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E8" w:rsidRPr="000E2203" w:rsidRDefault="00455448">
      <w:pPr>
        <w:pStyle w:val="ac"/>
        <w:spacing w:beforeAutospacing="0" w:afterAutospacing="0"/>
        <w:ind w:left="9923"/>
        <w:rPr>
          <w:szCs w:val="24"/>
        </w:rPr>
      </w:pPr>
      <w:r w:rsidRPr="000E2203">
        <w:rPr>
          <w:szCs w:val="24"/>
        </w:rPr>
        <w:t xml:space="preserve">УТВЕРЖДЕН                           </w:t>
      </w:r>
    </w:p>
    <w:p w:rsidR="00821308" w:rsidRPr="000E2203" w:rsidRDefault="00221DB0">
      <w:pPr>
        <w:pStyle w:val="ac"/>
        <w:spacing w:beforeAutospacing="0" w:afterAutospacing="0"/>
        <w:ind w:left="9923"/>
        <w:rPr>
          <w:szCs w:val="24"/>
        </w:rPr>
      </w:pPr>
      <w:r>
        <w:rPr>
          <w:szCs w:val="24"/>
        </w:rPr>
        <w:t>Приказом п</w:t>
      </w:r>
      <w:r w:rsidR="00455448" w:rsidRPr="000E2203">
        <w:rPr>
          <w:szCs w:val="24"/>
        </w:rPr>
        <w:t>редседателя</w:t>
      </w:r>
    </w:p>
    <w:p w:rsidR="00F25CB0" w:rsidRDefault="00455448">
      <w:pPr>
        <w:pStyle w:val="ac"/>
        <w:spacing w:beforeAutospacing="0" w:afterAutospacing="0"/>
        <w:ind w:left="9923"/>
        <w:rPr>
          <w:szCs w:val="24"/>
        </w:rPr>
      </w:pPr>
      <w:r w:rsidRPr="000E2203">
        <w:rPr>
          <w:szCs w:val="24"/>
        </w:rPr>
        <w:t>Козловского районного суда</w:t>
      </w:r>
    </w:p>
    <w:p w:rsidR="009924E8" w:rsidRPr="000E2203" w:rsidRDefault="00455448">
      <w:pPr>
        <w:pStyle w:val="ac"/>
        <w:spacing w:beforeAutospacing="0" w:afterAutospacing="0"/>
        <w:ind w:left="9923"/>
        <w:rPr>
          <w:szCs w:val="24"/>
        </w:rPr>
      </w:pPr>
      <w:r w:rsidRPr="000E2203">
        <w:rPr>
          <w:szCs w:val="24"/>
        </w:rPr>
        <w:t>Чувашской Республики-Чувашии</w:t>
      </w:r>
    </w:p>
    <w:p w:rsidR="009924E8" w:rsidRPr="000E2203" w:rsidRDefault="00221DB0">
      <w:pPr>
        <w:pStyle w:val="ac"/>
        <w:spacing w:beforeAutospacing="0" w:afterAutospacing="0"/>
        <w:ind w:left="9923"/>
        <w:rPr>
          <w:szCs w:val="24"/>
        </w:rPr>
      </w:pPr>
      <w:r>
        <w:rPr>
          <w:szCs w:val="24"/>
        </w:rPr>
        <w:t>от  26</w:t>
      </w:r>
      <w:r w:rsidR="00E54942">
        <w:rPr>
          <w:szCs w:val="24"/>
        </w:rPr>
        <w:t xml:space="preserve"> декабря</w:t>
      </w:r>
      <w:r w:rsidR="00347924" w:rsidRPr="000E2203">
        <w:rPr>
          <w:szCs w:val="24"/>
        </w:rPr>
        <w:t xml:space="preserve"> </w:t>
      </w:r>
      <w:r w:rsidR="00E95AC3" w:rsidRPr="000E2203">
        <w:rPr>
          <w:szCs w:val="24"/>
        </w:rPr>
        <w:t xml:space="preserve"> 202</w:t>
      </w:r>
      <w:r>
        <w:rPr>
          <w:szCs w:val="24"/>
        </w:rPr>
        <w:t>3</w:t>
      </w:r>
      <w:r w:rsidR="00455448" w:rsidRPr="000E2203">
        <w:rPr>
          <w:szCs w:val="24"/>
        </w:rPr>
        <w:t xml:space="preserve"> г. № </w:t>
      </w:r>
      <w:r w:rsidR="00016DC3" w:rsidRPr="000E2203">
        <w:rPr>
          <w:szCs w:val="24"/>
        </w:rPr>
        <w:t xml:space="preserve"> </w:t>
      </w:r>
      <w:r w:rsidR="00F25CB0">
        <w:rPr>
          <w:szCs w:val="24"/>
        </w:rPr>
        <w:t>3</w:t>
      </w:r>
      <w:r w:rsidR="00E54942">
        <w:rPr>
          <w:szCs w:val="24"/>
        </w:rPr>
        <w:t>3</w:t>
      </w:r>
      <w:r w:rsidR="00016DC3" w:rsidRPr="000E2203">
        <w:rPr>
          <w:szCs w:val="24"/>
        </w:rPr>
        <w:t>осн.</w:t>
      </w:r>
    </w:p>
    <w:p w:rsidR="009924E8" w:rsidRPr="000E2203" w:rsidRDefault="009924E8">
      <w:pPr>
        <w:pStyle w:val="ac"/>
        <w:spacing w:beforeAutospacing="0" w:afterAutospacing="0"/>
        <w:jc w:val="center"/>
        <w:rPr>
          <w:b/>
          <w:szCs w:val="24"/>
        </w:rPr>
      </w:pPr>
    </w:p>
    <w:p w:rsidR="00F25CB0" w:rsidRDefault="00F25CB0">
      <w:pPr>
        <w:pStyle w:val="ac"/>
        <w:spacing w:beforeAutospacing="0" w:afterAutospacing="0"/>
        <w:jc w:val="center"/>
        <w:rPr>
          <w:b/>
          <w:szCs w:val="24"/>
        </w:rPr>
      </w:pPr>
    </w:p>
    <w:p w:rsidR="009924E8" w:rsidRPr="000E2203" w:rsidRDefault="00455448">
      <w:pPr>
        <w:pStyle w:val="ac"/>
        <w:spacing w:beforeAutospacing="0" w:afterAutospacing="0"/>
        <w:jc w:val="center"/>
        <w:rPr>
          <w:b/>
          <w:szCs w:val="24"/>
        </w:rPr>
      </w:pPr>
      <w:r w:rsidRPr="000E2203">
        <w:rPr>
          <w:b/>
          <w:szCs w:val="24"/>
        </w:rPr>
        <w:t>План противодействия коррупции</w:t>
      </w:r>
    </w:p>
    <w:p w:rsidR="009924E8" w:rsidRDefault="00455448">
      <w:pPr>
        <w:pStyle w:val="ac"/>
        <w:spacing w:beforeAutospacing="0" w:afterAutospacing="0"/>
        <w:jc w:val="center"/>
        <w:rPr>
          <w:b/>
          <w:szCs w:val="24"/>
        </w:rPr>
      </w:pPr>
      <w:r w:rsidRPr="000E2203">
        <w:rPr>
          <w:b/>
          <w:szCs w:val="24"/>
        </w:rPr>
        <w:t>Козловского районного суда Чувашской Республики-Чувашии на 202</w:t>
      </w:r>
      <w:r w:rsidR="00221DB0">
        <w:rPr>
          <w:b/>
          <w:szCs w:val="24"/>
        </w:rPr>
        <w:t>4</w:t>
      </w:r>
      <w:r w:rsidRPr="000E2203">
        <w:rPr>
          <w:b/>
          <w:szCs w:val="24"/>
        </w:rPr>
        <w:t xml:space="preserve"> год</w:t>
      </w:r>
    </w:p>
    <w:p w:rsidR="00F25CB0" w:rsidRPr="000E2203" w:rsidRDefault="00F25CB0">
      <w:pPr>
        <w:pStyle w:val="ac"/>
        <w:spacing w:beforeAutospacing="0" w:afterAutospacing="0"/>
        <w:jc w:val="center"/>
        <w:rPr>
          <w:b/>
          <w:szCs w:val="24"/>
        </w:rPr>
      </w:pPr>
    </w:p>
    <w:p w:rsidR="009A3A1A" w:rsidRPr="000E2203" w:rsidRDefault="009A3A1A">
      <w:pPr>
        <w:pStyle w:val="ac"/>
        <w:spacing w:beforeAutospacing="0" w:afterAutospacing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360"/>
        <w:gridCol w:w="2520"/>
        <w:gridCol w:w="2340"/>
        <w:gridCol w:w="2078"/>
      </w:tblGrid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 xml:space="preserve">№ </w:t>
            </w:r>
            <w:proofErr w:type="spellStart"/>
            <w:r w:rsidRPr="000E2203">
              <w:rPr>
                <w:spacing w:val="-9"/>
                <w:szCs w:val="24"/>
              </w:rPr>
              <w:t>п.п</w:t>
            </w:r>
            <w:proofErr w:type="spellEnd"/>
            <w:r w:rsidRPr="000E2203">
              <w:rPr>
                <w:spacing w:val="-9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pacing w:val="-6"/>
                <w:szCs w:val="24"/>
              </w:rPr>
              <w:t>Исполнител</w:t>
            </w:r>
            <w:r w:rsidRPr="000E2203">
              <w:rPr>
                <w:szCs w:val="24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pacing w:val="-4"/>
                <w:szCs w:val="24"/>
              </w:rPr>
              <w:t>Срок исполнения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pacing w:val="-8"/>
                <w:szCs w:val="24"/>
              </w:rPr>
              <w:t>Примечание</w:t>
            </w: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5</w:t>
            </w:r>
          </w:p>
        </w:tc>
      </w:tr>
      <w:tr w:rsidR="009924E8" w:rsidRPr="000E2203">
        <w:tc>
          <w:tcPr>
            <w:tcW w:w="1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E9" w:rsidRDefault="00934AE9" w:rsidP="005B008D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F25CB0" w:rsidRDefault="00F25CB0" w:rsidP="005B008D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5B008D" w:rsidRDefault="00455448" w:rsidP="00F25CB0">
            <w:pPr>
              <w:pStyle w:val="ac"/>
              <w:numPr>
                <w:ilvl w:val="0"/>
                <w:numId w:val="4"/>
              </w:numPr>
              <w:spacing w:beforeAutospacing="0" w:afterAutospacing="0"/>
              <w:ind w:left="0"/>
              <w:jc w:val="center"/>
              <w:rPr>
                <w:b/>
                <w:szCs w:val="24"/>
              </w:rPr>
            </w:pPr>
            <w:r w:rsidRPr="000E2203">
              <w:rPr>
                <w:b/>
                <w:szCs w:val="24"/>
              </w:rPr>
              <w:t>Организационно-методическое обеспечение реализации антикоррупционной политики</w:t>
            </w:r>
          </w:p>
          <w:p w:rsidR="00F25CB0" w:rsidRPr="000E2203" w:rsidRDefault="00F25CB0" w:rsidP="00F25CB0">
            <w:pPr>
              <w:pStyle w:val="ac"/>
              <w:spacing w:beforeAutospacing="0" w:afterAutospacing="0"/>
              <w:jc w:val="center"/>
              <w:rPr>
                <w:b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1.</w:t>
            </w:r>
            <w:r w:rsidR="00BC0B38" w:rsidRPr="000E2203">
              <w:rPr>
                <w:szCs w:val="24"/>
              </w:rPr>
              <w:t>1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68013A">
            <w:pPr>
              <w:pStyle w:val="ac"/>
              <w:jc w:val="both"/>
              <w:rPr>
                <w:b/>
                <w:szCs w:val="24"/>
              </w:rPr>
            </w:pPr>
            <w:r w:rsidRPr="000E2203">
              <w:rPr>
                <w:szCs w:val="24"/>
              </w:rPr>
              <w:t>Осуществл</w:t>
            </w:r>
            <w:r w:rsidR="0068013A" w:rsidRPr="000E2203">
              <w:rPr>
                <w:szCs w:val="24"/>
              </w:rPr>
              <w:t>ение</w:t>
            </w:r>
            <w:r w:rsidRPr="000E2203">
              <w:rPr>
                <w:szCs w:val="24"/>
              </w:rPr>
              <w:t xml:space="preserve"> комплекс</w:t>
            </w:r>
            <w:r w:rsidR="0068013A" w:rsidRPr="000E2203">
              <w:rPr>
                <w:szCs w:val="24"/>
              </w:rPr>
              <w:t>а</w:t>
            </w:r>
            <w:r w:rsidRPr="000E2203">
              <w:rPr>
                <w:szCs w:val="24"/>
              </w:rPr>
              <w:t xml:space="preserve">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коррупции, федеральными государственными гражданскими служащими </w:t>
            </w:r>
            <w:r w:rsidR="00347924" w:rsidRPr="000E2203">
              <w:rPr>
                <w:szCs w:val="24"/>
              </w:rPr>
              <w:t xml:space="preserve">районного </w:t>
            </w:r>
            <w:r w:rsidRPr="000E2203">
              <w:rPr>
                <w:szCs w:val="24"/>
              </w:rPr>
              <w:t>суда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1.</w:t>
            </w:r>
            <w:r w:rsidR="00BC0B38" w:rsidRPr="000E2203">
              <w:rPr>
                <w:szCs w:val="24"/>
              </w:rPr>
              <w:t>2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Обобщ</w:t>
            </w:r>
            <w:r w:rsidR="00BC0B38" w:rsidRPr="000E2203">
              <w:rPr>
                <w:szCs w:val="24"/>
              </w:rPr>
              <w:t>ение</w:t>
            </w:r>
            <w:r w:rsidRPr="000E2203">
              <w:rPr>
                <w:szCs w:val="24"/>
              </w:rPr>
              <w:t xml:space="preserve"> практик</w:t>
            </w:r>
            <w:r w:rsidR="00BC0B38" w:rsidRPr="000E2203">
              <w:rPr>
                <w:szCs w:val="24"/>
              </w:rPr>
              <w:t>и</w:t>
            </w:r>
            <w:r w:rsidRPr="000E2203">
              <w:rPr>
                <w:szCs w:val="24"/>
              </w:rPr>
              <w:t xml:space="preserve"> рассмотрения обращений граждан и организаций по фактам коррупции и приня</w:t>
            </w:r>
            <w:r w:rsidR="00347924" w:rsidRPr="000E2203">
              <w:rPr>
                <w:szCs w:val="24"/>
              </w:rPr>
              <w:t>т</w:t>
            </w:r>
            <w:r w:rsidR="00BC0B38" w:rsidRPr="000E2203">
              <w:rPr>
                <w:szCs w:val="24"/>
              </w:rPr>
              <w:t>ие</w:t>
            </w:r>
            <w:r w:rsidRPr="000E2203">
              <w:rPr>
                <w:szCs w:val="24"/>
              </w:rPr>
              <w:t xml:space="preserve"> мер по повышению результативности и эффективности работы с указанными обращениями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B3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ежеквартально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1.</w:t>
            </w:r>
            <w:r w:rsidR="00BC0B38" w:rsidRPr="000E2203">
              <w:rPr>
                <w:szCs w:val="24"/>
              </w:rPr>
              <w:t>3</w:t>
            </w:r>
            <w:r w:rsidR="00A33226"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BC0B38" w:rsidP="00BC0B38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 xml:space="preserve">Осуществление ведения и наполнения раздела «Противодействие коррупции» на официальном сайте суда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76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after="200"/>
              <w:ind w:left="-57" w:right="-57"/>
              <w:jc w:val="center"/>
              <w:rPr>
                <w:szCs w:val="24"/>
              </w:rPr>
            </w:pPr>
            <w:r w:rsidRPr="000E2203">
              <w:rPr>
                <w:spacing w:val="-3"/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1.</w:t>
            </w:r>
            <w:r w:rsidR="00BC0B38" w:rsidRPr="000E2203">
              <w:rPr>
                <w:szCs w:val="24"/>
              </w:rPr>
              <w:t>4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 xml:space="preserve">Подготовка сведений о ходе реализации мер по противодействию коррупции в суде и их представление в Управление Судебного департамента в </w:t>
            </w:r>
            <w:r w:rsidR="00BC0B38" w:rsidRPr="000E2203">
              <w:rPr>
                <w:szCs w:val="24"/>
              </w:rPr>
              <w:t>Чувашской Республики – Чувашии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BC0B38">
            <w:pPr>
              <w:spacing w:beforeAutospacing="1" w:afterAutospacing="1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after="200"/>
              <w:ind w:left="-57" w:right="-57"/>
              <w:jc w:val="center"/>
              <w:rPr>
                <w:spacing w:val="-3"/>
                <w:szCs w:val="24"/>
              </w:rPr>
            </w:pPr>
            <w:r w:rsidRPr="000E2203">
              <w:rPr>
                <w:szCs w:val="24"/>
              </w:rPr>
              <w:t>в сроки, установленные УСД в ЧР-Чувашии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A33226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1.</w:t>
            </w:r>
            <w:r w:rsidR="00BC0B38" w:rsidRPr="000E2203">
              <w:rPr>
                <w:szCs w:val="24"/>
              </w:rPr>
              <w:t>5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BC0B38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Продолж</w:t>
            </w:r>
            <w:r w:rsidR="00BC0B38" w:rsidRPr="000E2203">
              <w:rPr>
                <w:szCs w:val="24"/>
              </w:rPr>
              <w:t xml:space="preserve">ение </w:t>
            </w:r>
            <w:r w:rsidRPr="000E2203">
              <w:rPr>
                <w:szCs w:val="24"/>
              </w:rPr>
              <w:t>работ по формированию у государственных гражданских служащих суда отрицательного отношения к  коррупции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beforeAutospacing="1" w:afterAutospacing="1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after="200"/>
              <w:ind w:left="-57" w:right="-57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A33226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lastRenderedPageBreak/>
              <w:t>1.</w:t>
            </w:r>
            <w:r w:rsidR="00BC0B38" w:rsidRPr="000E2203">
              <w:rPr>
                <w:szCs w:val="24"/>
              </w:rPr>
              <w:t>6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68013A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Осуществл</w:t>
            </w:r>
            <w:r w:rsidR="00BC0B38" w:rsidRPr="000E2203">
              <w:rPr>
                <w:szCs w:val="24"/>
              </w:rPr>
              <w:t>ение</w:t>
            </w:r>
            <w:r w:rsidRPr="000E2203">
              <w:rPr>
                <w:szCs w:val="24"/>
              </w:rPr>
              <w:t xml:space="preserve"> взаимодействи</w:t>
            </w:r>
            <w:r w:rsidR="00BC0B38" w:rsidRPr="000E2203">
              <w:rPr>
                <w:szCs w:val="24"/>
              </w:rPr>
              <w:t>я</w:t>
            </w:r>
            <w:r w:rsidRPr="000E2203">
              <w:rPr>
                <w:szCs w:val="24"/>
              </w:rPr>
              <w:t xml:space="preserve"> с правоохранительными органами</w:t>
            </w:r>
            <w:r w:rsidR="00BC0B38" w:rsidRPr="000E2203">
              <w:rPr>
                <w:szCs w:val="24"/>
              </w:rPr>
              <w:t xml:space="preserve">, </w:t>
            </w:r>
            <w:r w:rsidR="0068013A" w:rsidRPr="000E2203">
              <w:rPr>
                <w:szCs w:val="24"/>
              </w:rPr>
              <w:t xml:space="preserve">органами прокуратуры и юстиции </w:t>
            </w:r>
            <w:r w:rsidRPr="000E2203">
              <w:rPr>
                <w:szCs w:val="24"/>
              </w:rPr>
              <w:t>по вопросам противодействия коррупции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F36576">
            <w:pPr>
              <w:spacing w:after="200"/>
              <w:ind w:left="-57" w:right="-57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 xml:space="preserve">в течение года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 w:rsidTr="00A33226">
        <w:trPr>
          <w:trHeight w:val="9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68013A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1.</w:t>
            </w:r>
            <w:r w:rsidR="0068013A" w:rsidRPr="000E2203">
              <w:rPr>
                <w:szCs w:val="24"/>
              </w:rPr>
              <w:t>7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221DB0">
            <w:pPr>
              <w:spacing w:beforeAutospacing="1" w:afterAutospacing="1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Разработ</w:t>
            </w:r>
            <w:r w:rsidR="00221DB0">
              <w:rPr>
                <w:szCs w:val="24"/>
              </w:rPr>
              <w:t xml:space="preserve">ка и представление на утверждение председателю суда Плана </w:t>
            </w:r>
            <w:r w:rsidR="00F36576" w:rsidRPr="000E2203">
              <w:rPr>
                <w:rStyle w:val="grame0"/>
                <w:szCs w:val="24"/>
              </w:rPr>
              <w:t>противодействия коррупции суд</w:t>
            </w:r>
            <w:r w:rsidR="00221DB0">
              <w:rPr>
                <w:rStyle w:val="grame0"/>
                <w:szCs w:val="24"/>
              </w:rPr>
              <w:t>а</w:t>
            </w:r>
            <w:r w:rsidR="00F36576" w:rsidRPr="000E2203">
              <w:rPr>
                <w:rStyle w:val="grame0"/>
                <w:szCs w:val="24"/>
              </w:rPr>
              <w:t xml:space="preserve"> </w:t>
            </w:r>
            <w:r w:rsidR="00F36576" w:rsidRPr="000E2203">
              <w:rPr>
                <w:szCs w:val="24"/>
              </w:rPr>
              <w:t>на 202</w:t>
            </w:r>
            <w:r w:rsidR="00221DB0">
              <w:rPr>
                <w:szCs w:val="24"/>
              </w:rPr>
              <w:t>5</w:t>
            </w:r>
            <w:r w:rsidR="00F36576" w:rsidRPr="000E2203">
              <w:rPr>
                <w:szCs w:val="24"/>
              </w:rPr>
              <w:t xml:space="preserve"> год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beforeAutospacing="1" w:afterAutospacing="1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after="200"/>
              <w:ind w:left="-57" w:right="-57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сроки, установленные УСД в ЧР-Чувашии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 w:rsidTr="00A33226">
        <w:tc>
          <w:tcPr>
            <w:tcW w:w="1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3A" w:rsidRDefault="0068013A" w:rsidP="0068013A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9924E8" w:rsidRPr="000E2203" w:rsidRDefault="000F2019" w:rsidP="000F2019">
            <w:pPr>
              <w:pStyle w:val="ac"/>
              <w:spacing w:beforeAutospacing="0" w:afterAutospacing="0"/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 </w:t>
            </w:r>
            <w:r w:rsidR="00455448" w:rsidRPr="000E2203">
              <w:rPr>
                <w:b/>
                <w:szCs w:val="24"/>
              </w:rPr>
              <w:t>Противодействие коррупции при прохождении государственной гражданской службы</w:t>
            </w:r>
          </w:p>
          <w:p w:rsidR="00F25CB0" w:rsidRPr="000E2203" w:rsidRDefault="00F25CB0" w:rsidP="0068013A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3E028B" w:rsidP="003E028B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</w:t>
            </w:r>
            <w:r w:rsidR="00455448" w:rsidRPr="000E2203">
              <w:rPr>
                <w:szCs w:val="24"/>
              </w:rPr>
              <w:t>ить реализацию федеральными государственными гражданскими служащими</w:t>
            </w:r>
            <w:r w:rsidRPr="000E2203">
              <w:rPr>
                <w:szCs w:val="24"/>
              </w:rPr>
              <w:t xml:space="preserve"> суда обязанности </w:t>
            </w:r>
            <w:r w:rsidR="00455448" w:rsidRPr="000E2203">
              <w:rPr>
                <w:szCs w:val="24"/>
              </w:rPr>
              <w:t>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color w:val="FF0000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2.2.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3E028B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Обеспечить реализацию федеральными государственными гражданскими служащими</w:t>
            </w:r>
            <w:r w:rsidR="003E028B" w:rsidRPr="000E2203">
              <w:rPr>
                <w:szCs w:val="24"/>
              </w:rPr>
              <w:t xml:space="preserve"> суда </w:t>
            </w:r>
            <w:r w:rsidRPr="000E2203">
              <w:rPr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pacing w:val="-5"/>
                <w:szCs w:val="24"/>
              </w:rPr>
              <w:t>2.3.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3E028B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Обеспечить реализацию федеральными государственными гражданскими служащими</w:t>
            </w:r>
            <w:r w:rsidR="003E028B" w:rsidRPr="000E2203">
              <w:rPr>
                <w:szCs w:val="24"/>
              </w:rPr>
              <w:t xml:space="preserve"> суда </w:t>
            </w:r>
            <w:r w:rsidRPr="000E2203">
              <w:rPr>
                <w:szCs w:val="24"/>
              </w:rPr>
              <w:t xml:space="preserve">обязанности по уведомлению представителя нанимателя о возникновении конфликта интересов или о возможности его возникновения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2.4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3E028B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Обеспечить реализацию федеральными государственными гражданскими служащими</w:t>
            </w:r>
            <w:r w:rsidR="003E028B" w:rsidRPr="000E2203">
              <w:rPr>
                <w:szCs w:val="24"/>
              </w:rPr>
              <w:t xml:space="preserve"> суда о</w:t>
            </w:r>
            <w:r w:rsidRPr="000E2203">
              <w:rPr>
                <w:szCs w:val="24"/>
              </w:rPr>
              <w:t>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2.5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proofErr w:type="gramStart"/>
            <w:r w:rsidRPr="000E2203">
              <w:rPr>
                <w:szCs w:val="24"/>
              </w:rPr>
              <w:t xml:space="preserve">Обеспечить реализацию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</w:t>
            </w:r>
            <w:r w:rsidRPr="000E2203">
              <w:rPr>
                <w:szCs w:val="24"/>
              </w:rPr>
              <w:lastRenderedPageBreak/>
              <w:t>публично-правовой компании, в качестве члена коллегиального органа управления этой организации»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lastRenderedPageBreak/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lastRenderedPageBreak/>
              <w:t>2.6.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Обеспечить реализацию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по мере</w:t>
            </w:r>
          </w:p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необходимости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2.7.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Обеспечить разъяснение порядка заполнения и представления федеральными государственными гражданскими служащими суда,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 xml:space="preserve">в течение года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2.8.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proofErr w:type="gramStart"/>
            <w:r w:rsidRPr="000E2203">
              <w:rPr>
                <w:szCs w:val="24"/>
              </w:rPr>
              <w:t>Осуществить сбор сведений об адресах сайтов и (или) страниц сайтов в информационно-телекоммуникационной сети «Интернет», на которых федеральные государственные гражданские служащие, замещающие должности федеральной государственной гражданской службы, назначение на которые и освобождение от которых осуществляется судом, размещали общедоступную информацию, а также данные, позволяющие их идентифицировать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до 1 апреля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2.9.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EF477F">
            <w:pPr>
              <w:pStyle w:val="ac"/>
              <w:jc w:val="both"/>
              <w:rPr>
                <w:szCs w:val="24"/>
              </w:rPr>
            </w:pPr>
            <w:r w:rsidRPr="000E2203">
              <w:rPr>
                <w:szCs w:val="24"/>
              </w:rPr>
              <w:t xml:space="preserve">Осуществить сбор </w:t>
            </w:r>
            <w:r w:rsidRPr="000E2203">
              <w:rPr>
                <w:rStyle w:val="grame0"/>
                <w:szCs w:val="24"/>
              </w:rPr>
              <w:t>сведений о доходах, расходах, об имуществе и обязательствах имущественного характера судей, мировых судей, федеральных государственных гражданских служащих суда,  а также их супруг (супругов) и несовершеннолетних детей за период с 1 января</w:t>
            </w:r>
            <w:r w:rsidRPr="000E2203">
              <w:rPr>
                <w:szCs w:val="24"/>
              </w:rPr>
              <w:t xml:space="preserve"> по 31 декабря 202</w:t>
            </w:r>
            <w:r w:rsidR="00EF477F">
              <w:rPr>
                <w:szCs w:val="24"/>
              </w:rPr>
              <w:t>3</w:t>
            </w:r>
            <w:r w:rsidRPr="000E2203">
              <w:rPr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до 30 апреля включительно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F328AC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C" w:rsidRPr="000E2203" w:rsidRDefault="00F328AC">
            <w:pPr>
              <w:pStyle w:val="ac"/>
              <w:jc w:val="center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2.10.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C" w:rsidRPr="00F328AC" w:rsidRDefault="00F328AC" w:rsidP="00F328AC">
            <w:pPr>
              <w:pStyle w:val="ac"/>
              <w:jc w:val="both"/>
              <w:rPr>
                <w:szCs w:val="24"/>
              </w:rPr>
            </w:pPr>
            <w:r w:rsidRPr="00F328AC">
              <w:rPr>
                <w:rStyle w:val="grame0"/>
                <w:szCs w:val="24"/>
              </w:rPr>
              <w:t>Передача сведений о доходах, расходах, об имуществе и обязательствах имущественного характер</w:t>
            </w:r>
            <w:r>
              <w:rPr>
                <w:rStyle w:val="grame0"/>
                <w:szCs w:val="24"/>
              </w:rPr>
              <w:t>а судей, а также мировых судей Козловского</w:t>
            </w:r>
            <w:r w:rsidRPr="00F328AC">
              <w:rPr>
                <w:rStyle w:val="grame0"/>
                <w:szCs w:val="24"/>
              </w:rPr>
              <w:t xml:space="preserve"> района Ч</w:t>
            </w:r>
            <w:r>
              <w:rPr>
                <w:rStyle w:val="grame0"/>
                <w:szCs w:val="24"/>
              </w:rPr>
              <w:t xml:space="preserve">увашской </w:t>
            </w:r>
            <w:r w:rsidRPr="00F328AC">
              <w:rPr>
                <w:rStyle w:val="grame0"/>
                <w:szCs w:val="24"/>
              </w:rPr>
              <w:t>Р</w:t>
            </w:r>
            <w:r>
              <w:rPr>
                <w:rStyle w:val="grame0"/>
                <w:szCs w:val="24"/>
              </w:rPr>
              <w:t>еспублики</w:t>
            </w:r>
            <w:r w:rsidRPr="00F328AC">
              <w:rPr>
                <w:szCs w:val="24"/>
              </w:rPr>
              <w:t>,</w:t>
            </w:r>
            <w:r w:rsidRPr="00F328AC">
              <w:rPr>
                <w:rStyle w:val="grame0"/>
                <w:szCs w:val="24"/>
              </w:rPr>
              <w:t xml:space="preserve"> а также их супруг (супругов) и несовершеннолетних детей за период с 1 января</w:t>
            </w:r>
            <w:r w:rsidRPr="00F328AC">
              <w:rPr>
                <w:szCs w:val="24"/>
              </w:rPr>
              <w:t xml:space="preserve"> по 31 декабря 202</w:t>
            </w:r>
            <w:r>
              <w:rPr>
                <w:szCs w:val="24"/>
              </w:rPr>
              <w:t>3</w:t>
            </w:r>
            <w:r w:rsidRPr="00F328AC">
              <w:rPr>
                <w:szCs w:val="24"/>
              </w:rPr>
              <w:t xml:space="preserve"> г. в комиссию по проверке достоверности и </w:t>
            </w:r>
            <w:proofErr w:type="gramStart"/>
            <w:r w:rsidRPr="00F328AC">
              <w:rPr>
                <w:szCs w:val="24"/>
              </w:rPr>
              <w:t>полноты</w:t>
            </w:r>
            <w:proofErr w:type="gramEnd"/>
            <w:r w:rsidRPr="00F328AC">
              <w:rPr>
                <w:szCs w:val="24"/>
              </w:rPr>
              <w:t xml:space="preserve"> представляемых судьями сведений о доходах, расходах, об имуществе и обязательствах имущественного характера при </w:t>
            </w:r>
            <w:r>
              <w:rPr>
                <w:szCs w:val="24"/>
              </w:rPr>
              <w:t xml:space="preserve">Новочебоксарском городском </w:t>
            </w:r>
            <w:proofErr w:type="gramStart"/>
            <w:r>
              <w:rPr>
                <w:szCs w:val="24"/>
              </w:rPr>
              <w:t>суде</w:t>
            </w:r>
            <w:proofErr w:type="gramEnd"/>
            <w:r w:rsidRPr="00F328AC">
              <w:rPr>
                <w:szCs w:val="24"/>
              </w:rPr>
              <w:t xml:space="preserve"> Чувашской Республики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C" w:rsidRPr="00F328AC" w:rsidRDefault="00F328AC" w:rsidP="00F328AC">
            <w:pPr>
              <w:pStyle w:val="ac"/>
              <w:jc w:val="center"/>
              <w:rPr>
                <w:szCs w:val="24"/>
              </w:rPr>
            </w:pPr>
            <w:r w:rsidRPr="00F328AC">
              <w:rPr>
                <w:szCs w:val="24"/>
              </w:rPr>
              <w:t>Общий отдел</w:t>
            </w:r>
          </w:p>
          <w:p w:rsidR="00F328AC" w:rsidRPr="00F328AC" w:rsidRDefault="00F328AC" w:rsidP="0014463E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C" w:rsidRPr="00F328AC" w:rsidRDefault="00F328AC" w:rsidP="0014463E">
            <w:pPr>
              <w:pStyle w:val="ac"/>
              <w:jc w:val="center"/>
              <w:rPr>
                <w:szCs w:val="24"/>
              </w:rPr>
            </w:pPr>
            <w:r w:rsidRPr="00F328AC">
              <w:rPr>
                <w:szCs w:val="24"/>
              </w:rPr>
              <w:t xml:space="preserve">в срок, не превышающий 7 рабочих дней со дня истечения срока, установленного для их подачи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AC" w:rsidRPr="000E2203" w:rsidRDefault="00F328AC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457F4A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457F4A">
              <w:rPr>
                <w:spacing w:val="-5"/>
                <w:szCs w:val="24"/>
              </w:rPr>
              <w:t>1</w:t>
            </w:r>
            <w:r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EF477F">
            <w:pPr>
              <w:pStyle w:val="ac"/>
              <w:jc w:val="both"/>
              <w:rPr>
                <w:rStyle w:val="grame0"/>
                <w:szCs w:val="24"/>
              </w:rPr>
            </w:pPr>
            <w:proofErr w:type="gramStart"/>
            <w:r w:rsidRPr="000E2203">
              <w:rPr>
                <w:rStyle w:val="grame0"/>
                <w:szCs w:val="24"/>
              </w:rPr>
              <w:t>Подготовить и разместить в соответствии с требованиями Указа Президента Российской Федерации от 8 июля 2013 г.</w:t>
            </w:r>
            <w:r w:rsidR="00EF477F">
              <w:rPr>
                <w:rStyle w:val="grame0"/>
                <w:szCs w:val="24"/>
              </w:rPr>
              <w:t xml:space="preserve">                           № </w:t>
            </w:r>
            <w:r w:rsidRPr="000E2203">
              <w:rPr>
                <w:rStyle w:val="grame0"/>
                <w:szCs w:val="24"/>
              </w:rPr>
              <w:t xml:space="preserve"> 613</w:t>
            </w:r>
            <w:r w:rsidR="00EF477F">
              <w:rPr>
                <w:rStyle w:val="grame0"/>
                <w:szCs w:val="24"/>
              </w:rPr>
              <w:t xml:space="preserve"> </w:t>
            </w:r>
            <w:r w:rsidRPr="000E2203">
              <w:rPr>
                <w:rStyle w:val="grame0"/>
                <w:szCs w:val="24"/>
              </w:rPr>
              <w:t>«Вопросы противодействия коррупции»</w:t>
            </w:r>
            <w:r w:rsidRPr="000E2203">
              <w:rPr>
                <w:szCs w:val="24"/>
              </w:rPr>
              <w:t xml:space="preserve"> на официальном сайте Козловского районного суда Чувашской Республики-Чувашии сведения о доходах, расходах, об имуществе и обязательствах </w:t>
            </w:r>
            <w:r w:rsidRPr="000E2203">
              <w:rPr>
                <w:szCs w:val="24"/>
              </w:rPr>
              <w:lastRenderedPageBreak/>
              <w:t>имущественного характера федеральных государственных гражданских служащих районного суда, а также их (супруг) супругов и несовершеннолетних детей за период с 1 января по 31 декабря</w:t>
            </w:r>
            <w:proofErr w:type="gramEnd"/>
            <w:r w:rsidRPr="000E2203">
              <w:rPr>
                <w:szCs w:val="24"/>
              </w:rPr>
              <w:t xml:space="preserve"> 202</w:t>
            </w:r>
            <w:r w:rsidR="00EF477F">
              <w:rPr>
                <w:szCs w:val="24"/>
              </w:rPr>
              <w:t>3</w:t>
            </w:r>
            <w:r w:rsidRPr="000E2203">
              <w:rPr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lastRenderedPageBreak/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7469F2" w:rsidP="005F1809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до 2</w:t>
            </w:r>
            <w:r w:rsidR="005F1809" w:rsidRPr="000E2203">
              <w:rPr>
                <w:szCs w:val="24"/>
              </w:rPr>
              <w:t>3</w:t>
            </w:r>
            <w:r w:rsidRPr="000E2203">
              <w:rPr>
                <w:szCs w:val="24"/>
              </w:rPr>
              <w:t xml:space="preserve"> мая включительно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7F4A">
            <w:pPr>
              <w:pStyle w:val="ac"/>
              <w:jc w:val="center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lastRenderedPageBreak/>
              <w:t>2.12</w:t>
            </w:r>
            <w:r w:rsidR="00455448"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F25CB0">
            <w:pPr>
              <w:pStyle w:val="ac"/>
              <w:jc w:val="both"/>
              <w:rPr>
                <w:rStyle w:val="grame0"/>
                <w:szCs w:val="24"/>
              </w:rPr>
            </w:pPr>
            <w:r w:rsidRPr="000E2203">
              <w:rPr>
                <w:rStyle w:val="grame0"/>
                <w:szCs w:val="24"/>
              </w:rPr>
              <w:t>Провести анализ сведений о доходах, расходах, об имуществе и обязательствах имущественного характера федеральных государственных гражданских служащих суда, а также их супруг (супругов) и несовершеннолетних детей за период с  1 января</w:t>
            </w:r>
            <w:r w:rsidRPr="000E2203">
              <w:rPr>
                <w:szCs w:val="24"/>
              </w:rPr>
              <w:t xml:space="preserve"> по 31 декабря 202</w:t>
            </w:r>
            <w:r w:rsidR="00EF477F">
              <w:rPr>
                <w:szCs w:val="24"/>
              </w:rPr>
              <w:t>3</w:t>
            </w:r>
            <w:r w:rsidRPr="000E2203">
              <w:rPr>
                <w:szCs w:val="24"/>
              </w:rPr>
              <w:t xml:space="preserve"> г.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7469F2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 xml:space="preserve">до 30 </w:t>
            </w:r>
            <w:r w:rsidR="007469F2" w:rsidRPr="000E2203">
              <w:rPr>
                <w:szCs w:val="24"/>
              </w:rPr>
              <w:t>июля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2F25D9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2F25D9">
              <w:rPr>
                <w:spacing w:val="-5"/>
                <w:szCs w:val="24"/>
              </w:rPr>
              <w:t>3</w:t>
            </w:r>
            <w:r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r w:rsidRPr="000E2203">
              <w:rPr>
                <w:rStyle w:val="grame0"/>
                <w:szCs w:val="24"/>
              </w:rPr>
              <w:t>Осуществлять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      </w:r>
            <w:r w:rsidRPr="000E2203">
              <w:rPr>
                <w:szCs w:val="24"/>
              </w:rPr>
              <w:t xml:space="preserve"> должностей федеральной государственной гражданской службы, федеральными государственными гражданскими служащими </w:t>
            </w:r>
            <w:r w:rsidR="005F1809" w:rsidRPr="000E2203">
              <w:rPr>
                <w:szCs w:val="24"/>
              </w:rPr>
              <w:t xml:space="preserve">районного </w:t>
            </w:r>
            <w:r w:rsidRPr="000E2203">
              <w:rPr>
                <w:szCs w:val="24"/>
              </w:rPr>
              <w:t xml:space="preserve">суда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  <w:p w:rsidR="009924E8" w:rsidRPr="000E2203" w:rsidRDefault="009924E8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 по мере необходимости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2F25D9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D9" w:rsidRPr="000E2203" w:rsidRDefault="002F25D9" w:rsidP="002F25D9">
            <w:pPr>
              <w:pStyle w:val="ac"/>
              <w:jc w:val="center"/>
              <w:rPr>
                <w:spacing w:val="-5"/>
                <w:szCs w:val="24"/>
              </w:rPr>
            </w:pPr>
            <w:r>
              <w:rPr>
                <w:spacing w:val="-5"/>
                <w:szCs w:val="24"/>
              </w:rPr>
              <w:t>2.14.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D9" w:rsidRPr="002F25D9" w:rsidRDefault="002F25D9" w:rsidP="0014463E">
            <w:pPr>
              <w:pStyle w:val="ac"/>
              <w:jc w:val="both"/>
              <w:rPr>
                <w:rStyle w:val="grame0"/>
                <w:szCs w:val="24"/>
              </w:rPr>
            </w:pPr>
            <w:r w:rsidRPr="002F25D9">
              <w:rPr>
                <w:rStyle w:val="grame0"/>
                <w:szCs w:val="24"/>
              </w:rPr>
              <w:t xml:space="preserve">Осуществлять </w:t>
            </w:r>
            <w:proofErr w:type="gramStart"/>
            <w:r w:rsidRPr="002F25D9">
              <w:rPr>
                <w:rStyle w:val="grame0"/>
                <w:szCs w:val="24"/>
              </w:rPr>
              <w:t>контроль за</w:t>
            </w:r>
            <w:proofErr w:type="gramEnd"/>
            <w:r w:rsidRPr="002F25D9">
              <w:rPr>
                <w:rStyle w:val="grame0"/>
                <w:szCs w:val="24"/>
              </w:rPr>
              <w:t xml:space="preserve"> соответствием расходов федеральных государственных гражданских служащих суда, а также их супруг (супругов) и несовершеннолетних детей, доходу данных лиц и их супруг (супругов)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D9" w:rsidRPr="002F25D9" w:rsidRDefault="002F25D9" w:rsidP="0014463E">
            <w:pPr>
              <w:pStyle w:val="ac"/>
              <w:jc w:val="center"/>
              <w:rPr>
                <w:szCs w:val="24"/>
              </w:rPr>
            </w:pPr>
            <w:r>
              <w:rPr>
                <w:szCs w:val="24"/>
              </w:rPr>
              <w:t>Общий отдел</w:t>
            </w:r>
          </w:p>
          <w:p w:rsidR="002F25D9" w:rsidRPr="002F25D9" w:rsidRDefault="002F25D9" w:rsidP="0014463E">
            <w:pPr>
              <w:pStyle w:val="ac"/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D9" w:rsidRPr="002F25D9" w:rsidRDefault="002F25D9" w:rsidP="0014463E">
            <w:pPr>
              <w:spacing w:line="252" w:lineRule="auto"/>
              <w:jc w:val="center"/>
              <w:rPr>
                <w:szCs w:val="24"/>
              </w:rPr>
            </w:pPr>
            <w:r w:rsidRPr="002F25D9">
              <w:rPr>
                <w:szCs w:val="24"/>
              </w:rPr>
              <w:t>в течение года по мере необходимости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D9" w:rsidRPr="000E2203" w:rsidRDefault="002F25D9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2F25D9">
            <w:pPr>
              <w:pStyle w:val="ac"/>
              <w:jc w:val="center"/>
              <w:rPr>
                <w:b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2F25D9">
              <w:rPr>
                <w:spacing w:val="-5"/>
                <w:szCs w:val="24"/>
              </w:rPr>
              <w:t>5</w:t>
            </w:r>
            <w:r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D112F3">
            <w:pPr>
              <w:pStyle w:val="ac"/>
              <w:jc w:val="both"/>
              <w:rPr>
                <w:rStyle w:val="grame0"/>
                <w:szCs w:val="24"/>
              </w:rPr>
            </w:pPr>
            <w:r w:rsidRPr="000E2203">
              <w:rPr>
                <w:rStyle w:val="grame0"/>
                <w:szCs w:val="24"/>
              </w:rPr>
              <w:t>Провести  анализ  сведений о размещении информации в информационно-коммуникационной сети «Интернет», представляемых федеральными государст</w:t>
            </w:r>
            <w:r w:rsidR="00D112F3" w:rsidRPr="000E2203">
              <w:rPr>
                <w:rStyle w:val="grame0"/>
                <w:szCs w:val="24"/>
              </w:rPr>
              <w:t>венными гражданскими служащими районного суда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 по мере необходимости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D112F3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2F25D9">
              <w:rPr>
                <w:spacing w:val="-5"/>
                <w:szCs w:val="24"/>
              </w:rPr>
              <w:t>6</w:t>
            </w:r>
            <w:r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rStyle w:val="grame0"/>
                <w:szCs w:val="24"/>
              </w:rPr>
            </w:pPr>
            <w:r w:rsidRPr="000E2203">
              <w:rPr>
                <w:szCs w:val="24"/>
              </w:rPr>
              <w:t>Проводить работу по выявлению случаев возникновения конфликта интересов. По каждому случаю конфликта интересов применять меры юридической ответственности, предусмотренные законодательством Российской Федерации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b/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  <w:p w:rsidR="009924E8" w:rsidRPr="000E2203" w:rsidRDefault="009924E8">
            <w:pPr>
              <w:jc w:val="center"/>
              <w:rPr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2F25D9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2F25D9">
              <w:rPr>
                <w:spacing w:val="-5"/>
                <w:szCs w:val="24"/>
              </w:rPr>
              <w:t>7</w:t>
            </w:r>
            <w:r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r w:rsidRPr="000E2203">
              <w:rPr>
                <w:rStyle w:val="grame0"/>
                <w:szCs w:val="24"/>
              </w:rPr>
              <w:t>Провести  анализ  соблюдения запретов, ограничений и требований, установленных в целях противодействия коррупции, в том числе касающихся получения подарков федеральными государственными гражданскими служащими</w:t>
            </w:r>
            <w:r w:rsidR="00D112F3" w:rsidRPr="000E2203">
              <w:rPr>
                <w:rStyle w:val="grame0"/>
                <w:szCs w:val="24"/>
              </w:rPr>
              <w:t xml:space="preserve"> районного</w:t>
            </w:r>
            <w:r w:rsidRPr="000E2203">
              <w:rPr>
                <w:rStyle w:val="grame0"/>
                <w:szCs w:val="24"/>
              </w:rPr>
              <w:t xml:space="preserve"> суда,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  <w:p w:rsidR="009924E8" w:rsidRPr="000E2203" w:rsidRDefault="009924E8">
            <w:pPr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D112F3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t>2.1</w:t>
            </w:r>
            <w:r w:rsidR="002F25D9">
              <w:rPr>
                <w:spacing w:val="-5"/>
                <w:szCs w:val="24"/>
              </w:rPr>
              <w:t>8</w:t>
            </w:r>
            <w:r w:rsidR="00D112F3" w:rsidRPr="000E2203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rStyle w:val="grame0"/>
                <w:szCs w:val="24"/>
              </w:rPr>
            </w:pPr>
            <w:r w:rsidRPr="000E2203">
              <w:rPr>
                <w:szCs w:val="24"/>
              </w:rPr>
              <w:t xml:space="preserve">Проводить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</w:t>
            </w:r>
            <w:r w:rsidRPr="000E2203">
              <w:rPr>
                <w:szCs w:val="24"/>
              </w:rPr>
              <w:lastRenderedPageBreak/>
              <w:t xml:space="preserve">касающихся получения подарков и порядка сдачи подарка, и представление предложения о применении соответствующих мер юридической ответственности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beforeAutospacing="1" w:afterAutospacing="1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lastRenderedPageBreak/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в течение года</w:t>
            </w:r>
          </w:p>
          <w:p w:rsidR="009924E8" w:rsidRPr="000E2203" w:rsidRDefault="009924E8">
            <w:pPr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D112F3" w:rsidP="00FE0A23">
            <w:pPr>
              <w:pStyle w:val="ac"/>
              <w:jc w:val="center"/>
              <w:rPr>
                <w:spacing w:val="-5"/>
                <w:szCs w:val="24"/>
              </w:rPr>
            </w:pPr>
            <w:r w:rsidRPr="000E2203">
              <w:rPr>
                <w:spacing w:val="-5"/>
                <w:szCs w:val="24"/>
              </w:rPr>
              <w:lastRenderedPageBreak/>
              <w:t>2.</w:t>
            </w:r>
            <w:r w:rsidR="00FE0A23">
              <w:rPr>
                <w:spacing w:val="-5"/>
                <w:szCs w:val="24"/>
              </w:rPr>
              <w:t>19</w:t>
            </w:r>
            <w:r w:rsidR="00CB6CE9">
              <w:rPr>
                <w:spacing w:val="-5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pStyle w:val="ac"/>
              <w:jc w:val="both"/>
              <w:rPr>
                <w:szCs w:val="24"/>
              </w:rPr>
            </w:pPr>
            <w:proofErr w:type="gramStart"/>
            <w:r w:rsidRPr="000E2203">
              <w:rPr>
                <w:rStyle w:val="grame0"/>
                <w:szCs w:val="24"/>
              </w:rPr>
              <w:t xml:space="preserve">Обеспечить принятие мер по повышению эффективности кадровой работы в части, касающейся ведения личных дел федеральных государственных гражданских служащих, </w:t>
            </w:r>
            <w:r w:rsidRPr="000E2203">
              <w:rPr>
                <w:szCs w:val="24"/>
              </w:rPr>
              <w:t xml:space="preserve">замещающих должности федеральной государственной гражданской службы, назначение  на которые и освобождение от которых осуществляется </w:t>
            </w:r>
            <w:r w:rsidR="00D112F3" w:rsidRPr="000E2203">
              <w:rPr>
                <w:szCs w:val="24"/>
              </w:rPr>
              <w:t xml:space="preserve">районным </w:t>
            </w:r>
            <w:r w:rsidRPr="000E2203">
              <w:rPr>
                <w:szCs w:val="24"/>
              </w:rPr>
              <w:t>судом,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 в целях выявления</w:t>
            </w:r>
            <w:proofErr w:type="gramEnd"/>
            <w:r w:rsidRPr="000E2203">
              <w:rPr>
                <w:szCs w:val="24"/>
              </w:rPr>
              <w:t xml:space="preserve"> возможного конфликта интересов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beforeAutospacing="1" w:afterAutospacing="1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spacing w:line="252" w:lineRule="auto"/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постоянно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 w:rsidTr="009A3A1A">
        <w:tc>
          <w:tcPr>
            <w:tcW w:w="1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F3" w:rsidRDefault="00D112F3" w:rsidP="00D112F3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F25CB0" w:rsidRPr="000E2203" w:rsidRDefault="00F25CB0" w:rsidP="00D112F3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9A3A1A" w:rsidRPr="000E2203" w:rsidRDefault="000F2019" w:rsidP="000F2019">
            <w:pPr>
              <w:pStyle w:val="ac"/>
              <w:spacing w:beforeAutospacing="0" w:afterAutospacing="0"/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</w:t>
            </w:r>
            <w:r w:rsidR="00455448" w:rsidRPr="000E2203">
              <w:rPr>
                <w:b/>
                <w:szCs w:val="24"/>
              </w:rPr>
              <w:t>Антикоррупционное образование</w:t>
            </w:r>
          </w:p>
          <w:p w:rsidR="00F25CB0" w:rsidRDefault="00F25CB0" w:rsidP="005C2C0F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  <w:p w:rsidR="00F25CB0" w:rsidRPr="000E2203" w:rsidRDefault="00F25CB0" w:rsidP="005C2C0F">
            <w:pPr>
              <w:pStyle w:val="ac"/>
              <w:spacing w:beforeAutospacing="0" w:afterAutospacing="0"/>
              <w:rPr>
                <w:b/>
                <w:szCs w:val="24"/>
              </w:rPr>
            </w:pPr>
          </w:p>
        </w:tc>
      </w:tr>
      <w:tr w:rsidR="005C2C0F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>
            <w:pPr>
              <w:pStyle w:val="ac"/>
              <w:jc w:val="center"/>
              <w:rPr>
                <w:spacing w:val="-8"/>
                <w:szCs w:val="24"/>
              </w:rPr>
            </w:pPr>
            <w:r w:rsidRPr="000E2203">
              <w:rPr>
                <w:spacing w:val="-8"/>
                <w:szCs w:val="24"/>
              </w:rPr>
              <w:t>3.1</w:t>
            </w:r>
            <w:r w:rsidR="00CB6CE9">
              <w:rPr>
                <w:spacing w:val="-8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936DC4" w:rsidRDefault="00936DC4" w:rsidP="00837FD1">
            <w:pPr>
              <w:jc w:val="both"/>
              <w:rPr>
                <w:szCs w:val="24"/>
              </w:rPr>
            </w:pPr>
            <w:r w:rsidRPr="00936DC4">
              <w:rPr>
                <w:szCs w:val="24"/>
              </w:rPr>
              <w:t>Осуществлять методическое и консультативное сопровождение исполнения положений законодательства Российской Федерации по противодействию коррупции федеральными государственн</w:t>
            </w:r>
            <w:r>
              <w:rPr>
                <w:szCs w:val="24"/>
              </w:rPr>
              <w:t>ыми гражданскими служащими суда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 w:rsidP="009F0EBD">
            <w:pPr>
              <w:pStyle w:val="ac"/>
              <w:jc w:val="center"/>
              <w:rPr>
                <w:color w:val="auto"/>
                <w:szCs w:val="24"/>
              </w:rPr>
            </w:pPr>
            <w:r w:rsidRPr="000E2203">
              <w:rPr>
                <w:color w:val="auto"/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936DC4" w:rsidP="009F0EBD">
            <w:pPr>
              <w:pStyle w:val="ac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5C2C0F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>
            <w:pPr>
              <w:pStyle w:val="ac"/>
              <w:jc w:val="center"/>
              <w:rPr>
                <w:spacing w:val="-8"/>
                <w:szCs w:val="24"/>
              </w:rPr>
            </w:pPr>
            <w:r w:rsidRPr="000E2203">
              <w:rPr>
                <w:spacing w:val="-8"/>
                <w:szCs w:val="24"/>
              </w:rPr>
              <w:t>3.2</w:t>
            </w:r>
            <w:r w:rsidR="00CB6CE9">
              <w:rPr>
                <w:spacing w:val="-8"/>
                <w:szCs w:val="24"/>
              </w:rPr>
              <w:t>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>
            <w:pPr>
              <w:jc w:val="both"/>
              <w:rPr>
                <w:szCs w:val="24"/>
              </w:rPr>
            </w:pPr>
            <w:r w:rsidRPr="000E2203">
              <w:rPr>
                <w:szCs w:val="24"/>
              </w:rPr>
              <w:t xml:space="preserve">Обеспечить участие федеральных государственных гражданских служащих районного суда,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2203">
              <w:rPr>
                <w:szCs w:val="24"/>
              </w:rPr>
              <w:t>обучение по</w:t>
            </w:r>
            <w:proofErr w:type="gramEnd"/>
            <w:r w:rsidRPr="000E2203">
              <w:rPr>
                <w:szCs w:val="24"/>
              </w:rPr>
              <w:t xml:space="preserve"> дополнительным программам в области противодействия коррупции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 w:rsidP="009F0EBD">
            <w:pPr>
              <w:pStyle w:val="ac"/>
              <w:jc w:val="center"/>
              <w:rPr>
                <w:color w:val="auto"/>
                <w:szCs w:val="24"/>
              </w:rPr>
            </w:pPr>
            <w:r w:rsidRPr="000E2203">
              <w:rPr>
                <w:color w:val="auto"/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 w:rsidP="009F0EBD">
            <w:pPr>
              <w:pStyle w:val="ac"/>
              <w:spacing w:beforeAutospacing="0" w:afterAutospacing="0"/>
              <w:jc w:val="center"/>
              <w:rPr>
                <w:color w:val="auto"/>
                <w:szCs w:val="24"/>
              </w:rPr>
            </w:pPr>
            <w:r w:rsidRPr="000E2203">
              <w:rPr>
                <w:color w:val="auto"/>
                <w:szCs w:val="24"/>
              </w:rPr>
              <w:t>в соответствии с планом, установленным</w:t>
            </w:r>
          </w:p>
          <w:p w:rsidR="005C2C0F" w:rsidRPr="000E2203" w:rsidRDefault="005C2C0F" w:rsidP="009F0EBD">
            <w:pPr>
              <w:pStyle w:val="ac"/>
              <w:spacing w:beforeAutospacing="0" w:afterAutospacing="0"/>
              <w:jc w:val="center"/>
              <w:rPr>
                <w:color w:val="auto"/>
                <w:szCs w:val="24"/>
              </w:rPr>
            </w:pPr>
            <w:r w:rsidRPr="000E2203">
              <w:rPr>
                <w:color w:val="auto"/>
                <w:szCs w:val="24"/>
              </w:rPr>
              <w:t>УСД в ЧР-Чувашии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C0F" w:rsidRPr="000E2203" w:rsidRDefault="005C2C0F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CB6CE9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E9" w:rsidRPr="000E2203" w:rsidRDefault="00CB6CE9">
            <w:pPr>
              <w:pStyle w:val="ac"/>
              <w:jc w:val="center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3.3.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E9" w:rsidRPr="000E2203" w:rsidRDefault="00CB6CE9">
            <w:pPr>
              <w:jc w:val="both"/>
              <w:rPr>
                <w:szCs w:val="24"/>
              </w:rPr>
            </w:pPr>
            <w:r w:rsidRPr="00B95415">
              <w:rPr>
                <w:szCs w:val="24"/>
              </w:rPr>
              <w:t>Организация правового просвещения государственных гражданских служащих суда по антикоррупционной тематике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E9" w:rsidRPr="000E2203" w:rsidRDefault="00CB6CE9" w:rsidP="0014463E">
            <w:pPr>
              <w:pStyle w:val="ac"/>
              <w:jc w:val="center"/>
              <w:rPr>
                <w:color w:val="auto"/>
                <w:szCs w:val="24"/>
              </w:rPr>
            </w:pPr>
            <w:r w:rsidRPr="000E2203">
              <w:rPr>
                <w:color w:val="auto"/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E9" w:rsidRPr="000E2203" w:rsidRDefault="00CB6CE9" w:rsidP="0014463E">
            <w:pPr>
              <w:pStyle w:val="ac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CE9" w:rsidRPr="000E2203" w:rsidRDefault="00CB6CE9">
            <w:pPr>
              <w:pStyle w:val="ac"/>
              <w:jc w:val="center"/>
              <w:rPr>
                <w:b/>
                <w:color w:val="FF0000"/>
                <w:szCs w:val="24"/>
              </w:rPr>
            </w:pPr>
          </w:p>
        </w:tc>
      </w:tr>
      <w:tr w:rsidR="009924E8" w:rsidRPr="000E2203">
        <w:tc>
          <w:tcPr>
            <w:tcW w:w="15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03" w:rsidRDefault="000E2203" w:rsidP="000E2203">
            <w:pPr>
              <w:pStyle w:val="ac"/>
              <w:spacing w:beforeAutospacing="0" w:afterAutospacing="0"/>
              <w:jc w:val="center"/>
              <w:rPr>
                <w:b/>
                <w:szCs w:val="24"/>
              </w:rPr>
            </w:pPr>
          </w:p>
          <w:p w:rsidR="00CB6CE9" w:rsidRDefault="00CB6CE9" w:rsidP="000E2203">
            <w:pPr>
              <w:pStyle w:val="ac"/>
              <w:spacing w:beforeAutospacing="0" w:afterAutospacing="0"/>
              <w:jc w:val="center"/>
              <w:rPr>
                <w:b/>
                <w:szCs w:val="24"/>
              </w:rPr>
            </w:pPr>
          </w:p>
          <w:p w:rsidR="009A3A1A" w:rsidRDefault="000F2019" w:rsidP="000F2019">
            <w:pPr>
              <w:pStyle w:val="ac"/>
              <w:spacing w:beforeAutospacing="0" w:afterAutospacing="0"/>
              <w:ind w:left="360"/>
              <w:jc w:val="center"/>
              <w:rPr>
                <w:rStyle w:val="grame0"/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bookmarkStart w:id="0" w:name="_GoBack"/>
            <w:bookmarkEnd w:id="0"/>
            <w:r w:rsidR="00455448" w:rsidRPr="000E2203">
              <w:rPr>
                <w:b/>
                <w:szCs w:val="24"/>
              </w:rPr>
              <w:t xml:space="preserve">Обеспечение доступа граждан и организаций к информации о деятельности </w:t>
            </w:r>
            <w:r w:rsidR="00455448" w:rsidRPr="000E2203">
              <w:rPr>
                <w:rStyle w:val="grame0"/>
                <w:b/>
                <w:szCs w:val="24"/>
              </w:rPr>
              <w:t>суда</w:t>
            </w:r>
          </w:p>
          <w:p w:rsidR="000E2203" w:rsidRPr="000E2203" w:rsidRDefault="000E2203" w:rsidP="000E2203">
            <w:pPr>
              <w:pStyle w:val="ac"/>
              <w:spacing w:beforeAutospacing="0" w:afterAutospacing="0"/>
              <w:ind w:left="360"/>
              <w:jc w:val="center"/>
              <w:rPr>
                <w:b/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4.1.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837FD1" w:rsidP="00837FD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455448" w:rsidRPr="000E2203">
              <w:rPr>
                <w:szCs w:val="24"/>
              </w:rPr>
              <w:t xml:space="preserve">азмещение на официальном сайте районного суда данных судебной статистики по делам коррупционной направленности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Общий отдел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ежеквартально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jc w:val="center"/>
              <w:rPr>
                <w:szCs w:val="24"/>
              </w:rPr>
            </w:pPr>
          </w:p>
        </w:tc>
      </w:tr>
      <w:tr w:rsidR="00837FD1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D1" w:rsidRPr="000E2203" w:rsidRDefault="00837F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4.2.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D1" w:rsidRPr="000E2203" w:rsidRDefault="00837FD1" w:rsidP="00A33226">
            <w:pPr>
              <w:jc w:val="both"/>
              <w:rPr>
                <w:szCs w:val="24"/>
              </w:rPr>
            </w:pPr>
            <w:r w:rsidRPr="008573BD">
              <w:rPr>
                <w:rStyle w:val="grame0"/>
              </w:rPr>
              <w:t>Приём, регистрация, рассмотрение обращений о фактах и признаках коррупции, поступивших на сайт суда, по телефону, через специализированный ящик «Для обращений о фактах и признаках коррупции», в соответствии с требованиями нормативных актов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D1" w:rsidRPr="000E2203" w:rsidRDefault="00837FD1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D1" w:rsidRPr="000E2203" w:rsidRDefault="00837FD1">
            <w:pPr>
              <w:jc w:val="center"/>
              <w:rPr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D1" w:rsidRPr="000E2203" w:rsidRDefault="00837FD1">
            <w:pPr>
              <w:jc w:val="center"/>
              <w:rPr>
                <w:szCs w:val="24"/>
              </w:rPr>
            </w:pPr>
          </w:p>
        </w:tc>
      </w:tr>
      <w:tr w:rsidR="009924E8" w:rsidRPr="000E220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4.2.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 w:rsidP="00F25CB0">
            <w:pPr>
              <w:jc w:val="both"/>
              <w:rPr>
                <w:szCs w:val="24"/>
              </w:rPr>
            </w:pPr>
            <w:r w:rsidRPr="000E2203">
              <w:rPr>
                <w:szCs w:val="24"/>
              </w:rPr>
              <w:t>Обеспеч</w:t>
            </w:r>
            <w:r w:rsidR="00837FD1">
              <w:rPr>
                <w:szCs w:val="24"/>
              </w:rPr>
              <w:t>ение выполнения требований</w:t>
            </w:r>
            <w:r w:rsidR="00CB0EB1" w:rsidRPr="000E2203">
              <w:rPr>
                <w:szCs w:val="24"/>
              </w:rPr>
              <w:t xml:space="preserve"> </w:t>
            </w:r>
            <w:r w:rsidRPr="000E2203">
              <w:rPr>
                <w:szCs w:val="24"/>
              </w:rPr>
              <w:t>Федерального закона от 22.12.2008 № 262-ФЗ «Об обеспечении доступа к информации о деятельности судов в Российской Федерации» по размещению на официальном сайте суда информации о движении дел и текстов судебных актов</w:t>
            </w:r>
            <w:r w:rsidR="00CB0EB1" w:rsidRPr="000E2203">
              <w:rPr>
                <w:szCs w:val="24"/>
              </w:rPr>
              <w:t xml:space="preserve"> (по уголовным, гражданским, административным и  делам об административных правонарушениях)</w:t>
            </w:r>
            <w:r w:rsidRPr="000E2203">
              <w:rPr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364C9B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С</w:t>
            </w:r>
            <w:r w:rsidR="00455448" w:rsidRPr="000E2203">
              <w:rPr>
                <w:szCs w:val="24"/>
              </w:rPr>
              <w:t>удьи</w:t>
            </w:r>
          </w:p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помощники судей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455448">
            <w:pPr>
              <w:jc w:val="center"/>
              <w:rPr>
                <w:szCs w:val="24"/>
              </w:rPr>
            </w:pPr>
            <w:r w:rsidRPr="000E2203">
              <w:rPr>
                <w:szCs w:val="24"/>
              </w:rPr>
              <w:t>постоянно</w:t>
            </w:r>
          </w:p>
          <w:p w:rsidR="009924E8" w:rsidRPr="000E2203" w:rsidRDefault="009924E8">
            <w:pPr>
              <w:jc w:val="center"/>
              <w:rPr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E8" w:rsidRPr="000E2203" w:rsidRDefault="009924E8">
            <w:pPr>
              <w:jc w:val="center"/>
              <w:rPr>
                <w:szCs w:val="24"/>
              </w:rPr>
            </w:pPr>
          </w:p>
        </w:tc>
      </w:tr>
    </w:tbl>
    <w:p w:rsidR="009924E8" w:rsidRPr="000E2203" w:rsidRDefault="001F787E" w:rsidP="001F787E">
      <w:pPr>
        <w:pStyle w:val="Footnote"/>
        <w:jc w:val="center"/>
        <w:rPr>
          <w:szCs w:val="24"/>
        </w:rPr>
      </w:pPr>
      <w:r w:rsidRPr="000E2203">
        <w:rPr>
          <w:szCs w:val="24"/>
        </w:rPr>
        <w:t>____________</w:t>
      </w:r>
      <w:r w:rsidR="00F25CB0">
        <w:rPr>
          <w:szCs w:val="24"/>
        </w:rPr>
        <w:t>__________</w:t>
      </w:r>
      <w:r w:rsidRPr="000E2203">
        <w:rPr>
          <w:szCs w:val="24"/>
        </w:rPr>
        <w:t>_________________</w:t>
      </w:r>
    </w:p>
    <w:sectPr w:rsidR="009924E8" w:rsidRPr="000E2203" w:rsidSect="007556F0">
      <w:headerReference w:type="default" r:id="rId8"/>
      <w:headerReference w:type="first" r:id="rId9"/>
      <w:pgSz w:w="16840" w:h="11907" w:orient="landscape"/>
      <w:pgMar w:top="851" w:right="567" w:bottom="425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41" w:rsidRDefault="001A3E41">
      <w:r>
        <w:separator/>
      </w:r>
    </w:p>
  </w:endnote>
  <w:endnote w:type="continuationSeparator" w:id="0">
    <w:p w:rsidR="001A3E41" w:rsidRDefault="001A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41" w:rsidRDefault="001A3E41">
      <w:r>
        <w:separator/>
      </w:r>
    </w:p>
  </w:footnote>
  <w:footnote w:type="continuationSeparator" w:id="0">
    <w:p w:rsidR="001A3E41" w:rsidRDefault="001A3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8" w:rsidRDefault="004554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F2019">
      <w:rPr>
        <w:noProof/>
      </w:rPr>
      <w:t>5</w:t>
    </w:r>
    <w:r>
      <w:fldChar w:fldCharType="end"/>
    </w:r>
  </w:p>
  <w:p w:rsidR="009924E8" w:rsidRDefault="009924E8">
    <w:pPr>
      <w:pStyle w:val="a3"/>
      <w:jc w:val="center"/>
    </w:pPr>
  </w:p>
  <w:p w:rsidR="009924E8" w:rsidRDefault="00992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4E8" w:rsidRDefault="009924E8">
    <w:pPr>
      <w:pStyle w:val="a3"/>
      <w:jc w:val="center"/>
    </w:pPr>
  </w:p>
  <w:p w:rsidR="009924E8" w:rsidRDefault="009924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285"/>
    <w:multiLevelType w:val="multilevel"/>
    <w:tmpl w:val="15522CC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0047"/>
    <w:multiLevelType w:val="multilevel"/>
    <w:tmpl w:val="B494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86269"/>
    <w:multiLevelType w:val="hybridMultilevel"/>
    <w:tmpl w:val="084E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01EBE"/>
    <w:multiLevelType w:val="hybridMultilevel"/>
    <w:tmpl w:val="4EA4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E8"/>
    <w:rsid w:val="00016DC3"/>
    <w:rsid w:val="00021653"/>
    <w:rsid w:val="0004506F"/>
    <w:rsid w:val="000E2203"/>
    <w:rsid w:val="000F2019"/>
    <w:rsid w:val="001A3E41"/>
    <w:rsid w:val="001F787E"/>
    <w:rsid w:val="00206D6B"/>
    <w:rsid w:val="0021429E"/>
    <w:rsid w:val="00221DB0"/>
    <w:rsid w:val="002D3EED"/>
    <w:rsid w:val="002E1C67"/>
    <w:rsid w:val="002F25D9"/>
    <w:rsid w:val="00347924"/>
    <w:rsid w:val="00360EB3"/>
    <w:rsid w:val="00364C9B"/>
    <w:rsid w:val="00396D9D"/>
    <w:rsid w:val="003E028B"/>
    <w:rsid w:val="003F7774"/>
    <w:rsid w:val="00455448"/>
    <w:rsid w:val="00457F4A"/>
    <w:rsid w:val="004B4343"/>
    <w:rsid w:val="004F1548"/>
    <w:rsid w:val="00551BF0"/>
    <w:rsid w:val="005B008D"/>
    <w:rsid w:val="005C2C0F"/>
    <w:rsid w:val="005F1809"/>
    <w:rsid w:val="00621056"/>
    <w:rsid w:val="006478DC"/>
    <w:rsid w:val="00651E50"/>
    <w:rsid w:val="0068013A"/>
    <w:rsid w:val="00682B3C"/>
    <w:rsid w:val="007469F2"/>
    <w:rsid w:val="007556F0"/>
    <w:rsid w:val="007A6D07"/>
    <w:rsid w:val="00821308"/>
    <w:rsid w:val="00837FD1"/>
    <w:rsid w:val="008E6E7A"/>
    <w:rsid w:val="00910679"/>
    <w:rsid w:val="009135D5"/>
    <w:rsid w:val="00934AE9"/>
    <w:rsid w:val="00936DC4"/>
    <w:rsid w:val="00942601"/>
    <w:rsid w:val="009924E8"/>
    <w:rsid w:val="00994517"/>
    <w:rsid w:val="009A3A1A"/>
    <w:rsid w:val="009E4108"/>
    <w:rsid w:val="00A33226"/>
    <w:rsid w:val="00AE1FF8"/>
    <w:rsid w:val="00B01E86"/>
    <w:rsid w:val="00B33D60"/>
    <w:rsid w:val="00B41548"/>
    <w:rsid w:val="00BC0B38"/>
    <w:rsid w:val="00CB0EB1"/>
    <w:rsid w:val="00CB6CE9"/>
    <w:rsid w:val="00D112F3"/>
    <w:rsid w:val="00DB04FA"/>
    <w:rsid w:val="00DD2A36"/>
    <w:rsid w:val="00E21BEA"/>
    <w:rsid w:val="00E2651F"/>
    <w:rsid w:val="00E54942"/>
    <w:rsid w:val="00E64665"/>
    <w:rsid w:val="00E64D46"/>
    <w:rsid w:val="00E95AC3"/>
    <w:rsid w:val="00EF477F"/>
    <w:rsid w:val="00F21695"/>
    <w:rsid w:val="00F25CB0"/>
    <w:rsid w:val="00F328AC"/>
    <w:rsid w:val="00F36576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customStyle="1" w:styleId="grame">
    <w:name w:val="grame"/>
    <w:basedOn w:val="12"/>
    <w:link w:val="grame0"/>
  </w:style>
  <w:style w:type="character" w:customStyle="1" w:styleId="grame0">
    <w:name w:val="grame"/>
    <w:basedOn w:val="a0"/>
    <w:link w:val="grame"/>
  </w:style>
  <w:style w:type="paragraph" w:customStyle="1" w:styleId="14">
    <w:name w:val="Знак сноски1"/>
    <w:basedOn w:val="12"/>
    <w:link w:val="a8"/>
  </w:style>
  <w:style w:type="character" w:styleId="a8">
    <w:name w:val="footnote reference"/>
    <w:basedOn w:val="a0"/>
    <w:link w:val="1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pelle">
    <w:name w:val="spelle"/>
    <w:basedOn w:val="12"/>
    <w:link w:val="spelle0"/>
  </w:style>
  <w:style w:type="character" w:customStyle="1" w:styleId="spelle0">
    <w:name w:val="spelle"/>
    <w:basedOn w:val="a0"/>
    <w:link w:val="spelle"/>
  </w:style>
  <w:style w:type="paragraph" w:styleId="33">
    <w:name w:val="Body Text 3"/>
    <w:basedOn w:val="a"/>
    <w:link w:val="34"/>
    <w:pPr>
      <w:spacing w:beforeAutospacing="1" w:afterAutospacing="1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Autospacing="1" w:afterAutospacing="1"/>
    </w:pPr>
  </w:style>
  <w:style w:type="character" w:customStyle="1" w:styleId="Footnote0">
    <w:name w:val="Footnote"/>
    <w:basedOn w:val="1"/>
    <w:link w:val="Footnote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23">
    <w:name w:val="Body Text 2"/>
    <w:basedOn w:val="a"/>
    <w:link w:val="24"/>
    <w:pPr>
      <w:spacing w:beforeAutospacing="1" w:afterAutospacing="1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qFormat/>
    <w:pPr>
      <w:spacing w:beforeAutospacing="1" w:afterAutospacing="1"/>
    </w:pPr>
  </w:style>
  <w:style w:type="character" w:customStyle="1" w:styleId="ad">
    <w:name w:val="Название Знак"/>
    <w:basedOn w:val="1"/>
    <w:link w:val="ac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646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customStyle="1" w:styleId="grame">
    <w:name w:val="grame"/>
    <w:basedOn w:val="12"/>
    <w:link w:val="grame0"/>
  </w:style>
  <w:style w:type="character" w:customStyle="1" w:styleId="grame0">
    <w:name w:val="grame"/>
    <w:basedOn w:val="a0"/>
    <w:link w:val="grame"/>
  </w:style>
  <w:style w:type="paragraph" w:customStyle="1" w:styleId="14">
    <w:name w:val="Знак сноски1"/>
    <w:basedOn w:val="12"/>
    <w:link w:val="a8"/>
  </w:style>
  <w:style w:type="character" w:styleId="a8">
    <w:name w:val="footnote reference"/>
    <w:basedOn w:val="a0"/>
    <w:link w:val="14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pelle">
    <w:name w:val="spelle"/>
    <w:basedOn w:val="12"/>
    <w:link w:val="spelle0"/>
  </w:style>
  <w:style w:type="character" w:customStyle="1" w:styleId="spelle0">
    <w:name w:val="spelle"/>
    <w:basedOn w:val="a0"/>
    <w:link w:val="spelle"/>
  </w:style>
  <w:style w:type="paragraph" w:styleId="33">
    <w:name w:val="Body Text 3"/>
    <w:basedOn w:val="a"/>
    <w:link w:val="34"/>
    <w:pPr>
      <w:spacing w:beforeAutospacing="1" w:afterAutospacing="1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Autospacing="1" w:afterAutospacing="1"/>
    </w:pPr>
  </w:style>
  <w:style w:type="character" w:customStyle="1" w:styleId="Footnote0">
    <w:name w:val="Footnote"/>
    <w:basedOn w:val="1"/>
    <w:link w:val="Footnote"/>
    <w:rPr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23">
    <w:name w:val="Body Text 2"/>
    <w:basedOn w:val="a"/>
    <w:link w:val="24"/>
    <w:pPr>
      <w:spacing w:beforeAutospacing="1" w:afterAutospacing="1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basedOn w:val="a"/>
    <w:link w:val="ad"/>
    <w:qFormat/>
    <w:pPr>
      <w:spacing w:beforeAutospacing="1" w:afterAutospacing="1"/>
    </w:pPr>
  </w:style>
  <w:style w:type="character" w:customStyle="1" w:styleId="ad">
    <w:name w:val="Название Знак"/>
    <w:basedOn w:val="1"/>
    <w:link w:val="ac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6466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13</cp:revision>
  <cp:lastPrinted>2021-12-23T07:26:00Z</cp:lastPrinted>
  <dcterms:created xsi:type="dcterms:W3CDTF">2023-12-26T05:22:00Z</dcterms:created>
  <dcterms:modified xsi:type="dcterms:W3CDTF">2024-05-06T11:15:00Z</dcterms:modified>
</cp:coreProperties>
</file>