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D7" w:rsidRPr="00C0478A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F762D7" w:rsidRDefault="00F762D7" w:rsidP="009B6E08">
      <w:pPr>
        <w:pStyle w:val="40"/>
        <w:shd w:val="clear" w:color="auto" w:fill="auto"/>
        <w:spacing w:before="0" w:after="0" w:line="298" w:lineRule="exact"/>
        <w:rPr>
          <w:b w:val="0"/>
          <w:bCs w:val="0"/>
          <w:sz w:val="28"/>
          <w:szCs w:val="28"/>
        </w:rPr>
      </w:pPr>
      <w:r w:rsidRPr="00A86754">
        <w:rPr>
          <w:b w:val="0"/>
          <w:bCs w:val="0"/>
        </w:rPr>
        <w:t xml:space="preserve">                                       </w:t>
      </w:r>
      <w:r w:rsidRPr="00A86754">
        <w:rPr>
          <w:b w:val="0"/>
          <w:bCs w:val="0"/>
          <w:sz w:val="28"/>
          <w:szCs w:val="28"/>
        </w:rPr>
        <w:t xml:space="preserve">         </w:t>
      </w:r>
      <w:r>
        <w:rPr>
          <w:b w:val="0"/>
          <w:bCs w:val="0"/>
          <w:sz w:val="28"/>
          <w:szCs w:val="28"/>
        </w:rPr>
        <w:t xml:space="preserve">           </w:t>
      </w:r>
      <w:r w:rsidRPr="00A86754">
        <w:rPr>
          <w:b w:val="0"/>
          <w:bCs w:val="0"/>
          <w:sz w:val="28"/>
          <w:szCs w:val="28"/>
        </w:rPr>
        <w:t>В комиссию по соблюдению требований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к служебному поведению федеральных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государственных  гражданских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служащих Челябинского областного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суда, Восемнадцатого арбитражного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апелляционного суда, Арбитражного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>суда Челябинской области, районных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 w:rsidRPr="00A8675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(городских) судов Челябинской области,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Магнитогорского гарнизонного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военного суда, Челябинского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гарнизонного военного суда, 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>Управления Судебного департамента в</w:t>
      </w:r>
    </w:p>
    <w:p w:rsidR="00F762D7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 w:rsidRPr="00A8675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                                     </w:t>
      </w:r>
      <w:r w:rsidRPr="00A86754">
        <w:rPr>
          <w:b w:val="0"/>
          <w:bCs w:val="0"/>
          <w:sz w:val="28"/>
          <w:szCs w:val="28"/>
        </w:rPr>
        <w:t xml:space="preserve">Челябинской области и урегулированию </w:t>
      </w:r>
    </w:p>
    <w:p w:rsidR="00F762D7" w:rsidRPr="00A86754" w:rsidRDefault="00F762D7" w:rsidP="00A86754">
      <w:pPr>
        <w:pStyle w:val="40"/>
        <w:shd w:val="clear" w:color="auto" w:fill="auto"/>
        <w:spacing w:before="0" w:after="0" w:line="298" w:lineRule="exac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</w:t>
      </w:r>
      <w:r w:rsidRPr="00A86754">
        <w:rPr>
          <w:b w:val="0"/>
          <w:bCs w:val="0"/>
          <w:sz w:val="28"/>
          <w:szCs w:val="28"/>
        </w:rPr>
        <w:t>конфликта интересов</w:t>
      </w:r>
    </w:p>
    <w:p w:rsidR="00F762D7" w:rsidRDefault="00F762D7" w:rsidP="009B6E08">
      <w:pPr>
        <w:pStyle w:val="40"/>
        <w:shd w:val="clear" w:color="auto" w:fill="auto"/>
        <w:spacing w:before="0" w:after="0" w:line="298" w:lineRule="exact"/>
      </w:pPr>
    </w:p>
    <w:p w:rsidR="00F762D7" w:rsidRPr="00C0478A" w:rsidRDefault="00F762D7" w:rsidP="009B6E08">
      <w:pPr>
        <w:pStyle w:val="40"/>
        <w:shd w:val="clear" w:color="auto" w:fill="auto"/>
        <w:spacing w:before="0" w:after="0" w:line="298" w:lineRule="exact"/>
      </w:pPr>
    </w:p>
    <w:p w:rsidR="00F762D7" w:rsidRPr="00C0478A" w:rsidRDefault="00F762D7" w:rsidP="009B6E08">
      <w:pPr>
        <w:pStyle w:val="40"/>
        <w:shd w:val="clear" w:color="auto" w:fill="auto"/>
        <w:spacing w:before="0" w:after="0" w:line="298" w:lineRule="exact"/>
      </w:pPr>
      <w:r w:rsidRPr="00C0478A">
        <w:t>ЗАЯВЛЕНИЕ</w:t>
      </w:r>
    </w:p>
    <w:p w:rsidR="00F762D7" w:rsidRDefault="00F762D7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  <w:r w:rsidRPr="00C0478A"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F762D7" w:rsidRPr="00C0478A" w:rsidRDefault="00F762D7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</w:p>
    <w:p w:rsidR="00F762D7" w:rsidRPr="003343A0" w:rsidRDefault="00F762D7" w:rsidP="009B6E08">
      <w:pPr>
        <w:pStyle w:val="2"/>
        <w:shd w:val="clear" w:color="auto" w:fill="auto"/>
        <w:spacing w:before="0" w:after="0" w:line="298" w:lineRule="exact"/>
        <w:ind w:firstLine="709"/>
        <w:jc w:val="both"/>
        <w:rPr>
          <w:sz w:val="28"/>
          <w:szCs w:val="28"/>
        </w:rPr>
      </w:pPr>
      <w:r w:rsidRPr="003343A0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 w:rsidRPr="003343A0">
        <w:t>________________________________________________________________________</w:t>
      </w: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firstLine="0"/>
        <w:jc w:val="center"/>
        <w:rPr>
          <w:b w:val="0"/>
          <w:bCs w:val="0"/>
        </w:rPr>
      </w:pPr>
      <w:r w:rsidRPr="003343A0">
        <w:rPr>
          <w:b w:val="0"/>
          <w:bCs w:val="0"/>
        </w:rPr>
        <w:t>(Ф.И.О. супруги, супруга и (или) несовершеннолетних детей)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 w:rsidRPr="003343A0">
        <w:t>_______________________________________________________________________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60" w:lineRule="exact"/>
        <w:jc w:val="left"/>
      </w:pPr>
    </w:p>
    <w:p w:rsidR="00F762D7" w:rsidRPr="003343A0" w:rsidRDefault="00F762D7" w:rsidP="003343A0">
      <w:pPr>
        <w:pStyle w:val="2"/>
        <w:shd w:val="clear" w:color="auto" w:fill="auto"/>
        <w:spacing w:before="0" w:after="0" w:line="298" w:lineRule="exact"/>
        <w:ind w:left="20" w:right="20" w:hanging="20"/>
        <w:jc w:val="both"/>
      </w:pPr>
      <w:r w:rsidRPr="003343A0">
        <w:rPr>
          <w:sz w:val="28"/>
          <w:szCs w:val="28"/>
        </w:rPr>
        <w:t>за период _______________________ по следующим объективным причинам</w:t>
      </w:r>
      <w:r w:rsidRPr="003343A0">
        <w:t>________________________________________________________</w:t>
      </w:r>
      <w:r>
        <w:t>______</w:t>
      </w:r>
      <w:r w:rsidRPr="003343A0">
        <w:t>_</w:t>
      </w: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firstLine="0"/>
        <w:jc w:val="center"/>
        <w:rPr>
          <w:b w:val="0"/>
          <w:bCs w:val="0"/>
          <w:sz w:val="20"/>
          <w:szCs w:val="20"/>
        </w:rPr>
      </w:pPr>
      <w:r w:rsidRPr="003343A0">
        <w:rPr>
          <w:b w:val="0"/>
          <w:bCs w:val="0"/>
          <w:sz w:val="20"/>
          <w:szCs w:val="20"/>
        </w:rPr>
        <w:t xml:space="preserve">    </w:t>
      </w:r>
      <w:r>
        <w:rPr>
          <w:b w:val="0"/>
          <w:bCs w:val="0"/>
          <w:sz w:val="20"/>
          <w:szCs w:val="20"/>
        </w:rPr>
        <w:t xml:space="preserve">           </w:t>
      </w:r>
      <w:r w:rsidRPr="003343A0">
        <w:rPr>
          <w:b w:val="0"/>
          <w:bCs w:val="0"/>
          <w:sz w:val="20"/>
          <w:szCs w:val="20"/>
        </w:rPr>
        <w:t xml:space="preserve">     (указываются все причины и обстоятельства, необходимые для того, чтобы Комиссия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98" w:lineRule="exact"/>
        <w:ind w:right="20"/>
        <w:jc w:val="left"/>
      </w:pPr>
      <w:r w:rsidRPr="003343A0">
        <w:t>________________________________________________________________________</w:t>
      </w:r>
    </w:p>
    <w:p w:rsidR="00F762D7" w:rsidRPr="00A86754" w:rsidRDefault="00F762D7" w:rsidP="009B6E08">
      <w:pPr>
        <w:pStyle w:val="60"/>
        <w:shd w:val="clear" w:color="auto" w:fill="auto"/>
        <w:spacing w:before="0" w:after="0" w:line="180" w:lineRule="exact"/>
        <w:ind w:firstLine="0"/>
        <w:jc w:val="center"/>
        <w:rPr>
          <w:b w:val="0"/>
          <w:bCs w:val="0"/>
          <w:sz w:val="20"/>
          <w:szCs w:val="20"/>
        </w:rPr>
      </w:pPr>
      <w:r w:rsidRPr="00A86754">
        <w:rPr>
          <w:b w:val="0"/>
          <w:bCs w:val="0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F762D7" w:rsidRPr="00A86754" w:rsidRDefault="00F762D7" w:rsidP="009B6E08">
      <w:pPr>
        <w:pStyle w:val="2"/>
        <w:shd w:val="clear" w:color="auto" w:fill="auto"/>
        <w:spacing w:before="0" w:after="0" w:line="260" w:lineRule="exact"/>
        <w:jc w:val="left"/>
        <w:rPr>
          <w:sz w:val="28"/>
          <w:szCs w:val="28"/>
        </w:rPr>
      </w:pPr>
    </w:p>
    <w:p w:rsidR="00F762D7" w:rsidRPr="00A86754" w:rsidRDefault="00F762D7" w:rsidP="00A8675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86754">
        <w:rPr>
          <w:sz w:val="28"/>
          <w:szCs w:val="28"/>
        </w:rPr>
        <w:t xml:space="preserve">К заявлению прилагаю следующие дополнительные </w:t>
      </w:r>
      <w:r>
        <w:rPr>
          <w:sz w:val="28"/>
          <w:szCs w:val="28"/>
        </w:rPr>
        <w:t xml:space="preserve">документы, подтверждающие изложенную информацию </w:t>
      </w:r>
      <w:r w:rsidRPr="00A86754">
        <w:rPr>
          <w:sz w:val="28"/>
          <w:szCs w:val="28"/>
        </w:rPr>
        <w:t>(</w:t>
      </w:r>
      <w:r>
        <w:rPr>
          <w:sz w:val="28"/>
          <w:szCs w:val="28"/>
        </w:rPr>
        <w:t>в случае</w:t>
      </w:r>
      <w:r w:rsidRPr="00A86754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я</w:t>
      </w:r>
      <w:r w:rsidRPr="00A86754">
        <w:rPr>
          <w:sz w:val="28"/>
          <w:szCs w:val="28"/>
        </w:rPr>
        <w:t>):</w:t>
      </w:r>
    </w:p>
    <w:p w:rsidR="00F762D7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F762D7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  <w:r>
        <w:t>1.</w:t>
      </w:r>
    </w:p>
    <w:p w:rsidR="00F762D7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  <w:r>
        <w:t>2.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  <w:r>
        <w:t>3.</w:t>
      </w:r>
    </w:p>
    <w:p w:rsidR="00F762D7" w:rsidRPr="003343A0" w:rsidRDefault="00F762D7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F762D7" w:rsidRPr="00A86754" w:rsidRDefault="00F762D7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 w:rsidRPr="00A86754">
        <w:t>_____________                                                                                ________________</w:t>
      </w:r>
    </w:p>
    <w:p w:rsidR="00F762D7" w:rsidRPr="00A86754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  <w:rPr>
          <w:b w:val="0"/>
          <w:bCs w:val="0"/>
        </w:rPr>
      </w:pPr>
      <w:r w:rsidRPr="00A86754">
        <w:rPr>
          <w:b w:val="0"/>
          <w:bCs w:val="0"/>
        </w:rPr>
        <w:t xml:space="preserve">           (дата)                                                                                                                                                   (подпись, фамилия и</w:t>
      </w:r>
    </w:p>
    <w:p w:rsidR="00F762D7" w:rsidRPr="00A86754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  <w:rPr>
          <w:b w:val="0"/>
          <w:bCs w:val="0"/>
        </w:rPr>
      </w:pPr>
      <w:r w:rsidRPr="00A86754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инициалы)_</w:t>
      </w: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 w:rsidRPr="003343A0">
        <w:t>_____</w:t>
      </w:r>
    </w:p>
    <w:p w:rsidR="00F762D7" w:rsidRPr="003343A0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F762D7" w:rsidRDefault="00F762D7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>__</w:t>
      </w:r>
      <w:r w:rsidRPr="002015C0">
        <w:t xml:space="preserve"> </w:t>
      </w:r>
      <w:r>
        <w:t xml:space="preserve">    </w:t>
      </w:r>
    </w:p>
    <w:p w:rsidR="00F762D7" w:rsidRDefault="00F762D7"/>
    <w:sectPr w:rsidR="00F762D7" w:rsidSect="0020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644"/>
    <w:rsid w:val="00125DAA"/>
    <w:rsid w:val="00165F49"/>
    <w:rsid w:val="002015C0"/>
    <w:rsid w:val="0020165D"/>
    <w:rsid w:val="003343A0"/>
    <w:rsid w:val="00361C43"/>
    <w:rsid w:val="003E5CC0"/>
    <w:rsid w:val="00543BA0"/>
    <w:rsid w:val="0085494B"/>
    <w:rsid w:val="00904D84"/>
    <w:rsid w:val="009B6E08"/>
    <w:rsid w:val="00A86754"/>
    <w:rsid w:val="00B56644"/>
    <w:rsid w:val="00C0478A"/>
    <w:rsid w:val="00DD5D8D"/>
    <w:rsid w:val="00F762D7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5D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9B6E0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9B6E0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9B6E08"/>
    <w:rPr>
      <w:rFonts w:ascii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9B6E08"/>
    <w:rPr>
      <w:rFonts w:ascii="Bookman Old Style" w:hAnsi="Bookman Old Style" w:cs="Bookman Old Style"/>
      <w:b/>
      <w:bCs/>
      <w:sz w:val="15"/>
      <w:szCs w:val="15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9B6E08"/>
    <w:pPr>
      <w:widowControl w:val="0"/>
      <w:shd w:val="clear" w:color="auto" w:fill="FFFFFF"/>
      <w:spacing w:before="180" w:after="1260" w:line="24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Normal"/>
    <w:link w:val="4"/>
    <w:uiPriority w:val="99"/>
    <w:rsid w:val="009B6E08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Normal"/>
    <w:link w:val="6"/>
    <w:uiPriority w:val="99"/>
    <w:rsid w:val="009B6E08"/>
    <w:pPr>
      <w:widowControl w:val="0"/>
      <w:shd w:val="clear" w:color="auto" w:fill="FFFFFF"/>
      <w:spacing w:before="60" w:after="240" w:line="230" w:lineRule="exact"/>
      <w:ind w:hanging="2080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Normal"/>
    <w:link w:val="7"/>
    <w:uiPriority w:val="99"/>
    <w:rsid w:val="009B6E08"/>
    <w:pPr>
      <w:widowControl w:val="0"/>
      <w:shd w:val="clear" w:color="auto" w:fill="FFFFFF"/>
      <w:spacing w:before="240" w:line="236" w:lineRule="exact"/>
    </w:pPr>
    <w:rPr>
      <w:rFonts w:ascii="Bookman Old Style" w:hAnsi="Bookman Old Style" w:cs="Bookman Old Style"/>
      <w:b/>
      <w:bCs/>
      <w:spacing w:val="-1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432</Words>
  <Characters>2466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metlova</cp:lastModifiedBy>
  <cp:revision>6</cp:revision>
  <dcterms:created xsi:type="dcterms:W3CDTF">2025-07-17T09:36:00Z</dcterms:created>
  <dcterms:modified xsi:type="dcterms:W3CDTF">2025-08-28T07:35:00Z</dcterms:modified>
</cp:coreProperties>
</file>