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7BC5A" w14:textId="77777777" w:rsidR="004E1752" w:rsidRPr="004E1752" w:rsidRDefault="004E1752" w:rsidP="00490F7A">
      <w:pPr>
        <w:pStyle w:val="a4"/>
        <w:ind w:left="9639" w:firstLine="708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14:paraId="56A86E95" w14:textId="080473E6" w:rsidR="004E1752" w:rsidRDefault="004E1752" w:rsidP="00490F7A">
      <w:pPr>
        <w:pStyle w:val="a4"/>
        <w:ind w:left="9639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2706C3">
        <w:rPr>
          <w:rFonts w:ascii="Times New Roman" w:hAnsi="Times New Roman" w:cs="Times New Roman"/>
          <w:sz w:val="26"/>
          <w:szCs w:val="26"/>
        </w:rPr>
        <w:t>исполняющего обязанности председателя Котовского городского суда Тамбовской области</w:t>
      </w:r>
    </w:p>
    <w:p w14:paraId="7D6ADF46" w14:textId="4BACA3EC" w:rsidR="002706C3" w:rsidRDefault="002706C3" w:rsidP="00490F7A">
      <w:pPr>
        <w:pStyle w:val="a4"/>
        <w:ind w:left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О.А. Елагиной</w:t>
      </w:r>
    </w:p>
    <w:p w14:paraId="158FE0B8" w14:textId="78E5E929" w:rsidR="002706C3" w:rsidRDefault="002706C3" w:rsidP="00490F7A">
      <w:pPr>
        <w:pStyle w:val="a4"/>
        <w:ind w:left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«23» января 2025 г. № 3</w:t>
      </w:r>
    </w:p>
    <w:p w14:paraId="10372B9F" w14:textId="59F0C580" w:rsidR="004329D2" w:rsidRPr="002706C3" w:rsidRDefault="00EF00AA" w:rsidP="00490F7A">
      <w:pPr>
        <w:pStyle w:val="a4"/>
        <w:ind w:left="96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4329D2">
        <w:rPr>
          <w:rFonts w:ascii="Times New Roman" w:hAnsi="Times New Roman" w:cs="Times New Roman"/>
          <w:sz w:val="26"/>
          <w:szCs w:val="26"/>
        </w:rPr>
        <w:t>с изменениями от 17.02.2026 г.</w:t>
      </w:r>
      <w:r w:rsidR="00C101C2">
        <w:rPr>
          <w:rFonts w:ascii="Times New Roman" w:hAnsi="Times New Roman" w:cs="Times New Roman"/>
          <w:sz w:val="26"/>
          <w:szCs w:val="26"/>
        </w:rPr>
        <w:t>, 20.03.2026 г.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6A73248" w14:textId="77777777"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14:paraId="2740BA11" w14:textId="77777777"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14:paraId="792EE3B5" w14:textId="77777777"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r w:rsidR="003E3ADA">
        <w:rPr>
          <w:rFonts w:ascii="Times New Roman" w:hAnsi="Times New Roman" w:cs="Times New Roman"/>
          <w:b/>
          <w:sz w:val="28"/>
          <w:szCs w:val="28"/>
        </w:rPr>
        <w:t>Котовском городском суде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16E2862D" w14:textId="77777777"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14:paraId="03612C9A" w14:textId="77777777"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AA210B" w14:paraId="1128E988" w14:textId="77777777" w:rsidTr="008F50B1">
        <w:tc>
          <w:tcPr>
            <w:tcW w:w="736" w:type="dxa"/>
            <w:vAlign w:val="center"/>
          </w:tcPr>
          <w:p w14:paraId="41F8D2DB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14:paraId="01BDFD45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п/п</w:t>
            </w:r>
          </w:p>
        </w:tc>
        <w:tc>
          <w:tcPr>
            <w:tcW w:w="5828" w:type="dxa"/>
            <w:vAlign w:val="center"/>
          </w:tcPr>
          <w:p w14:paraId="70A9EE25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14:paraId="4221F67B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14:paraId="2BF9B2F6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14:paraId="25535EE3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14:paraId="0A6BE3F0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14:paraId="68142DE0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14:paraId="6930D359" w14:textId="77777777"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14:paraId="64F851A2" w14:textId="77777777" w:rsidTr="00BF6019">
        <w:tc>
          <w:tcPr>
            <w:tcW w:w="14992" w:type="dxa"/>
            <w:gridSpan w:val="5"/>
          </w:tcPr>
          <w:p w14:paraId="6993C4F8" w14:textId="77777777"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AA210B" w14:paraId="6B7F1ECB" w14:textId="77777777" w:rsidTr="008F50B1">
        <w:tc>
          <w:tcPr>
            <w:tcW w:w="736" w:type="dxa"/>
          </w:tcPr>
          <w:p w14:paraId="25609124" w14:textId="77777777"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14:paraId="04ACCB07" w14:textId="77777777"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14:paraId="73F580D0" w14:textId="77777777"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14:paraId="2C5BB163" w14:textId="77777777"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54B0E653" w14:textId="77777777"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14:paraId="2180E34F" w14:textId="77777777"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89D096A" w14:textId="77777777"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14:paraId="090ADFDD" w14:textId="77777777" w:rsidTr="00BF6019">
        <w:tc>
          <w:tcPr>
            <w:tcW w:w="14992" w:type="dxa"/>
            <w:gridSpan w:val="5"/>
          </w:tcPr>
          <w:p w14:paraId="06CD322F" w14:textId="77777777"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AA210B" w14:paraId="1E55DDF6" w14:textId="77777777" w:rsidTr="008F50B1">
        <w:tc>
          <w:tcPr>
            <w:tcW w:w="736" w:type="dxa"/>
          </w:tcPr>
          <w:p w14:paraId="013AC9E7" w14:textId="77777777"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14:paraId="47604144" w14:textId="77777777"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14:paraId="750B5978" w14:textId="4A336F8D" w:rsidR="00146386" w:rsidRPr="005F0964" w:rsidRDefault="001220D8" w:rsidP="001220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14:paraId="4F74469B" w14:textId="77777777"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14:paraId="3AC58572" w14:textId="77777777"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469D37C9" w14:textId="77777777"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</w:t>
            </w:r>
            <w:r w:rsidRPr="005F0964">
              <w:rPr>
                <w:sz w:val="26"/>
                <w:szCs w:val="26"/>
              </w:rPr>
              <w:lastRenderedPageBreak/>
              <w:t>созданной в указанных целях комиссией.</w:t>
            </w:r>
          </w:p>
          <w:p w14:paraId="1871FDE7" w14:textId="77777777"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68263F43" w14:textId="77777777"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AA210B" w14:paraId="215D9AC4" w14:textId="77777777" w:rsidTr="008F50B1">
        <w:tc>
          <w:tcPr>
            <w:tcW w:w="736" w:type="dxa"/>
          </w:tcPr>
          <w:p w14:paraId="5F30DA11" w14:textId="77777777"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14:paraId="702AA4C0" w14:textId="77777777"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правонарушений</w:t>
            </w:r>
          </w:p>
        </w:tc>
        <w:tc>
          <w:tcPr>
            <w:tcW w:w="2101" w:type="dxa"/>
          </w:tcPr>
          <w:p w14:paraId="2EFF4D24" w14:textId="77777777"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14:paraId="133F2D6E" w14:textId="77777777"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79BE9625" w14:textId="77777777"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1F930AB2" w14:textId="77777777"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70E0EE0" w14:textId="77777777"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</w:t>
            </w:r>
            <w:r w:rsidRPr="00293D5A">
              <w:rPr>
                <w:sz w:val="26"/>
                <w:szCs w:val="26"/>
              </w:rPr>
              <w:lastRenderedPageBreak/>
              <w:t>правонарушений</w:t>
            </w:r>
          </w:p>
        </w:tc>
      </w:tr>
      <w:tr w:rsidR="00AA210B" w14:paraId="1CCE5CE1" w14:textId="77777777" w:rsidTr="008F50B1">
        <w:tc>
          <w:tcPr>
            <w:tcW w:w="736" w:type="dxa"/>
          </w:tcPr>
          <w:p w14:paraId="1F07208E" w14:textId="77777777"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14:paraId="6F78A8C5" w14:textId="77777777"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14:paraId="02EF8ED2" w14:textId="77777777"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14:paraId="3B46CE81" w14:textId="77777777"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266CF7E5" w14:textId="77777777"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3D6ECC2E" w14:textId="77777777"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5E9BDF32" w14:textId="77777777"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AA210B" w14:paraId="55F37092" w14:textId="77777777" w:rsidTr="008F50B1">
        <w:tc>
          <w:tcPr>
            <w:tcW w:w="736" w:type="dxa"/>
          </w:tcPr>
          <w:p w14:paraId="33CDE3CE" w14:textId="77777777"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14:paraId="7CA914EC" w14:textId="77777777"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14:paraId="7D949FAF" w14:textId="77777777"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14:paraId="49BF09D0" w14:textId="77777777"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0E8598A" w14:textId="77777777"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2CBFC8F8" w14:textId="77777777"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548D90A8" w14:textId="77777777"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AA210B" w14:paraId="265F7354" w14:textId="77777777" w:rsidTr="008F50B1">
        <w:tc>
          <w:tcPr>
            <w:tcW w:w="736" w:type="dxa"/>
          </w:tcPr>
          <w:p w14:paraId="77326E52" w14:textId="77777777"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14:paraId="64BF4576" w14:textId="77777777"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01" w:type="dxa"/>
          </w:tcPr>
          <w:p w14:paraId="18D89B82" w14:textId="77777777"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14:paraId="48D28352" w14:textId="77777777"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F04CA5D" w14:textId="77777777"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05D42901" w14:textId="77777777"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3735CF53" w14:textId="77777777"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210B" w14:paraId="601C7C9B" w14:textId="77777777" w:rsidTr="008F50B1">
        <w:tc>
          <w:tcPr>
            <w:tcW w:w="736" w:type="dxa"/>
          </w:tcPr>
          <w:p w14:paraId="36D81EA1" w14:textId="77777777"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</w:tcPr>
          <w:p w14:paraId="1C1BDA69" w14:textId="77777777"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 xml:space="preserve">, и федеральными государственными гражданскими служащими,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>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14:paraId="77470576" w14:textId="60E08D2F" w:rsidR="00AA49AD" w:rsidRPr="00B5373D" w:rsidRDefault="00E66D8F" w:rsidP="00E66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Администратор суда</w:t>
            </w:r>
          </w:p>
        </w:tc>
        <w:tc>
          <w:tcPr>
            <w:tcW w:w="2126" w:type="dxa"/>
          </w:tcPr>
          <w:p w14:paraId="7AA97D5E" w14:textId="77777777"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14:paraId="533B88F1" w14:textId="77777777"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14:paraId="2E0160E4" w14:textId="77777777"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lastRenderedPageBreak/>
              <w:t xml:space="preserve">в отношении государственных служащих – ежегодно </w:t>
            </w:r>
          </w:p>
          <w:p w14:paraId="05EECE6B" w14:textId="77777777"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14:paraId="35718C34" w14:textId="77777777"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Российской Федерации</w:t>
            </w:r>
          </w:p>
        </w:tc>
      </w:tr>
      <w:tr w:rsidR="00AA210B" w14:paraId="16A32327" w14:textId="77777777" w:rsidTr="008F50B1">
        <w:tc>
          <w:tcPr>
            <w:tcW w:w="736" w:type="dxa"/>
          </w:tcPr>
          <w:p w14:paraId="3FE53EB8" w14:textId="77777777"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</w:tcPr>
          <w:p w14:paraId="58A3EEB6" w14:textId="77777777"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14:paraId="24099C1A" w14:textId="77777777"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14:paraId="1FB65F13" w14:textId="77777777"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326A1646" w14:textId="77777777"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14:paraId="2AE54204" w14:textId="77777777"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14:paraId="38224AFA" w14:textId="77777777"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F6019" w14:paraId="45C8A956" w14:textId="77777777" w:rsidTr="008F50B1">
        <w:tc>
          <w:tcPr>
            <w:tcW w:w="736" w:type="dxa"/>
          </w:tcPr>
          <w:p w14:paraId="0B8849D7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5828" w:type="dxa"/>
          </w:tcPr>
          <w:p w14:paraId="06857934" w14:textId="0FAADBA6" w:rsidR="00BF6019" w:rsidRPr="007E1878" w:rsidRDefault="00BF6019" w:rsidP="009136C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323759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FC6C37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14:paraId="7359A650" w14:textId="77777777" w:rsidR="00BF6019" w:rsidRPr="001F04EB" w:rsidRDefault="00BF6019" w:rsidP="00BF6019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14:paraId="6A848449" w14:textId="514E4F29" w:rsidR="00BF6019" w:rsidRPr="007E1878" w:rsidRDefault="00BF6019" w:rsidP="003B7027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43FBABA" w14:textId="77777777" w:rsidR="00BF6019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14:paraId="78D3DDD3" w14:textId="5BEB3B73" w:rsidR="00BF6019" w:rsidRPr="00565C25" w:rsidRDefault="00BF6019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14:paraId="72F1EAC6" w14:textId="6A54885C" w:rsidR="00BF6019" w:rsidRPr="00CA0017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BF6019" w14:paraId="3F0A81CA" w14:textId="77777777" w:rsidTr="008F50B1">
        <w:tc>
          <w:tcPr>
            <w:tcW w:w="736" w:type="dxa"/>
          </w:tcPr>
          <w:p w14:paraId="1A6CD0AD" w14:textId="6249FAE3" w:rsidR="00BF6019" w:rsidRDefault="00BF6019" w:rsidP="00323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2375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5B8E30EC" w14:textId="27433007" w:rsidR="00BF6019" w:rsidRPr="005359CE" w:rsidRDefault="00BF6019" w:rsidP="004F741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>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101" w:type="dxa"/>
          </w:tcPr>
          <w:p w14:paraId="5796558F" w14:textId="77777777" w:rsidR="00BF6019" w:rsidRPr="007F47B1" w:rsidRDefault="00BF6019" w:rsidP="00BF6019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 xml:space="preserve">лицо, ответственное </w:t>
            </w:r>
          </w:p>
          <w:p w14:paraId="5146142B" w14:textId="3D5D20B2" w:rsidR="00BF6019" w:rsidRPr="0024533E" w:rsidRDefault="00BF6019" w:rsidP="004F741F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38BC2D06" w14:textId="77777777" w:rsidR="00BF6019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14:paraId="45C4C248" w14:textId="26180949" w:rsidR="00BF6019" w:rsidRPr="00A0244C" w:rsidRDefault="00BF6019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285E26FD" w14:textId="032901A7" w:rsidR="00BF6019" w:rsidRPr="00A0244C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F6019" w14:paraId="1365A521" w14:textId="77777777" w:rsidTr="008F50B1">
        <w:tc>
          <w:tcPr>
            <w:tcW w:w="736" w:type="dxa"/>
          </w:tcPr>
          <w:p w14:paraId="1121FFF9" w14:textId="4092084F" w:rsidR="00BF6019" w:rsidRDefault="00BF6019" w:rsidP="00323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32375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6065A1E9" w14:textId="573105C2" w:rsidR="00BF6019" w:rsidRPr="004F741F" w:rsidRDefault="00BF6019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r w:rsidRPr="00361A14">
              <w:rPr>
                <w:rStyle w:val="11"/>
                <w:rFonts w:eastAsia="Calibri"/>
                <w:color w:val="auto"/>
              </w:rPr>
              <w:lastRenderedPageBreak/>
              <w:t>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14:paraId="0EB6D61F" w14:textId="77777777" w:rsidR="00BF6019" w:rsidRPr="007750B4" w:rsidRDefault="00BF6019" w:rsidP="00BF6019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14:paraId="6CC65AD9" w14:textId="17412A4C" w:rsidR="00BF6019" w:rsidRPr="004F741F" w:rsidRDefault="00BF6019" w:rsidP="007F47B1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7750B4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14:paraId="3A006094" w14:textId="77777777" w:rsidR="00BF6019" w:rsidRPr="00D66BEE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14:paraId="3AC3632C" w14:textId="3B85E5BB" w:rsidR="00BF6019" w:rsidRPr="004F741F" w:rsidRDefault="00BF601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74C06167" w14:textId="1ACB1A37" w:rsidR="00BF6019" w:rsidRPr="004F741F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</w:t>
            </w:r>
            <w:r w:rsidRPr="008654A9">
              <w:rPr>
                <w:rStyle w:val="11"/>
                <w:rFonts w:eastAsia="Calibri"/>
                <w:color w:val="auto"/>
              </w:rPr>
              <w:lastRenderedPageBreak/>
              <w:t>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F6019" w14:paraId="7C531CCC" w14:textId="77777777" w:rsidTr="008F50B1">
        <w:tc>
          <w:tcPr>
            <w:tcW w:w="736" w:type="dxa"/>
          </w:tcPr>
          <w:p w14:paraId="3D7CAE71" w14:textId="17651C55" w:rsidR="00BF6019" w:rsidRDefault="00BF6019" w:rsidP="00323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</w:t>
            </w:r>
            <w:r w:rsidR="0032375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733CFB84" w14:textId="7CB97D4E" w:rsidR="00BF6019" w:rsidRPr="0034760A" w:rsidRDefault="00BF6019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14:paraId="16A264E3" w14:textId="7309048E" w:rsidR="00BF6019" w:rsidRPr="007F47B1" w:rsidRDefault="00BF6019" w:rsidP="007750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14:paraId="322EB120" w14:textId="3C00B917" w:rsidR="00BF6019" w:rsidRPr="007F47B1" w:rsidRDefault="00BF601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14:paraId="444DEB92" w14:textId="02C98ACA" w:rsidR="00BF6019" w:rsidRPr="00CD648F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F6019" w14:paraId="630756C5" w14:textId="77777777" w:rsidTr="008F50B1">
        <w:tc>
          <w:tcPr>
            <w:tcW w:w="736" w:type="dxa"/>
          </w:tcPr>
          <w:p w14:paraId="1B84B95E" w14:textId="26540F33" w:rsidR="00BF6019" w:rsidRDefault="00BF6019" w:rsidP="00323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32375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14:paraId="4DC81D58" w14:textId="08DE1C49" w:rsidR="00BF6019" w:rsidRPr="00361A14" w:rsidRDefault="00BF6019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14:paraId="4BEFD923" w14:textId="77777777" w:rsidR="00BF6019" w:rsidRDefault="00BF6019" w:rsidP="00BF6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суда,</w:t>
            </w:r>
          </w:p>
          <w:p w14:paraId="4B6A0286" w14:textId="77777777" w:rsidR="00BF6019" w:rsidRDefault="00BF6019" w:rsidP="00BF6019">
            <w:pPr>
              <w:jc w:val="center"/>
              <w:rPr>
                <w:sz w:val="26"/>
                <w:szCs w:val="26"/>
              </w:rPr>
            </w:pPr>
          </w:p>
          <w:p w14:paraId="3CEFB209" w14:textId="77777777" w:rsidR="00BF6019" w:rsidRPr="00CD4394" w:rsidRDefault="00BF6019" w:rsidP="00BF6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14:paraId="44FD2FAC" w14:textId="528DD790" w:rsidR="00BF6019" w:rsidRPr="007750B4" w:rsidRDefault="00BF6019" w:rsidP="002F74FF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2693966A" w14:textId="77777777" w:rsidR="00BF6019" w:rsidRPr="00863CA7" w:rsidRDefault="00BF6019" w:rsidP="00BF601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14:paraId="401AA7DC" w14:textId="06FE37F4" w:rsidR="00BF6019" w:rsidRPr="00D66BEE" w:rsidRDefault="00BF601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59A67C9C" w14:textId="61B53E24" w:rsidR="00BF6019" w:rsidRPr="008654A9" w:rsidRDefault="00BF601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BF6019" w14:paraId="5D257C22" w14:textId="77777777" w:rsidTr="00BF6019">
        <w:tc>
          <w:tcPr>
            <w:tcW w:w="14992" w:type="dxa"/>
            <w:gridSpan w:val="5"/>
          </w:tcPr>
          <w:p w14:paraId="14FD86B5" w14:textId="77777777" w:rsidR="00BF6019" w:rsidRPr="008F50B1" w:rsidRDefault="00BF6019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F6019" w14:paraId="290B8BEE" w14:textId="77777777" w:rsidTr="008F50B1">
        <w:tc>
          <w:tcPr>
            <w:tcW w:w="736" w:type="dxa"/>
          </w:tcPr>
          <w:p w14:paraId="02180EE7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14:paraId="700072A1" w14:textId="77777777" w:rsidR="00BF6019" w:rsidRDefault="00BF6019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</w:t>
            </w:r>
            <w:r w:rsidRPr="0079067A">
              <w:rPr>
                <w:rStyle w:val="11"/>
                <w:rFonts w:eastAsia="Calibri"/>
                <w:color w:val="auto"/>
              </w:rPr>
              <w:lastRenderedPageBreak/>
              <w:t>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14:paraId="5C3A8BF7" w14:textId="77777777" w:rsidR="00BF6019" w:rsidRPr="00FB54D5" w:rsidRDefault="00BF6019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14:paraId="4D186EDA" w14:textId="77777777" w:rsidR="00BF6019" w:rsidRPr="00CD4394" w:rsidRDefault="00BF6019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за работу по </w:t>
            </w:r>
            <w:r w:rsidRPr="00FB54D5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126" w:type="dxa"/>
          </w:tcPr>
          <w:p w14:paraId="3D617F28" w14:textId="77777777" w:rsidR="00BF6019" w:rsidRPr="00863CA7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201" w:type="dxa"/>
          </w:tcPr>
          <w:p w14:paraId="6057F2D4" w14:textId="77777777" w:rsidR="00BF6019" w:rsidRPr="00863CA7" w:rsidRDefault="00BF6019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</w:t>
            </w:r>
            <w:r w:rsidRPr="005E5B8F">
              <w:rPr>
                <w:rStyle w:val="11"/>
                <w:rFonts w:eastAsia="Calibri"/>
                <w:color w:val="auto"/>
              </w:rPr>
              <w:lastRenderedPageBreak/>
              <w:t xml:space="preserve">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BF6019" w14:paraId="4D20AE38" w14:textId="77777777" w:rsidTr="008F50B1">
        <w:tc>
          <w:tcPr>
            <w:tcW w:w="736" w:type="dxa"/>
          </w:tcPr>
          <w:p w14:paraId="3B03E5EE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828" w:type="dxa"/>
          </w:tcPr>
          <w:p w14:paraId="1F98A558" w14:textId="77777777" w:rsidR="00BF6019" w:rsidRPr="0079067A" w:rsidRDefault="00BF6019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14:paraId="3E0BD831" w14:textId="77777777" w:rsidR="00BF6019" w:rsidRPr="00D1433B" w:rsidRDefault="00BF6019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14:paraId="6771A49E" w14:textId="77777777" w:rsidR="00BF6019" w:rsidRPr="00FB54D5" w:rsidRDefault="00BF6019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14:paraId="0DC532EB" w14:textId="77777777" w:rsidR="00BF6019" w:rsidRPr="00FB54D5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613F1BF7" w14:textId="77777777" w:rsidR="00BF6019" w:rsidRPr="005E5B8F" w:rsidRDefault="00BF6019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BF6019" w14:paraId="67D9170F" w14:textId="77777777" w:rsidTr="008F50B1">
        <w:tc>
          <w:tcPr>
            <w:tcW w:w="736" w:type="dxa"/>
          </w:tcPr>
          <w:p w14:paraId="79C86BDD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14:paraId="18DEEF1B" w14:textId="77777777" w:rsidR="00BF6019" w:rsidRPr="00194156" w:rsidRDefault="00BF601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14:paraId="3B878EFD" w14:textId="77777777" w:rsidR="00BF6019" w:rsidRPr="00452317" w:rsidRDefault="00BF6019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14:paraId="5A8551E1" w14:textId="77777777" w:rsidR="00BF6019" w:rsidRPr="00D1433B" w:rsidRDefault="00BF6019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47A31A00" w14:textId="77777777" w:rsidR="00BF6019" w:rsidRPr="00D1433B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5729561A" w14:textId="77777777" w:rsidR="00BF6019" w:rsidRPr="00D1433B" w:rsidRDefault="00BF6019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BF6019" w14:paraId="27479A95" w14:textId="77777777" w:rsidTr="00BF6019">
        <w:tc>
          <w:tcPr>
            <w:tcW w:w="14992" w:type="dxa"/>
            <w:gridSpan w:val="5"/>
          </w:tcPr>
          <w:p w14:paraId="0E567EB5" w14:textId="77777777" w:rsidR="00BF6019" w:rsidRPr="00EA6796" w:rsidRDefault="00BF6019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BF6019" w14:paraId="5D82BB0F" w14:textId="77777777" w:rsidTr="008F50B1">
        <w:tc>
          <w:tcPr>
            <w:tcW w:w="736" w:type="dxa"/>
          </w:tcPr>
          <w:p w14:paraId="0101FBC8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14:paraId="4424DD3B" w14:textId="77777777" w:rsidR="00BF6019" w:rsidRPr="006D51F9" w:rsidRDefault="00BF6019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14:paraId="5547F567" w14:textId="77777777" w:rsidR="00BF6019" w:rsidRPr="00452317" w:rsidRDefault="00BF6019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</w:t>
            </w:r>
            <w:r w:rsidRPr="0073520B">
              <w:rPr>
                <w:sz w:val="26"/>
                <w:szCs w:val="26"/>
              </w:rPr>
              <w:t>ответственн</w:t>
            </w:r>
            <w:r>
              <w:rPr>
                <w:sz w:val="26"/>
                <w:szCs w:val="26"/>
              </w:rPr>
              <w:t xml:space="preserve">ое </w:t>
            </w:r>
            <w:r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14:paraId="449E54F9" w14:textId="77777777" w:rsidR="00BF6019" w:rsidRPr="00452317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14:paraId="092EA529" w14:textId="77777777" w:rsidR="00BF6019" w:rsidRPr="00452317" w:rsidRDefault="00BF6019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BF6019" w14:paraId="7DB7A398" w14:textId="77777777" w:rsidTr="008F50B1">
        <w:tc>
          <w:tcPr>
            <w:tcW w:w="736" w:type="dxa"/>
          </w:tcPr>
          <w:p w14:paraId="7B4F0BE2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14:paraId="2287CA59" w14:textId="77777777" w:rsidR="00BF6019" w:rsidRPr="00A67718" w:rsidRDefault="00BF6019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14:paraId="4E6A8BE0" w14:textId="77777777" w:rsidR="00BF6019" w:rsidRPr="00702771" w:rsidRDefault="00BF6019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14:paraId="6884FE84" w14:textId="77777777" w:rsidR="00BF6019" w:rsidRDefault="00BF6019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702771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14:paraId="51250E9B" w14:textId="77777777" w:rsidR="00BF6019" w:rsidRPr="00962579" w:rsidRDefault="00BF601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14:paraId="15AE256E" w14:textId="77777777" w:rsidR="00BF6019" w:rsidRDefault="00BF601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14:paraId="54DEADA0" w14:textId="77777777" w:rsidR="00BF6019" w:rsidRDefault="00BF6019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F6019" w14:paraId="19167F31" w14:textId="77777777" w:rsidTr="008F50B1">
        <w:tc>
          <w:tcPr>
            <w:tcW w:w="736" w:type="dxa"/>
          </w:tcPr>
          <w:p w14:paraId="090C0192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5828" w:type="dxa"/>
          </w:tcPr>
          <w:p w14:paraId="2CA5018D" w14:textId="77777777" w:rsidR="00BF6019" w:rsidRPr="00814637" w:rsidRDefault="00BF6019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14:paraId="51394AF3" w14:textId="77777777" w:rsidR="00BF6019" w:rsidRPr="002D5BAD" w:rsidRDefault="00BF6019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14:paraId="1DFD261E" w14:textId="77777777" w:rsidR="00BF6019" w:rsidRPr="00702771" w:rsidRDefault="00BF6019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13AC1E93" w14:textId="77777777" w:rsidR="00BF6019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14:paraId="4D1DA06E" w14:textId="77777777" w:rsidR="00BF6019" w:rsidRPr="00702771" w:rsidRDefault="00BF6019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14:paraId="04A06A31" w14:textId="77777777" w:rsidR="00BF6019" w:rsidRPr="00B55FC6" w:rsidRDefault="00BF6019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BF6019" w14:paraId="0EE3C417" w14:textId="77777777" w:rsidTr="008F50B1">
        <w:tc>
          <w:tcPr>
            <w:tcW w:w="736" w:type="dxa"/>
          </w:tcPr>
          <w:p w14:paraId="0F1A46C8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14:paraId="7E1A212C" w14:textId="77777777" w:rsidR="00BF6019" w:rsidRPr="00C82124" w:rsidRDefault="00BF6019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14:paraId="4B778FDE" w14:textId="77777777" w:rsidR="00BF6019" w:rsidRPr="00EF5DC9" w:rsidRDefault="00BF601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14:paraId="44D70D4B" w14:textId="77777777" w:rsidR="00BF6019" w:rsidRPr="002D5BAD" w:rsidRDefault="00BF601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14:paraId="0925C154" w14:textId="77777777" w:rsidR="00BF6019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08766725" w14:textId="77777777" w:rsidR="00BF6019" w:rsidRPr="00757AF1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415FAFB0" w14:textId="77777777" w:rsidR="00BF6019" w:rsidRPr="00E82BDD" w:rsidRDefault="00BF6019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BF6019" w14:paraId="402D5507" w14:textId="77777777" w:rsidTr="008F50B1">
        <w:tc>
          <w:tcPr>
            <w:tcW w:w="736" w:type="dxa"/>
          </w:tcPr>
          <w:p w14:paraId="52E64EF7" w14:textId="77777777" w:rsidR="00BF6019" w:rsidRPr="003421EE" w:rsidRDefault="00BF6019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</w:tcPr>
          <w:p w14:paraId="687044CD" w14:textId="77777777" w:rsidR="00BF6019" w:rsidRPr="003421EE" w:rsidRDefault="00BF6019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14:paraId="1330F75D" w14:textId="7BDF26EA" w:rsidR="00BF6019" w:rsidRPr="003421EE" w:rsidRDefault="00BF6019" w:rsidP="00AA21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2126" w:type="dxa"/>
          </w:tcPr>
          <w:p w14:paraId="588E5C16" w14:textId="77777777" w:rsidR="00BF6019" w:rsidRPr="003421EE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14:paraId="686FA5C3" w14:textId="77777777" w:rsidR="00BF6019" w:rsidRPr="003421EE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14:paraId="1E3707A7" w14:textId="77777777" w:rsidR="00BF6019" w:rsidRPr="003421EE" w:rsidRDefault="00BF6019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F6019" w14:paraId="3E787824" w14:textId="77777777" w:rsidTr="008F50B1">
        <w:tc>
          <w:tcPr>
            <w:tcW w:w="736" w:type="dxa"/>
          </w:tcPr>
          <w:p w14:paraId="2623D2B3" w14:textId="77777777" w:rsidR="00BF6019" w:rsidRDefault="00BF60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14:paraId="4756D8BF" w14:textId="77777777" w:rsidR="00BF6019" w:rsidRPr="0018054E" w:rsidRDefault="00BF6019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14:paraId="69C5E84F" w14:textId="77777777" w:rsidR="00BF6019" w:rsidRDefault="00BF6019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14:paraId="686DFF21" w14:textId="77777777" w:rsidR="00BF6019" w:rsidRPr="00E153B5" w:rsidRDefault="00BF6019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14:paraId="5EE18C6C" w14:textId="77777777" w:rsidR="00BF6019" w:rsidRPr="00CB4651" w:rsidRDefault="00BF6019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14:paraId="0DD4F99B" w14:textId="77777777" w:rsidR="00BF6019" w:rsidRPr="0090496E" w:rsidRDefault="00BF6019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  <w:bookmarkStart w:id="0" w:name="_GoBack"/>
            <w:bookmarkEnd w:id="0"/>
          </w:p>
        </w:tc>
      </w:tr>
    </w:tbl>
    <w:p w14:paraId="2EA5C5D6" w14:textId="77777777" w:rsidR="004E1752" w:rsidRPr="004E1752" w:rsidRDefault="004E1752"/>
    <w:sectPr w:rsidR="004E1752" w:rsidRPr="004E1752" w:rsidSect="00490F7A">
      <w:headerReference w:type="default" r:id="rId8"/>
      <w:pgSz w:w="16838" w:h="11906" w:orient="landscape" w:code="9"/>
      <w:pgMar w:top="709" w:right="53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763F8" w14:textId="77777777" w:rsidR="00C6396E" w:rsidRDefault="00C6396E" w:rsidP="002E42EA">
      <w:pPr>
        <w:spacing w:line="240" w:lineRule="auto"/>
      </w:pPr>
      <w:r>
        <w:separator/>
      </w:r>
    </w:p>
  </w:endnote>
  <w:endnote w:type="continuationSeparator" w:id="0">
    <w:p w14:paraId="2C785CC2" w14:textId="77777777" w:rsidR="00C6396E" w:rsidRDefault="00C6396E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8E4E3" w14:textId="77777777" w:rsidR="00C6396E" w:rsidRDefault="00C6396E" w:rsidP="002E42EA">
      <w:pPr>
        <w:spacing w:line="240" w:lineRule="auto"/>
      </w:pPr>
      <w:r>
        <w:separator/>
      </w:r>
    </w:p>
  </w:footnote>
  <w:footnote w:type="continuationSeparator" w:id="0">
    <w:p w14:paraId="79939AFD" w14:textId="77777777" w:rsidR="00C6396E" w:rsidRDefault="00C6396E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14:paraId="3C4AB107" w14:textId="77777777" w:rsidR="00BF6019" w:rsidRDefault="00BF60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40">
          <w:rPr>
            <w:noProof/>
          </w:rPr>
          <w:t>7</w:t>
        </w:r>
        <w:r>
          <w:fldChar w:fldCharType="end"/>
        </w:r>
      </w:p>
    </w:sdtContent>
  </w:sdt>
  <w:p w14:paraId="18763CD3" w14:textId="77777777" w:rsidR="00BF6019" w:rsidRDefault="00BF601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037ED"/>
    <w:rsid w:val="00026174"/>
    <w:rsid w:val="000271EA"/>
    <w:rsid w:val="000B4720"/>
    <w:rsid w:val="001201AF"/>
    <w:rsid w:val="001220D8"/>
    <w:rsid w:val="00131782"/>
    <w:rsid w:val="00146386"/>
    <w:rsid w:val="0018054E"/>
    <w:rsid w:val="00194156"/>
    <w:rsid w:val="001D7089"/>
    <w:rsid w:val="001F04EB"/>
    <w:rsid w:val="00206522"/>
    <w:rsid w:val="00225322"/>
    <w:rsid w:val="0024533E"/>
    <w:rsid w:val="002706C3"/>
    <w:rsid w:val="00277F41"/>
    <w:rsid w:val="00291551"/>
    <w:rsid w:val="00292AE3"/>
    <w:rsid w:val="00293D5A"/>
    <w:rsid w:val="002D5BAD"/>
    <w:rsid w:val="002E42EA"/>
    <w:rsid w:val="002F74FF"/>
    <w:rsid w:val="00307F6D"/>
    <w:rsid w:val="00323759"/>
    <w:rsid w:val="003421EE"/>
    <w:rsid w:val="003439D1"/>
    <w:rsid w:val="00345896"/>
    <w:rsid w:val="003466DA"/>
    <w:rsid w:val="0034760A"/>
    <w:rsid w:val="003615A1"/>
    <w:rsid w:val="00361A14"/>
    <w:rsid w:val="003B7027"/>
    <w:rsid w:val="003E3ADA"/>
    <w:rsid w:val="00401875"/>
    <w:rsid w:val="004329D2"/>
    <w:rsid w:val="00452317"/>
    <w:rsid w:val="00464ED6"/>
    <w:rsid w:val="00473239"/>
    <w:rsid w:val="00490F7A"/>
    <w:rsid w:val="004E1752"/>
    <w:rsid w:val="004F741F"/>
    <w:rsid w:val="00501AB8"/>
    <w:rsid w:val="005041A6"/>
    <w:rsid w:val="005359CE"/>
    <w:rsid w:val="00565C25"/>
    <w:rsid w:val="005A74E6"/>
    <w:rsid w:val="005E5B8F"/>
    <w:rsid w:val="005F0964"/>
    <w:rsid w:val="006137A5"/>
    <w:rsid w:val="00615DF5"/>
    <w:rsid w:val="00650780"/>
    <w:rsid w:val="00650784"/>
    <w:rsid w:val="006A23A6"/>
    <w:rsid w:val="006B6498"/>
    <w:rsid w:val="006D51F9"/>
    <w:rsid w:val="006F41AA"/>
    <w:rsid w:val="00702771"/>
    <w:rsid w:val="00734FDA"/>
    <w:rsid w:val="0073520B"/>
    <w:rsid w:val="0074240E"/>
    <w:rsid w:val="00757AF1"/>
    <w:rsid w:val="007750B4"/>
    <w:rsid w:val="00786640"/>
    <w:rsid w:val="0079067A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A5EE5"/>
    <w:rsid w:val="008F50B1"/>
    <w:rsid w:val="00902641"/>
    <w:rsid w:val="0090496E"/>
    <w:rsid w:val="009136CC"/>
    <w:rsid w:val="00962579"/>
    <w:rsid w:val="009A4689"/>
    <w:rsid w:val="009F1C07"/>
    <w:rsid w:val="00A0244C"/>
    <w:rsid w:val="00A37FD0"/>
    <w:rsid w:val="00A67718"/>
    <w:rsid w:val="00AA210B"/>
    <w:rsid w:val="00AA49AD"/>
    <w:rsid w:val="00B040D7"/>
    <w:rsid w:val="00B20B7E"/>
    <w:rsid w:val="00B305FF"/>
    <w:rsid w:val="00B3605F"/>
    <w:rsid w:val="00B5373D"/>
    <w:rsid w:val="00B55FC6"/>
    <w:rsid w:val="00BA0493"/>
    <w:rsid w:val="00BB0EAE"/>
    <w:rsid w:val="00BB6F74"/>
    <w:rsid w:val="00BC4D38"/>
    <w:rsid w:val="00BF6019"/>
    <w:rsid w:val="00C101C2"/>
    <w:rsid w:val="00C33757"/>
    <w:rsid w:val="00C3728A"/>
    <w:rsid w:val="00C530A9"/>
    <w:rsid w:val="00C6396E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63AAD"/>
    <w:rsid w:val="00D64F7C"/>
    <w:rsid w:val="00D66BEE"/>
    <w:rsid w:val="00D9078B"/>
    <w:rsid w:val="00DD2A95"/>
    <w:rsid w:val="00E153B5"/>
    <w:rsid w:val="00E66D8F"/>
    <w:rsid w:val="00E77A0B"/>
    <w:rsid w:val="00E82BDD"/>
    <w:rsid w:val="00EA6796"/>
    <w:rsid w:val="00EF00AA"/>
    <w:rsid w:val="00EF5DC9"/>
    <w:rsid w:val="00F13E1B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B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9EC1-C5B2-4838-BD4D-7E1A940B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</cp:lastModifiedBy>
  <cp:revision>5</cp:revision>
  <cp:lastPrinted>2026-03-20T10:56:00Z</cp:lastPrinted>
  <dcterms:created xsi:type="dcterms:W3CDTF">2026-02-26T11:52:00Z</dcterms:created>
  <dcterms:modified xsi:type="dcterms:W3CDTF">2026-03-20T10:56:00Z</dcterms:modified>
</cp:coreProperties>
</file>