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 районный суд </w:t>
      </w:r>
      <w:hyperlink w:history="0" w:anchor="P66" w:tooltip="&lt;1&gt; Согласно ст. 266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Заявитель: __________________________________________ (Ф.И.О.),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заявителя: _________________________________ </w:t>
      </w:r>
      <w:hyperlink w:history="0" w:anchor="P68" w:tooltip="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Заинтересованное лицо: _____________ (наименование или Ф.И.О.),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заинтересованного лица-гражданина: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 (если известны)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неизвестны)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_________________________________ (если известно)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неизвестен)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заинтересованного лица-организации:</w:t>
      </w:r>
    </w:p>
    <w:p>
      <w:pPr>
        <w:pStyle w:val="0"/>
        <w:jc w:val="right"/>
      </w:pPr>
      <w:r>
        <w:rPr>
          <w:sz w:val="20"/>
        </w:rPr>
        <w:t xml:space="preserve">ИНН __________________, ОГРН __________________ (если известны)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Госпошлина: __________________________ рублей </w:t>
      </w:r>
      <w:hyperlink w:history="0" w:anchor="P69" w:tooltip="&lt;3&gt; Госпошлина при подаче заявления по делам особого производства определяется в соответствии с пп. 8 п. 1 ст. 333.19 Налогов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ЗАЯВЛЕНИЕ </w:t>
      </w:r>
      <w:hyperlink w:history="0" w:anchor="P71" w:tooltip="&lt;4&gt; Согласно ст. 267 Гражданского процессуального кодекса Российской Федерации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center"/>
      </w:pPr>
      <w:r>
        <w:rPr>
          <w:sz w:val="20"/>
        </w:rPr>
        <w:t xml:space="preserve">об установлении факта, имеющего юридическое значение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(указать факт, об установлении которого ходатайствует заявитель)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(указать, для каких целей заявителю необходимо установление данного факта)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(указать причины невозможности получения надлежащих документов или</w:t>
      </w:r>
    </w:p>
    <w:p>
      <w:pPr>
        <w:pStyle w:val="1"/>
        <w:jc w:val="both"/>
      </w:pPr>
      <w:r>
        <w:rPr>
          <w:sz w:val="20"/>
        </w:rPr>
        <w:t xml:space="preserve">             невозможности восстановления утраченных документов)</w:t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вышеизложенного и в соответствии со </w:t>
      </w:r>
      <w:hyperlink w:history="0" r:id="rId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, </w:t>
      </w:r>
      <w:hyperlink w:history="0" r:id="rId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264</w:t>
        </w:r>
      </w:hyperlink>
      <w:r>
        <w:rPr>
          <w:sz w:val="20"/>
        </w:rPr>
        <w:t xml:space="preserve"> - </w:t>
      </w:r>
      <w:hyperlink w:history="0" r:id="rId1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268</w:t>
        </w:r>
      </w:hyperlink>
      <w:r>
        <w:rPr>
          <w:sz w:val="20"/>
        </w:rPr>
        <w:t xml:space="preserve"> Гражданского процессуального кодекса Российской Федерации,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Установить факт 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Документы, подтверждающие доводы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history="0" w:anchor="P68" w:tooltip="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Иные документы, подтверждающие обстоятельства, на которых заявитель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 (подпись) / _______________________________________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Согласно </w:t>
      </w:r>
      <w:hyperlink w:history="0" r:id="rId1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266</w:t>
        </w:r>
      </w:hyperlink>
      <w:r>
        <w:rPr>
          <w:sz w:val="20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Дела об установлении факта, имеющего юридическое значение, подсудно районному суду (</w:t>
      </w:r>
      <w:hyperlink w:history="0" r:id="rId1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24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О требованиях, предъявляемых к представителям и документам, подтверждающим их полномочия, см.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Госпошлина при подаче заявления по делам особого производства определяется в соответствии с </w:t>
      </w:r>
      <w:hyperlink w:history="0" r:id="rId15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8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вопросам, касающимся предоставления льгот по уплате госпошлины определенным категориям лиц, смотри </w:t>
      </w:r>
      <w:hyperlink w:history="0" r:id="rId16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ст. ст. 333.35</w:t>
        </w:r>
      </w:hyperlink>
      <w:r>
        <w:rPr>
          <w:sz w:val="20"/>
        </w:rPr>
        <w:t xml:space="preserve">, </w:t>
      </w:r>
      <w:hyperlink w:history="0" r:id="rId17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333.36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Согласно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267</w:t>
        </w:r>
      </w:hyperlink>
      <w:r>
        <w:rPr>
          <w:sz w:val="20"/>
        </w:rPr>
        <w:t xml:space="preserve"> Гражданского процессуального кодекса Российской Федерации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об установлении фактов, имеющих юридическое значение (общая форма)</w:t>
            <w:br/>
            <w:t>(Подготовлен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об установлении фактов, имеющих юридическое значение (общая форма) (Подготовлен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272&amp;dst=100628" TargetMode = "External"/><Relationship Id="rId8" Type="http://schemas.openxmlformats.org/officeDocument/2006/relationships/hyperlink" Target="https://login.consultant.ru/link/?req=doc&amp;base=LAW&amp;n=511272&amp;dst=100643" TargetMode = "External"/><Relationship Id="rId9" Type="http://schemas.openxmlformats.org/officeDocument/2006/relationships/hyperlink" Target="https://login.consultant.ru/link/?req=doc&amp;base=LAW&amp;n=511272&amp;dst=101236" TargetMode = "External"/><Relationship Id="rId10" Type="http://schemas.openxmlformats.org/officeDocument/2006/relationships/hyperlink" Target="https://login.consultant.ru/link/?req=doc&amp;base=LAW&amp;n=511272&amp;dst=101255" TargetMode = "External"/><Relationship Id="rId11" Type="http://schemas.openxmlformats.org/officeDocument/2006/relationships/hyperlink" Target="https://login.consultant.ru/link/?req=doc&amp;base=LAW&amp;n=511272&amp;dst=101251" TargetMode = "External"/><Relationship Id="rId12" Type="http://schemas.openxmlformats.org/officeDocument/2006/relationships/hyperlink" Target="https://login.consultant.ru/link/?req=doc&amp;base=LAW&amp;n=511272&amp;dst=100122" TargetMode = "External"/><Relationship Id="rId13" Type="http://schemas.openxmlformats.org/officeDocument/2006/relationships/hyperlink" Target="https://login.consultant.ru/link/?req=doc&amp;base=LAW&amp;n=511272&amp;dst=1208" TargetMode = "External"/><Relationship Id="rId14" Type="http://schemas.openxmlformats.org/officeDocument/2006/relationships/hyperlink" Target="https://login.consultant.ru/link/?req=doc&amp;base=LAW&amp;n=511272&amp;dst=100253" TargetMode = "External"/><Relationship Id="rId15" Type="http://schemas.openxmlformats.org/officeDocument/2006/relationships/hyperlink" Target="https://login.consultant.ru/link/?req=doc&amp;base=LAW&amp;n=517473&amp;dst=9954" TargetMode = "External"/><Relationship Id="rId16" Type="http://schemas.openxmlformats.org/officeDocument/2006/relationships/hyperlink" Target="https://login.consultant.ru/link/?req=doc&amp;base=LAW&amp;n=517473&amp;dst=1225" TargetMode = "External"/><Relationship Id="rId17" Type="http://schemas.openxmlformats.org/officeDocument/2006/relationships/hyperlink" Target="https://login.consultant.ru/link/?req=doc&amp;base=LAW&amp;n=517473&amp;dst=9905" TargetMode = "External"/><Relationship Id="rId18" Type="http://schemas.openxmlformats.org/officeDocument/2006/relationships/hyperlink" Target="https://login.consultant.ru/link/?req=doc&amp;base=LAW&amp;n=511272&amp;dst=10125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фактов, имеющих юридическое значение (общая форма)
(Подготовлен для системы КонсультантПлюс, 2025)</dc:title>
  <dcterms:created xsi:type="dcterms:W3CDTF">2025-11-20T13:10:26Z</dcterms:created>
</cp:coreProperties>
</file>