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C40" w:rsidRPr="00144076" w:rsidRDefault="00B62C40" w:rsidP="00B62C40">
      <w:pPr>
        <w:pStyle w:val="ConsPlusTitle"/>
        <w:widowControl/>
        <w:ind w:left="5529"/>
        <w:rPr>
          <w:b w:val="0"/>
          <w:sz w:val="22"/>
          <w:szCs w:val="22"/>
        </w:rPr>
      </w:pPr>
      <w:bookmarkStart w:id="0" w:name="_GoBack"/>
      <w:bookmarkEnd w:id="0"/>
      <w:r>
        <w:rPr>
          <w:b w:val="0"/>
          <w:sz w:val="22"/>
          <w:szCs w:val="22"/>
        </w:rPr>
        <w:t xml:space="preserve">  </w:t>
      </w:r>
      <w:r w:rsidRPr="00144076">
        <w:rPr>
          <w:b w:val="0"/>
          <w:sz w:val="22"/>
          <w:szCs w:val="22"/>
        </w:rPr>
        <w:t xml:space="preserve">Приложение № 1 </w:t>
      </w:r>
    </w:p>
    <w:p w:rsidR="00B62C40" w:rsidRPr="00144076" w:rsidRDefault="00B62C40" w:rsidP="00BB77BE">
      <w:pPr>
        <w:pStyle w:val="ConsPlusTitle"/>
        <w:widowControl/>
        <w:ind w:left="5670"/>
        <w:jc w:val="both"/>
        <w:rPr>
          <w:b w:val="0"/>
          <w:sz w:val="22"/>
          <w:szCs w:val="22"/>
        </w:rPr>
      </w:pPr>
      <w:r w:rsidRPr="00144076">
        <w:rPr>
          <w:b w:val="0"/>
          <w:sz w:val="22"/>
          <w:szCs w:val="22"/>
        </w:rPr>
        <w:t xml:space="preserve">к приказу Корткеросского районного суда Республики Коми </w:t>
      </w:r>
    </w:p>
    <w:p w:rsidR="00B62C40" w:rsidRPr="00144076" w:rsidRDefault="00B62C40" w:rsidP="00BB77BE">
      <w:pPr>
        <w:pStyle w:val="ConsPlusTitle"/>
        <w:widowControl/>
        <w:ind w:left="5670"/>
        <w:jc w:val="both"/>
        <w:rPr>
          <w:b w:val="0"/>
          <w:sz w:val="22"/>
          <w:szCs w:val="22"/>
        </w:rPr>
      </w:pPr>
      <w:r w:rsidRPr="00144076">
        <w:rPr>
          <w:b w:val="0"/>
          <w:sz w:val="22"/>
          <w:szCs w:val="22"/>
        </w:rPr>
        <w:t>от 25.12.2019   № 40 о/д</w:t>
      </w:r>
    </w:p>
    <w:p w:rsidR="00F71341" w:rsidRPr="00BB77BE" w:rsidRDefault="00BB77BE" w:rsidP="00BB77BE">
      <w:pPr>
        <w:pStyle w:val="ConsPlusTitle"/>
        <w:widowControl/>
        <w:ind w:left="5670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(</w:t>
      </w:r>
      <w:r w:rsidR="00F71341" w:rsidRPr="00BF6F23">
        <w:rPr>
          <w:b w:val="0"/>
          <w:sz w:val="22"/>
          <w:szCs w:val="22"/>
        </w:rPr>
        <w:t>в ред</w:t>
      </w:r>
      <w:r w:rsidR="00402D8E" w:rsidRPr="00BF6F23">
        <w:rPr>
          <w:b w:val="0"/>
          <w:sz w:val="22"/>
          <w:szCs w:val="22"/>
        </w:rPr>
        <w:t xml:space="preserve">. </w:t>
      </w:r>
      <w:r w:rsidR="00F71341" w:rsidRPr="00BF6F23">
        <w:rPr>
          <w:b w:val="0"/>
          <w:sz w:val="22"/>
          <w:szCs w:val="22"/>
        </w:rPr>
        <w:t>приказ</w:t>
      </w:r>
      <w:r w:rsidR="00144076" w:rsidRPr="00BF6F23">
        <w:rPr>
          <w:b w:val="0"/>
          <w:sz w:val="22"/>
          <w:szCs w:val="22"/>
        </w:rPr>
        <w:t xml:space="preserve">ов  </w:t>
      </w:r>
      <w:r w:rsidR="00F71341" w:rsidRPr="00BF6F23">
        <w:rPr>
          <w:b w:val="0"/>
          <w:sz w:val="22"/>
          <w:szCs w:val="22"/>
        </w:rPr>
        <w:t xml:space="preserve">от </w:t>
      </w:r>
      <w:r w:rsidR="00144076" w:rsidRPr="00BF6F23">
        <w:rPr>
          <w:b w:val="0"/>
          <w:sz w:val="22"/>
          <w:szCs w:val="22"/>
        </w:rPr>
        <w:t xml:space="preserve">24.03.2020 № 15 о/д, от </w:t>
      </w:r>
      <w:r w:rsidR="00BF6F23" w:rsidRPr="00BF6F23">
        <w:rPr>
          <w:b w:val="0"/>
          <w:sz w:val="22"/>
          <w:szCs w:val="22"/>
        </w:rPr>
        <w:t>12.10.2020</w:t>
      </w:r>
      <w:r w:rsidR="00144076" w:rsidRPr="00BF6F23">
        <w:rPr>
          <w:b w:val="0"/>
          <w:sz w:val="22"/>
          <w:szCs w:val="22"/>
        </w:rPr>
        <w:t xml:space="preserve"> № 28 о/д</w:t>
      </w:r>
      <w:r>
        <w:rPr>
          <w:b w:val="0"/>
          <w:sz w:val="22"/>
          <w:szCs w:val="22"/>
        </w:rPr>
        <w:t>, от 08.12.2022 № 22 о/д)</w:t>
      </w:r>
    </w:p>
    <w:p w:rsidR="00B62C40" w:rsidRDefault="00B62C40" w:rsidP="00B62C40">
      <w:pPr>
        <w:pStyle w:val="ConsPlusTitle"/>
        <w:widowControl/>
        <w:jc w:val="center"/>
      </w:pPr>
    </w:p>
    <w:p w:rsidR="00B62C40" w:rsidRPr="002F1A44" w:rsidRDefault="00B62C40" w:rsidP="00B62C40">
      <w:pPr>
        <w:pStyle w:val="ConsPlusTitle"/>
        <w:widowControl/>
        <w:jc w:val="center"/>
        <w:rPr>
          <w:sz w:val="26"/>
          <w:szCs w:val="26"/>
        </w:rPr>
      </w:pPr>
      <w:r w:rsidRPr="002F1A44">
        <w:rPr>
          <w:sz w:val="26"/>
          <w:szCs w:val="26"/>
        </w:rPr>
        <w:t>ПОЛОЖЕНИЕ</w:t>
      </w:r>
    </w:p>
    <w:p w:rsidR="00B62C40" w:rsidRPr="002F1A44" w:rsidRDefault="00B62C40" w:rsidP="00B62C40">
      <w:pPr>
        <w:pStyle w:val="ConsPlusTitle"/>
        <w:widowControl/>
        <w:jc w:val="center"/>
        <w:rPr>
          <w:sz w:val="26"/>
          <w:szCs w:val="26"/>
        </w:rPr>
      </w:pPr>
      <w:r w:rsidRPr="002F1A44">
        <w:rPr>
          <w:sz w:val="26"/>
          <w:szCs w:val="26"/>
        </w:rPr>
        <w:t>О ПРИЕМНОЙ КОРТКЕРОССКО</w:t>
      </w:r>
      <w:r w:rsidR="00144076">
        <w:rPr>
          <w:sz w:val="26"/>
          <w:szCs w:val="26"/>
        </w:rPr>
        <w:t>ГО</w:t>
      </w:r>
      <w:r w:rsidRPr="002F1A44">
        <w:rPr>
          <w:sz w:val="26"/>
          <w:szCs w:val="26"/>
        </w:rPr>
        <w:t xml:space="preserve"> РАЙОННО</w:t>
      </w:r>
      <w:r w:rsidR="00144076">
        <w:rPr>
          <w:sz w:val="26"/>
          <w:szCs w:val="26"/>
        </w:rPr>
        <w:t>ГО</w:t>
      </w:r>
      <w:r w:rsidRPr="002F1A44">
        <w:rPr>
          <w:sz w:val="26"/>
          <w:szCs w:val="26"/>
        </w:rPr>
        <w:t xml:space="preserve"> СУД</w:t>
      </w:r>
      <w:r w:rsidR="00144076">
        <w:rPr>
          <w:sz w:val="26"/>
          <w:szCs w:val="26"/>
        </w:rPr>
        <w:t>А</w:t>
      </w:r>
    </w:p>
    <w:p w:rsidR="00B62C40" w:rsidRPr="002F1A44" w:rsidRDefault="00B62C40" w:rsidP="00B62C40">
      <w:pPr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B62C40" w:rsidRPr="00801414" w:rsidRDefault="00B62C40" w:rsidP="00B62C4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01414">
        <w:rPr>
          <w:b/>
          <w:sz w:val="26"/>
          <w:szCs w:val="26"/>
        </w:rPr>
        <w:t>1. Общие положения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1.1. Приемная в Корткеросском районном суде (далее - Приемная) создан</w:t>
      </w:r>
      <w:r>
        <w:rPr>
          <w:sz w:val="26"/>
          <w:szCs w:val="26"/>
        </w:rPr>
        <w:t>а</w:t>
      </w:r>
      <w:r w:rsidRPr="002F1A44">
        <w:rPr>
          <w:sz w:val="26"/>
          <w:szCs w:val="26"/>
        </w:rPr>
        <w:t xml:space="preserve"> </w:t>
      </w:r>
      <w:r w:rsidR="00F71341" w:rsidRPr="00F71341">
        <w:rPr>
          <w:sz w:val="26"/>
          <w:szCs w:val="26"/>
        </w:rPr>
        <w:t xml:space="preserve">без образования самостоятельного структурного образования </w:t>
      </w:r>
      <w:r w:rsidRPr="002F1A44">
        <w:rPr>
          <w:sz w:val="26"/>
          <w:szCs w:val="26"/>
        </w:rPr>
        <w:t>в целях обеспечения доступности правосудия путем эффективной организации работы суда по приему заявлений и обращений граждан</w:t>
      </w:r>
      <w:r>
        <w:rPr>
          <w:sz w:val="26"/>
          <w:szCs w:val="26"/>
        </w:rPr>
        <w:t xml:space="preserve"> (физических лиц), представителей организаций (юридических лиц), общественных объединений, органов государственной власти и органов местного самоуправления (далее – прием граждан)</w:t>
      </w:r>
      <w:r w:rsidRPr="002F1A44">
        <w:rPr>
          <w:sz w:val="26"/>
          <w:szCs w:val="26"/>
        </w:rPr>
        <w:t>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1.2. В своей деятельности работники Приемной руководствуются </w:t>
      </w:r>
      <w:hyperlink r:id="rId5" w:history="1">
        <w:r w:rsidRPr="002F1A44">
          <w:rPr>
            <w:sz w:val="26"/>
            <w:szCs w:val="26"/>
          </w:rPr>
          <w:t>Конституцией</w:t>
        </w:r>
      </w:hyperlink>
      <w:r w:rsidRPr="002F1A44">
        <w:rPr>
          <w:sz w:val="26"/>
          <w:szCs w:val="26"/>
        </w:rPr>
        <w:t xml:space="preserve"> Российской Федерации, </w:t>
      </w:r>
      <w:r>
        <w:rPr>
          <w:sz w:val="26"/>
          <w:szCs w:val="26"/>
        </w:rPr>
        <w:t xml:space="preserve">федеральными конституционными законами от 31 декабря 1996 г. № 1-ФКЗ «О судебной системе Российской Федерации», от 07 февраля 2011 г. № 1-ФКЗ «О судах общей юрисдикции в  Российской Федерации», </w:t>
      </w:r>
      <w:r w:rsidRPr="002F1A44">
        <w:rPr>
          <w:sz w:val="26"/>
          <w:szCs w:val="26"/>
        </w:rPr>
        <w:t>Федеральным закон</w:t>
      </w:r>
      <w:r>
        <w:rPr>
          <w:sz w:val="26"/>
          <w:szCs w:val="26"/>
        </w:rPr>
        <w:t>о</w:t>
      </w:r>
      <w:r w:rsidRPr="002F1A44">
        <w:rPr>
          <w:sz w:val="26"/>
          <w:szCs w:val="26"/>
        </w:rPr>
        <w:t xml:space="preserve">м от 22.12.2008 № 262-ФЗ «Об обеспечении доступа к информации о деятельности судов в Российской Федерации», </w:t>
      </w:r>
      <w:r>
        <w:rPr>
          <w:sz w:val="26"/>
          <w:szCs w:val="26"/>
        </w:rPr>
        <w:t xml:space="preserve">процессуальным законодательством Российской Федерации, иными нормативными правовыми актами Российской Федерации, приказами и распоряжениями </w:t>
      </w:r>
      <w:r w:rsidRPr="002F1A44">
        <w:rPr>
          <w:sz w:val="26"/>
          <w:szCs w:val="26"/>
        </w:rPr>
        <w:t>Судебного департамента при Верховном Суде Российской Федерации, приказами и распоряжениями председателя суда, а также настоящим Положением.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Pr="00801414" w:rsidRDefault="00B62C40" w:rsidP="00B62C4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01414">
        <w:rPr>
          <w:b/>
          <w:sz w:val="26"/>
          <w:szCs w:val="26"/>
        </w:rPr>
        <w:t>2. Основные задачи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2.1. Обеспечение реализации прав граждан на обращение в суд за защитой нарушенных либо оспариваемых прав, свобод или законных интересов.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2.2. Упорядочение процедуры реализации права на судебную защиту.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2.3. Оптимизация документооборота.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2.4. Исключение общения судей </w:t>
      </w:r>
      <w:r>
        <w:rPr>
          <w:sz w:val="26"/>
          <w:szCs w:val="26"/>
        </w:rPr>
        <w:t>с лицами, участвующими в деле,</w:t>
      </w:r>
      <w:r w:rsidRPr="002F1A44">
        <w:rPr>
          <w:sz w:val="26"/>
          <w:szCs w:val="26"/>
        </w:rPr>
        <w:t xml:space="preserve"> до рассмотрения дела.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Pr="00801414" w:rsidRDefault="00B62C40" w:rsidP="00B62C4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01414">
        <w:rPr>
          <w:b/>
          <w:sz w:val="26"/>
          <w:szCs w:val="26"/>
        </w:rPr>
        <w:t>3. Основные функции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3.1. Организация ежедневного приема граждан (кроме выходных и праздничных дней).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3.2. Обеспечение приема письменных обращений, а также документов по конкретным судебным делам, </w:t>
      </w:r>
      <w:r>
        <w:rPr>
          <w:sz w:val="26"/>
          <w:szCs w:val="26"/>
        </w:rPr>
        <w:t xml:space="preserve">запросов, </w:t>
      </w:r>
      <w:r w:rsidRPr="002F1A44">
        <w:rPr>
          <w:sz w:val="26"/>
          <w:szCs w:val="26"/>
        </w:rPr>
        <w:t>жалоб на действия судей, работников аппарата суда.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3.3. </w:t>
      </w:r>
      <w:proofErr w:type="gramStart"/>
      <w:r w:rsidRPr="002F1A44">
        <w:rPr>
          <w:sz w:val="26"/>
          <w:szCs w:val="26"/>
        </w:rPr>
        <w:t xml:space="preserve">Прием исковых </w:t>
      </w:r>
      <w:r>
        <w:rPr>
          <w:sz w:val="26"/>
          <w:szCs w:val="26"/>
        </w:rPr>
        <w:t xml:space="preserve">(административных исковых) </w:t>
      </w:r>
      <w:r w:rsidRPr="002F1A44">
        <w:rPr>
          <w:sz w:val="26"/>
          <w:szCs w:val="26"/>
        </w:rPr>
        <w:t xml:space="preserve">заявлений, </w:t>
      </w:r>
      <w:r>
        <w:rPr>
          <w:sz w:val="26"/>
          <w:szCs w:val="26"/>
        </w:rPr>
        <w:t xml:space="preserve">заявлений, </w:t>
      </w:r>
      <w:r w:rsidR="00144076">
        <w:rPr>
          <w:sz w:val="26"/>
          <w:szCs w:val="26"/>
        </w:rPr>
        <w:t xml:space="preserve">жалоб на постановления по делам об административных правонарушениях, </w:t>
      </w:r>
      <w:r>
        <w:rPr>
          <w:sz w:val="26"/>
          <w:szCs w:val="26"/>
        </w:rPr>
        <w:t xml:space="preserve">апелляционных </w:t>
      </w:r>
      <w:r w:rsidRPr="002F1A44">
        <w:rPr>
          <w:sz w:val="26"/>
          <w:szCs w:val="26"/>
        </w:rPr>
        <w:t>(частных)</w:t>
      </w:r>
      <w:r>
        <w:rPr>
          <w:sz w:val="26"/>
          <w:szCs w:val="26"/>
        </w:rPr>
        <w:t>,</w:t>
      </w:r>
      <w:r w:rsidRPr="002F1A44">
        <w:rPr>
          <w:sz w:val="26"/>
          <w:szCs w:val="26"/>
        </w:rPr>
        <w:t xml:space="preserve"> кассационных жалоб, представлений</w:t>
      </w:r>
      <w:r>
        <w:rPr>
          <w:sz w:val="26"/>
          <w:szCs w:val="26"/>
        </w:rPr>
        <w:t>, протестов</w:t>
      </w:r>
      <w:r w:rsidRPr="002F1A44">
        <w:rPr>
          <w:sz w:val="26"/>
          <w:szCs w:val="26"/>
        </w:rPr>
        <w:t>.</w:t>
      </w:r>
      <w:proofErr w:type="gramEnd"/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lastRenderedPageBreak/>
        <w:t>3.</w:t>
      </w:r>
      <w:r w:rsidR="00144076">
        <w:rPr>
          <w:sz w:val="26"/>
          <w:szCs w:val="26"/>
        </w:rPr>
        <w:t>4</w:t>
      </w:r>
      <w:r w:rsidRPr="002F1A44">
        <w:rPr>
          <w:sz w:val="26"/>
          <w:szCs w:val="26"/>
        </w:rPr>
        <w:t>. Оперативное и периодическое информирование председателя суда о результатах работы.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3.</w:t>
      </w:r>
      <w:r w:rsidR="00144076">
        <w:rPr>
          <w:sz w:val="26"/>
          <w:szCs w:val="26"/>
        </w:rPr>
        <w:t>5</w:t>
      </w:r>
      <w:r w:rsidRPr="002F1A44">
        <w:rPr>
          <w:sz w:val="26"/>
          <w:szCs w:val="26"/>
        </w:rPr>
        <w:t>. Работники Приемной вправе да</w:t>
      </w:r>
      <w:r w:rsidR="00B322CA">
        <w:rPr>
          <w:sz w:val="26"/>
          <w:szCs w:val="26"/>
        </w:rPr>
        <w:t>вать</w:t>
      </w:r>
      <w:r>
        <w:rPr>
          <w:sz w:val="26"/>
          <w:szCs w:val="26"/>
        </w:rPr>
        <w:t xml:space="preserve"> разъяснения</w:t>
      </w:r>
      <w:r w:rsidRPr="002F1A44">
        <w:rPr>
          <w:sz w:val="26"/>
          <w:szCs w:val="26"/>
        </w:rPr>
        <w:t xml:space="preserve"> по следующим вопросам: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proofErr w:type="gramStart"/>
      <w:r w:rsidRPr="002F1A44">
        <w:rPr>
          <w:sz w:val="26"/>
          <w:szCs w:val="26"/>
        </w:rPr>
        <w:t xml:space="preserve">формы искового </w:t>
      </w:r>
      <w:r>
        <w:rPr>
          <w:sz w:val="26"/>
          <w:szCs w:val="26"/>
        </w:rPr>
        <w:t xml:space="preserve">(административного искового) </w:t>
      </w:r>
      <w:r w:rsidRPr="002F1A44">
        <w:rPr>
          <w:sz w:val="26"/>
          <w:szCs w:val="26"/>
        </w:rPr>
        <w:t>заявления</w:t>
      </w:r>
      <w:r>
        <w:rPr>
          <w:sz w:val="26"/>
          <w:szCs w:val="26"/>
        </w:rPr>
        <w:t xml:space="preserve">, кассационных и апелляционных (частных) </w:t>
      </w:r>
      <w:r w:rsidRPr="002F1A44">
        <w:rPr>
          <w:sz w:val="26"/>
          <w:szCs w:val="26"/>
        </w:rPr>
        <w:t>жалоб</w:t>
      </w:r>
      <w:r>
        <w:rPr>
          <w:sz w:val="26"/>
          <w:szCs w:val="26"/>
        </w:rPr>
        <w:t>, иных заявлений, жалоб и др.</w:t>
      </w:r>
      <w:r w:rsidRPr="002F1A44">
        <w:rPr>
          <w:sz w:val="26"/>
          <w:szCs w:val="26"/>
        </w:rPr>
        <w:t>;</w:t>
      </w:r>
      <w:proofErr w:type="gramEnd"/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перечня документов, прилагаемых к исковому </w:t>
      </w:r>
      <w:r>
        <w:rPr>
          <w:sz w:val="26"/>
          <w:szCs w:val="26"/>
        </w:rPr>
        <w:t xml:space="preserve">(административному исковому) </w:t>
      </w:r>
      <w:r w:rsidRPr="002F1A44">
        <w:rPr>
          <w:sz w:val="26"/>
          <w:szCs w:val="26"/>
        </w:rPr>
        <w:t>заявлению</w:t>
      </w:r>
      <w:r>
        <w:rPr>
          <w:sz w:val="26"/>
          <w:szCs w:val="26"/>
        </w:rPr>
        <w:t xml:space="preserve">, заявлению, </w:t>
      </w:r>
      <w:r w:rsidRPr="002F1A44">
        <w:rPr>
          <w:sz w:val="26"/>
          <w:szCs w:val="26"/>
        </w:rPr>
        <w:t>жалоб</w:t>
      </w:r>
      <w:r>
        <w:rPr>
          <w:sz w:val="26"/>
          <w:szCs w:val="26"/>
        </w:rPr>
        <w:t>е;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порядка принятия искового заявления </w:t>
      </w:r>
      <w:r w:rsidRPr="00801414">
        <w:rPr>
          <w:sz w:val="26"/>
          <w:szCs w:val="26"/>
        </w:rPr>
        <w:t xml:space="preserve">(административного искового) заявления, </w:t>
      </w:r>
      <w:r>
        <w:rPr>
          <w:sz w:val="26"/>
          <w:szCs w:val="26"/>
        </w:rPr>
        <w:t xml:space="preserve">заявления, </w:t>
      </w:r>
      <w:r w:rsidRPr="002F1A44">
        <w:rPr>
          <w:sz w:val="26"/>
          <w:szCs w:val="26"/>
        </w:rPr>
        <w:t>жалобы к производству суда;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оснований отказа в принятии, возвращении, оставлении без движения искового </w:t>
      </w:r>
      <w:r w:rsidRPr="00801414">
        <w:rPr>
          <w:sz w:val="26"/>
          <w:szCs w:val="26"/>
        </w:rPr>
        <w:t xml:space="preserve">(административного искового) заявления, </w:t>
      </w:r>
      <w:r w:rsidRPr="002F1A44">
        <w:rPr>
          <w:sz w:val="26"/>
          <w:szCs w:val="26"/>
        </w:rPr>
        <w:t>заявления</w:t>
      </w:r>
      <w:r>
        <w:rPr>
          <w:sz w:val="26"/>
          <w:szCs w:val="26"/>
        </w:rPr>
        <w:t>,</w:t>
      </w:r>
      <w:r w:rsidRPr="002F1A44">
        <w:rPr>
          <w:sz w:val="26"/>
          <w:szCs w:val="26"/>
        </w:rPr>
        <w:t xml:space="preserve"> жалобы, предъявления встречного искового заявления</w:t>
      </w:r>
      <w:r>
        <w:rPr>
          <w:sz w:val="26"/>
          <w:szCs w:val="26"/>
        </w:rPr>
        <w:t xml:space="preserve"> и т.д.</w:t>
      </w:r>
      <w:r w:rsidRPr="002F1A44">
        <w:rPr>
          <w:sz w:val="26"/>
          <w:szCs w:val="26"/>
        </w:rPr>
        <w:t>;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оплаты, освобождения, уменьшения государственной пошлины, представления отсрочки (рассрочки) ее уплаты;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порядка выдачи копий судебных </w:t>
      </w:r>
      <w:r>
        <w:rPr>
          <w:sz w:val="26"/>
          <w:szCs w:val="26"/>
        </w:rPr>
        <w:t xml:space="preserve">и иных </w:t>
      </w:r>
      <w:r w:rsidRPr="002F1A44">
        <w:rPr>
          <w:sz w:val="26"/>
          <w:szCs w:val="26"/>
        </w:rPr>
        <w:t>документов, личных документов, вещественных доказательств, исполнительных документов;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иным</w:t>
      </w:r>
      <w:r w:rsidRPr="002F1A44">
        <w:rPr>
          <w:sz w:val="26"/>
          <w:szCs w:val="26"/>
        </w:rPr>
        <w:t xml:space="preserve"> вопросам судопроизводства, </w:t>
      </w:r>
      <w:r>
        <w:rPr>
          <w:sz w:val="26"/>
          <w:szCs w:val="26"/>
        </w:rPr>
        <w:t xml:space="preserve">ведения судебного делопроизводства, </w:t>
      </w:r>
      <w:r w:rsidRPr="002F1A44">
        <w:rPr>
          <w:sz w:val="26"/>
          <w:szCs w:val="26"/>
        </w:rPr>
        <w:t>за исключением консультационных вопросов, касающихся оценки доказательств, влияющих на характер, объем правоотношений и т</w:t>
      </w:r>
      <w:r>
        <w:rPr>
          <w:sz w:val="26"/>
          <w:szCs w:val="26"/>
        </w:rPr>
        <w:t xml:space="preserve">ому </w:t>
      </w:r>
      <w:r w:rsidRPr="002F1A44">
        <w:rPr>
          <w:sz w:val="26"/>
          <w:szCs w:val="26"/>
        </w:rPr>
        <w:t>п</w:t>
      </w:r>
      <w:r>
        <w:rPr>
          <w:sz w:val="26"/>
          <w:szCs w:val="26"/>
        </w:rPr>
        <w:t>одобным</w:t>
      </w:r>
      <w:r w:rsidRPr="002F1A44">
        <w:rPr>
          <w:sz w:val="26"/>
          <w:szCs w:val="26"/>
        </w:rPr>
        <w:t xml:space="preserve"> вопросам.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Pr="00801414" w:rsidRDefault="00B62C40" w:rsidP="00B62C4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801414">
        <w:rPr>
          <w:b/>
          <w:sz w:val="26"/>
          <w:szCs w:val="26"/>
        </w:rPr>
        <w:t>4. Порядок работы Приемной</w:t>
      </w:r>
      <w:r w:rsidR="00144076">
        <w:rPr>
          <w:b/>
          <w:sz w:val="26"/>
          <w:szCs w:val="26"/>
        </w:rPr>
        <w:t xml:space="preserve"> суда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 xml:space="preserve">4.1. Прием граждан осуществляется ежедневно в течение всего рабочего </w:t>
      </w:r>
      <w:r>
        <w:rPr>
          <w:sz w:val="26"/>
          <w:szCs w:val="26"/>
        </w:rPr>
        <w:t xml:space="preserve">времени суда, установленного утвержденным </w:t>
      </w:r>
      <w:r w:rsidRPr="002F1A44">
        <w:rPr>
          <w:sz w:val="26"/>
          <w:szCs w:val="26"/>
        </w:rPr>
        <w:t xml:space="preserve"> председателем суда </w:t>
      </w:r>
      <w:r>
        <w:rPr>
          <w:sz w:val="26"/>
          <w:szCs w:val="26"/>
        </w:rPr>
        <w:t>Правилами внутреннего распорядка суда.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4.2. Прием граждан ведется без предварительной записи в порядке очередности</w:t>
      </w:r>
      <w:r>
        <w:rPr>
          <w:sz w:val="26"/>
          <w:szCs w:val="26"/>
        </w:rPr>
        <w:t>, за исключением</w:t>
      </w:r>
      <w:r w:rsidRPr="002F1A44">
        <w:rPr>
          <w:sz w:val="26"/>
          <w:szCs w:val="26"/>
        </w:rPr>
        <w:t xml:space="preserve"> </w:t>
      </w:r>
      <w:r>
        <w:rPr>
          <w:sz w:val="26"/>
          <w:szCs w:val="26"/>
        </w:rPr>
        <w:t>отдельных категорий граждан, имеющих в соответствии с законодательством право на внеочередной прием</w:t>
      </w:r>
      <w:r w:rsidRPr="002F1A44">
        <w:rPr>
          <w:sz w:val="26"/>
          <w:szCs w:val="26"/>
        </w:rPr>
        <w:t>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4.3. При приёме гражданин предъявляет документ, удостоверяющий его личность</w:t>
      </w:r>
      <w:r>
        <w:rPr>
          <w:sz w:val="26"/>
          <w:szCs w:val="26"/>
        </w:rPr>
        <w:t>, доверенность на совершение соответствующего действия (для представителя заявителя), либо ордер адвоката</w:t>
      </w:r>
      <w:r w:rsidRPr="002F1A44">
        <w:rPr>
          <w:sz w:val="26"/>
          <w:szCs w:val="26"/>
        </w:rPr>
        <w:t>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4.4. Граждане, находящиеся в состоянии алкогольного, наркотического или иного опьянения, на прием не допускаются.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2F1A44">
        <w:rPr>
          <w:sz w:val="26"/>
          <w:szCs w:val="26"/>
        </w:rPr>
        <w:t>4.5. В случае грубого, агрессивного поведения гражданина прием прекращ</w:t>
      </w:r>
      <w:r>
        <w:rPr>
          <w:sz w:val="26"/>
          <w:szCs w:val="26"/>
        </w:rPr>
        <w:t>ается</w:t>
      </w:r>
      <w:r w:rsidRPr="002F1A44">
        <w:rPr>
          <w:sz w:val="26"/>
          <w:szCs w:val="26"/>
        </w:rPr>
        <w:t xml:space="preserve">. При </w:t>
      </w:r>
      <w:r>
        <w:rPr>
          <w:sz w:val="26"/>
          <w:szCs w:val="26"/>
        </w:rPr>
        <w:t xml:space="preserve">совершении гражданином в ходе личного приема действий, нарушающих общественный порядок и представляющих угрозу жизни и здоровью окружающих, работник Приемной суда незамедлительно </w:t>
      </w:r>
      <w:r w:rsidRPr="002F1A44">
        <w:rPr>
          <w:sz w:val="26"/>
          <w:szCs w:val="26"/>
        </w:rPr>
        <w:t>выз</w:t>
      </w:r>
      <w:r>
        <w:rPr>
          <w:sz w:val="26"/>
          <w:szCs w:val="26"/>
        </w:rPr>
        <w:t>ы</w:t>
      </w:r>
      <w:r w:rsidRPr="002F1A44">
        <w:rPr>
          <w:sz w:val="26"/>
          <w:szCs w:val="26"/>
        </w:rPr>
        <w:t>ва</w:t>
      </w:r>
      <w:r>
        <w:rPr>
          <w:sz w:val="26"/>
          <w:szCs w:val="26"/>
        </w:rPr>
        <w:t>ет</w:t>
      </w:r>
      <w:r w:rsidRPr="002F1A44">
        <w:rPr>
          <w:sz w:val="26"/>
          <w:szCs w:val="26"/>
        </w:rPr>
        <w:t xml:space="preserve"> судебн</w:t>
      </w:r>
      <w:r>
        <w:rPr>
          <w:sz w:val="26"/>
          <w:szCs w:val="26"/>
        </w:rPr>
        <w:t>ого</w:t>
      </w:r>
      <w:r w:rsidRPr="002F1A44">
        <w:rPr>
          <w:sz w:val="26"/>
          <w:szCs w:val="26"/>
        </w:rPr>
        <w:t xml:space="preserve"> пристав</w:t>
      </w:r>
      <w:r>
        <w:rPr>
          <w:sz w:val="26"/>
          <w:szCs w:val="26"/>
        </w:rPr>
        <w:t>а</w:t>
      </w:r>
      <w:r w:rsidRPr="002F1A44">
        <w:rPr>
          <w:sz w:val="26"/>
          <w:szCs w:val="26"/>
        </w:rPr>
        <w:t xml:space="preserve"> по обеспечению установленного порядка деятельности суда.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Default="00B62C40" w:rsidP="00B62C4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</w:p>
    <w:p w:rsidR="00B62C40" w:rsidRPr="001219FA" w:rsidRDefault="00B62C40" w:rsidP="00B62C4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1219FA">
        <w:rPr>
          <w:b/>
          <w:sz w:val="26"/>
          <w:szCs w:val="26"/>
        </w:rPr>
        <w:t>5. Обеспечение деятельности Приемной суда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144076" w:rsidRPr="00144076" w:rsidRDefault="00144076" w:rsidP="001440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4076">
        <w:rPr>
          <w:sz w:val="26"/>
          <w:szCs w:val="26"/>
        </w:rPr>
        <w:t>5.1. Деятельность Приемной обеспечивается следующими работниками аппарата суда: помощником председателя суда и помощниками судей.</w:t>
      </w:r>
    </w:p>
    <w:p w:rsidR="00144076" w:rsidRPr="00144076" w:rsidRDefault="00144076" w:rsidP="001440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4076">
        <w:rPr>
          <w:sz w:val="26"/>
          <w:szCs w:val="26"/>
        </w:rPr>
        <w:t xml:space="preserve">5.2. </w:t>
      </w:r>
      <w:proofErr w:type="gramStart"/>
      <w:r w:rsidRPr="00144076">
        <w:rPr>
          <w:sz w:val="26"/>
          <w:szCs w:val="26"/>
        </w:rPr>
        <w:t>Контроль за</w:t>
      </w:r>
      <w:proofErr w:type="gramEnd"/>
      <w:r w:rsidRPr="00144076">
        <w:rPr>
          <w:sz w:val="26"/>
          <w:szCs w:val="26"/>
        </w:rPr>
        <w:t xml:space="preserve"> деятельностью Приемной суда осуществляет председатель Корткеросского районного суда Республики Коми.</w:t>
      </w:r>
    </w:p>
    <w:p w:rsidR="00144076" w:rsidRPr="00144076" w:rsidRDefault="00144076" w:rsidP="001440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4076">
        <w:rPr>
          <w:sz w:val="26"/>
          <w:szCs w:val="26"/>
        </w:rPr>
        <w:t>5.3. Приемная работает в тесном взаимодействии с главным специалистом, секретарями суда, специалистом 1 разряда, секретарями судебных заседаний.</w:t>
      </w:r>
    </w:p>
    <w:p w:rsidR="00144076" w:rsidRPr="00144076" w:rsidRDefault="00144076" w:rsidP="001440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4076">
        <w:rPr>
          <w:sz w:val="26"/>
          <w:szCs w:val="26"/>
        </w:rPr>
        <w:lastRenderedPageBreak/>
        <w:t xml:space="preserve">5.4. Прием  осуществляется в </w:t>
      </w:r>
      <w:r w:rsidR="00221FE5">
        <w:rPr>
          <w:sz w:val="26"/>
          <w:szCs w:val="26"/>
        </w:rPr>
        <w:t>П</w:t>
      </w:r>
      <w:r w:rsidRPr="00144076">
        <w:rPr>
          <w:sz w:val="26"/>
          <w:szCs w:val="26"/>
        </w:rPr>
        <w:t>риемной суда, обеспечивающих свободный доступ граждан в течение всего рабочего дня, согласно графику приема граждан, размещаемого на информационном стенде и сайте Корткеросского районного суда Республики Коми.</w:t>
      </w:r>
    </w:p>
    <w:p w:rsidR="00B62C40" w:rsidRDefault="00144076" w:rsidP="001440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144076">
        <w:rPr>
          <w:sz w:val="26"/>
          <w:szCs w:val="26"/>
        </w:rPr>
        <w:t>На информационных стендах суда и в информационном киоске размещен справочный материал, содержащий необходимую информацию, в том числе образцы исковых заявлений, заявлений, жалоб, а также информацию, регламентирующую работу Приемной суда.</w:t>
      </w:r>
    </w:p>
    <w:p w:rsidR="00144076" w:rsidRPr="002F1A44" w:rsidRDefault="00144076" w:rsidP="00144076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B62C40" w:rsidRPr="00AA1C64" w:rsidRDefault="00B62C40" w:rsidP="00B62C40">
      <w:pPr>
        <w:autoSpaceDE w:val="0"/>
        <w:autoSpaceDN w:val="0"/>
        <w:adjustRightInd w:val="0"/>
        <w:jc w:val="center"/>
        <w:outlineLvl w:val="0"/>
        <w:rPr>
          <w:b/>
          <w:sz w:val="26"/>
          <w:szCs w:val="26"/>
        </w:rPr>
      </w:pPr>
      <w:r w:rsidRPr="00AA1C64">
        <w:rPr>
          <w:b/>
          <w:sz w:val="26"/>
          <w:szCs w:val="26"/>
        </w:rPr>
        <w:t>6. Заключительные положения</w:t>
      </w:r>
    </w:p>
    <w:p w:rsidR="00B62C40" w:rsidRPr="002F1A44" w:rsidRDefault="00B62C40" w:rsidP="00B62C40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3122B" w:rsidRPr="00B62C40" w:rsidRDefault="00B62C40" w:rsidP="00221FE5">
      <w:pPr>
        <w:ind w:firstLine="708"/>
        <w:jc w:val="both"/>
      </w:pPr>
      <w:r w:rsidRPr="002F1A44">
        <w:rPr>
          <w:sz w:val="26"/>
          <w:szCs w:val="26"/>
        </w:rPr>
        <w:t xml:space="preserve">6.1. </w:t>
      </w:r>
      <w:r w:rsidR="00144076" w:rsidRPr="00144076">
        <w:rPr>
          <w:sz w:val="26"/>
          <w:szCs w:val="26"/>
        </w:rPr>
        <w:t>Ведение делопроизводства по обращениям граждан осуществляется в соответствии с положениями Инструкции по судебному делопроизводству в районном суде, утвержденной приказом Судебного департамента при Верховном Суде Российской Федерации от 29 апреля 2003 года№ 36.</w:t>
      </w:r>
    </w:p>
    <w:sectPr w:rsidR="00D3122B" w:rsidRPr="00B62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87"/>
    <w:rsid w:val="00144076"/>
    <w:rsid w:val="00221FE5"/>
    <w:rsid w:val="00402D8E"/>
    <w:rsid w:val="00573B87"/>
    <w:rsid w:val="009256A3"/>
    <w:rsid w:val="00A113EE"/>
    <w:rsid w:val="00B322CA"/>
    <w:rsid w:val="00B62C40"/>
    <w:rsid w:val="00BB77BE"/>
    <w:rsid w:val="00BF6F23"/>
    <w:rsid w:val="00CD6435"/>
    <w:rsid w:val="00EA2F8C"/>
    <w:rsid w:val="00F7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2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62C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16D928E88C0A54AAD306EA1F59026DCA05BD94F03ECDDD53A4253QCGB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2025-04-17T13:21:00Z</dcterms:created>
  <dcterms:modified xsi:type="dcterms:W3CDTF">2025-04-17T13:21:00Z</dcterms:modified>
</cp:coreProperties>
</file>