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2E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УТВЕРЖДЕНО</w:t>
      </w:r>
    </w:p>
    <w:p w:rsid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Приказом председателя</w:t>
      </w:r>
    </w:p>
    <w:p w:rsid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Конаковского городского</w:t>
      </w:r>
    </w:p>
    <w:p w:rsid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B51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суда Тверской области    </w:t>
      </w:r>
    </w:p>
    <w:p w:rsidR="00C304A4" w:rsidRPr="00C304A4" w:rsidRDefault="00C304A4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7663B" w:rsidRPr="0057663B">
        <w:rPr>
          <w:rFonts w:ascii="Times New Roman" w:hAnsi="Times New Roman" w:cs="Times New Roman"/>
          <w:sz w:val="28"/>
          <w:szCs w:val="28"/>
          <w:u w:val="single"/>
        </w:rPr>
        <w:t xml:space="preserve">«15» </w:t>
      </w:r>
      <w:r w:rsidR="0057663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22218">
        <w:rPr>
          <w:rFonts w:ascii="Times New Roman" w:hAnsi="Times New Roman" w:cs="Times New Roman"/>
          <w:sz w:val="28"/>
          <w:szCs w:val="28"/>
          <w:u w:val="single"/>
        </w:rPr>
        <w:t xml:space="preserve">июня  </w:t>
      </w:r>
      <w:r w:rsidR="0057663B" w:rsidRPr="0057663B">
        <w:rPr>
          <w:rFonts w:ascii="Times New Roman" w:hAnsi="Times New Roman" w:cs="Times New Roman"/>
          <w:sz w:val="28"/>
          <w:szCs w:val="28"/>
          <w:u w:val="single"/>
        </w:rPr>
        <w:t xml:space="preserve">2023 </w:t>
      </w:r>
      <w:r w:rsidR="009B6D2B" w:rsidRPr="0057663B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57663B">
        <w:rPr>
          <w:rFonts w:ascii="Times New Roman" w:hAnsi="Times New Roman" w:cs="Times New Roman"/>
          <w:sz w:val="28"/>
          <w:szCs w:val="28"/>
        </w:rPr>
        <w:t xml:space="preserve">   №17</w:t>
      </w:r>
    </w:p>
    <w:p w:rsidR="00B20C2E" w:rsidRPr="00C304A4" w:rsidRDefault="00C304A4" w:rsidP="00B20C2E">
      <w:pPr>
        <w:pStyle w:val="ConsPlusNormal"/>
        <w:ind w:firstLine="540"/>
        <w:jc w:val="both"/>
        <w:rPr>
          <w:sz w:val="28"/>
          <w:szCs w:val="28"/>
        </w:rPr>
      </w:pPr>
      <w:r w:rsidRPr="00C304A4">
        <w:rPr>
          <w:sz w:val="28"/>
          <w:szCs w:val="28"/>
        </w:rPr>
        <w:t xml:space="preserve">                                                                                                </w:t>
      </w:r>
    </w:p>
    <w:p w:rsidR="005359EB" w:rsidRPr="00C304A4" w:rsidRDefault="005359EB" w:rsidP="00B20C2E">
      <w:pPr>
        <w:pStyle w:val="ConsPlusNormal"/>
        <w:jc w:val="right"/>
        <w:outlineLvl w:val="0"/>
        <w:rPr>
          <w:sz w:val="28"/>
          <w:szCs w:val="28"/>
        </w:rPr>
      </w:pPr>
    </w:p>
    <w:p w:rsidR="005359EB" w:rsidRPr="00C304A4" w:rsidRDefault="005359EB" w:rsidP="005359EB">
      <w:pPr>
        <w:pStyle w:val="ConsPlusNormal"/>
        <w:outlineLvl w:val="0"/>
        <w:rPr>
          <w:sz w:val="28"/>
          <w:szCs w:val="28"/>
        </w:rPr>
      </w:pPr>
    </w:p>
    <w:p w:rsidR="005359EB" w:rsidRPr="00C304A4" w:rsidRDefault="005359EB" w:rsidP="0040593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C304A4" w:rsidRPr="00C304A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359EB" w:rsidRDefault="005359EB" w:rsidP="00B20C2E">
      <w:pPr>
        <w:pStyle w:val="ConsPlusNormal"/>
        <w:jc w:val="right"/>
      </w:pPr>
    </w:p>
    <w:p w:rsidR="00B20C2E" w:rsidRPr="004A24ED" w:rsidRDefault="00B20C2E" w:rsidP="00B20C2E">
      <w:pPr>
        <w:pStyle w:val="ConsPlusNormal"/>
        <w:jc w:val="right"/>
        <w:rPr>
          <w:b/>
        </w:rPr>
      </w:pPr>
    </w:p>
    <w:p w:rsidR="005359EB" w:rsidRPr="004A24ED" w:rsidRDefault="00B20C2E" w:rsidP="00B20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24ED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20C2E" w:rsidRPr="004A24ED" w:rsidRDefault="008138E2" w:rsidP="008138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24ED">
        <w:rPr>
          <w:rFonts w:ascii="Times New Roman" w:hAnsi="Times New Roman" w:cs="Times New Roman"/>
          <w:sz w:val="28"/>
          <w:szCs w:val="28"/>
        </w:rPr>
        <w:t xml:space="preserve">об отделе обеспечения судопроизводства по </w:t>
      </w:r>
      <w:r w:rsidR="00A4004D" w:rsidRPr="004A24ED">
        <w:rPr>
          <w:rFonts w:ascii="Times New Roman" w:hAnsi="Times New Roman" w:cs="Times New Roman"/>
          <w:sz w:val="28"/>
          <w:szCs w:val="28"/>
        </w:rPr>
        <w:t>уголовным делам</w:t>
      </w:r>
      <w:r w:rsidRPr="004A24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29"/>
      <w:bookmarkEnd w:id="0"/>
    </w:p>
    <w:p w:rsidR="0040593C" w:rsidRPr="004A24ED" w:rsidRDefault="0040593C" w:rsidP="008138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24ED"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2"/>
      <w:bookmarkEnd w:id="1"/>
    </w:p>
    <w:p w:rsidR="00B20C2E" w:rsidRPr="00C304A4" w:rsidRDefault="00A4004D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0C2E" w:rsidRPr="00C304A4">
        <w:rPr>
          <w:rFonts w:ascii="Times New Roman" w:hAnsi="Times New Roman" w:cs="Times New Roman"/>
          <w:sz w:val="28"/>
          <w:szCs w:val="28"/>
        </w:rPr>
        <w:t>. Отдел обеспечения судопроизводства по уголовным делам предназначен для осуществления организационного и технического обеспечения судопроизводства по уголовным делам, в том числе по подготовке и проведению судебных заседаний.</w:t>
      </w:r>
    </w:p>
    <w:p w:rsidR="00B20C2E" w:rsidRPr="00C304A4" w:rsidRDefault="00A4004D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0451" w:rsidRPr="00C304A4">
        <w:rPr>
          <w:rFonts w:ascii="Times New Roman" w:hAnsi="Times New Roman" w:cs="Times New Roman"/>
          <w:sz w:val="28"/>
          <w:szCs w:val="28"/>
        </w:rPr>
        <w:t>.</w:t>
      </w:r>
      <w:r w:rsidR="00B20C2E" w:rsidRPr="00C304A4">
        <w:rPr>
          <w:rFonts w:ascii="Times New Roman" w:hAnsi="Times New Roman" w:cs="Times New Roman"/>
          <w:sz w:val="28"/>
          <w:szCs w:val="28"/>
        </w:rPr>
        <w:t xml:space="preserve"> </w:t>
      </w:r>
      <w:r w:rsidR="00CF3FD2" w:rsidRPr="00C304A4">
        <w:rPr>
          <w:rFonts w:ascii="Times New Roman" w:hAnsi="Times New Roman" w:cs="Times New Roman"/>
          <w:sz w:val="28"/>
          <w:szCs w:val="28"/>
        </w:rPr>
        <w:t>От</w:t>
      </w:r>
      <w:r w:rsidR="00270451" w:rsidRPr="00C304A4">
        <w:rPr>
          <w:rFonts w:ascii="Times New Roman" w:hAnsi="Times New Roman" w:cs="Times New Roman"/>
          <w:sz w:val="28"/>
          <w:szCs w:val="28"/>
        </w:rPr>
        <w:t>д</w:t>
      </w:r>
      <w:r w:rsidR="00CF3FD2" w:rsidRPr="00C304A4">
        <w:rPr>
          <w:rFonts w:ascii="Times New Roman" w:hAnsi="Times New Roman" w:cs="Times New Roman"/>
          <w:sz w:val="28"/>
          <w:szCs w:val="28"/>
        </w:rPr>
        <w:t>ел обеспечения судопроизводства по уголовным делам осуществляет функции</w:t>
      </w:r>
      <w:r w:rsidR="00B20C2E" w:rsidRPr="00C304A4">
        <w:rPr>
          <w:rFonts w:ascii="Times New Roman" w:hAnsi="Times New Roman" w:cs="Times New Roman"/>
          <w:sz w:val="28"/>
          <w:szCs w:val="28"/>
        </w:rPr>
        <w:t xml:space="preserve"> по обеспечению судопроизводства по делам об административных правонарушениях.</w:t>
      </w:r>
    </w:p>
    <w:p w:rsidR="00D1400F" w:rsidRPr="00C304A4" w:rsidRDefault="00A4004D" w:rsidP="00D1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400F" w:rsidRPr="00C304A4">
        <w:rPr>
          <w:rFonts w:ascii="Times New Roman" w:hAnsi="Times New Roman" w:cs="Times New Roman"/>
          <w:sz w:val="28"/>
          <w:szCs w:val="28"/>
        </w:rPr>
        <w:t>. Отделом так же осуществляются функции по правовой информатизации, кодификации и систематизации законодательства, обобщения судебной практики  для обеспечения организации и ведения работы по подбору и систематизации законодательства, обработке статистических данных, обобщению судебной практики, информационному обеспечению деятельности суда.</w:t>
      </w:r>
    </w:p>
    <w:p w:rsidR="00D1400F" w:rsidRPr="00C304A4" w:rsidRDefault="00D1400F" w:rsidP="00D1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A4">
        <w:rPr>
          <w:rFonts w:ascii="Times New Roman" w:hAnsi="Times New Roman" w:cs="Times New Roman"/>
          <w:sz w:val="28"/>
          <w:szCs w:val="28"/>
        </w:rPr>
        <w:t>4. На отдел возложены обязанности по организации, сопровождению и оформлению кадровой деятельности в отношении  работников аппарата суда, а также планирования и контроля деятельности, связанной с обеспечением сохранности государственной тайны и режима секретности, эффективного решения вопросов кадрового обеспечения суда.</w:t>
      </w:r>
    </w:p>
    <w:p w:rsidR="00D1400F" w:rsidRPr="00C304A4" w:rsidRDefault="00A4004D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1400F" w:rsidRPr="00C304A4">
        <w:rPr>
          <w:rFonts w:ascii="Times New Roman" w:hAnsi="Times New Roman" w:cs="Times New Roman"/>
          <w:sz w:val="28"/>
          <w:szCs w:val="28"/>
        </w:rPr>
        <w:t xml:space="preserve"> В обязанности отдела включены организация по ведению бухгалтерского учета финансово-хозяйственной деятельности суда, </w:t>
      </w:r>
      <w:proofErr w:type="gramStart"/>
      <w:r w:rsidR="00D1400F" w:rsidRPr="00C304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1400F" w:rsidRPr="00C304A4">
        <w:rPr>
          <w:rFonts w:ascii="Times New Roman" w:hAnsi="Times New Roman" w:cs="Times New Roman"/>
          <w:sz w:val="28"/>
          <w:szCs w:val="28"/>
        </w:rPr>
        <w:t xml:space="preserve"> рациональным использованием материальных, трудовых и финансовых ресурсов суда в соответствии с требованиями законодательства Российской Федерации.</w:t>
      </w:r>
    </w:p>
    <w:p w:rsidR="009B6D2B" w:rsidRDefault="00A4004D" w:rsidP="000333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0C2E" w:rsidRPr="00C304A4">
        <w:rPr>
          <w:rFonts w:ascii="Times New Roman" w:hAnsi="Times New Roman" w:cs="Times New Roman"/>
          <w:sz w:val="28"/>
          <w:szCs w:val="28"/>
        </w:rPr>
        <w:t>. Основными направлениями деятельности отдела являются:</w:t>
      </w:r>
      <w:r w:rsidR="00033331" w:rsidRPr="00C30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D2B" w:rsidRPr="003162BB" w:rsidRDefault="009B6D2B" w:rsidP="009B6D2B">
      <w:pPr>
        <w:pStyle w:val="1"/>
        <w:shd w:val="clear" w:color="auto" w:fill="auto"/>
        <w:spacing w:before="0" w:line="320" w:lineRule="exact"/>
        <w:ind w:right="20" w:firstLine="708"/>
        <w:jc w:val="left"/>
        <w:rPr>
          <w:sz w:val="28"/>
          <w:szCs w:val="28"/>
        </w:rPr>
      </w:pPr>
      <w:proofErr w:type="gramStart"/>
      <w:r w:rsidRPr="003162BB">
        <w:rPr>
          <w:sz w:val="28"/>
          <w:szCs w:val="28"/>
        </w:rPr>
        <w:t>организация работы (прием, учет, хранение, обеспечение сохранности,</w:t>
      </w:r>
      <w:proofErr w:type="gramEnd"/>
    </w:p>
    <w:p w:rsidR="009B6D2B" w:rsidRPr="003162BB" w:rsidRDefault="009B6D2B" w:rsidP="009B6D2B">
      <w:pPr>
        <w:pStyle w:val="1"/>
        <w:shd w:val="clear" w:color="auto" w:fill="auto"/>
        <w:spacing w:before="0" w:line="320" w:lineRule="exact"/>
        <w:ind w:left="20" w:right="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контроль движения и иное) с поступившими в отдел уголовными делами и иными материалами, заявлениями, жалобами, представлениями, другими документами, прием телефонограмм;</w:t>
      </w:r>
    </w:p>
    <w:p w:rsidR="009B6D2B" w:rsidRPr="003162BB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 xml:space="preserve">прием, учет, организация хранения вещественных доказательств по уголовным делам, исполнение судебных постановлений в части разрешения вопросов о </w:t>
      </w:r>
      <w:r w:rsidRPr="003162BB">
        <w:rPr>
          <w:sz w:val="28"/>
          <w:szCs w:val="28"/>
        </w:rPr>
        <w:lastRenderedPageBreak/>
        <w:t>вещественных доказательствах;</w:t>
      </w:r>
    </w:p>
    <w:p w:rsidR="009B6D2B" w:rsidRPr="003162BB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организация и ведение делопроизводства по уголовным делам, в том числе с участием присяжных заседателей;</w:t>
      </w:r>
    </w:p>
    <w:p w:rsidR="009B6D2B" w:rsidRPr="003162BB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обеспечение сохранности всех поступивших в отдел документов, вещественных доказательств, уголовных дел и иных материалов;</w:t>
      </w:r>
    </w:p>
    <w:p w:rsidR="009B6D2B" w:rsidRPr="003162BB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информирование обратившихся лиц по вопросам, связанным с рассмотрением заявлений, жалоб, уголовных дел и иных материалов;</w:t>
      </w:r>
    </w:p>
    <w:p w:rsidR="009B6D2B" w:rsidRPr="003162BB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proofErr w:type="gramStart"/>
      <w:r w:rsidRPr="003162BB">
        <w:rPr>
          <w:sz w:val="28"/>
          <w:szCs w:val="28"/>
        </w:rPr>
        <w:t>обеспечение подготовки к рассмотрению поступивших уголовных дел и иных материалов, заявлений, жалоб, представлений, в том числе составление и размещение списков назначенных к рассмотрению уголовных дел, извещение участников процесса и других лиц о времени и месте судебного разбирательства, вызов присяжных заседателей, проверка явки вызванных в судебное заседание лиц и наличия уведомлений об их извещении либо сведений о причинах их отсутствия, оформление</w:t>
      </w:r>
      <w:proofErr w:type="gramEnd"/>
      <w:r w:rsidRPr="003162BB">
        <w:rPr>
          <w:sz w:val="28"/>
          <w:szCs w:val="28"/>
        </w:rPr>
        <w:t xml:space="preserve"> отметок в повестках;</w:t>
      </w:r>
    </w:p>
    <w:p w:rsidR="009B6D2B" w:rsidRPr="003162BB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 xml:space="preserve">обеспечение ведения и оформления протокола судебного заседания, </w:t>
      </w:r>
      <w:proofErr w:type="spellStart"/>
      <w:r w:rsidRPr="003162BB">
        <w:rPr>
          <w:sz w:val="28"/>
          <w:szCs w:val="28"/>
        </w:rPr>
        <w:t>аудиопротокола</w:t>
      </w:r>
      <w:proofErr w:type="spellEnd"/>
      <w:r w:rsidRPr="003162BB">
        <w:rPr>
          <w:sz w:val="28"/>
          <w:szCs w:val="28"/>
        </w:rPr>
        <w:t xml:space="preserve"> судебного заседания;</w:t>
      </w:r>
    </w:p>
    <w:p w:rsidR="009B6D2B" w:rsidRPr="003162BB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ознакомление участников уголовного судопроизводства в установленном порядке с материалами уголовного дела, протоколом судебного заседания, аудиозаписью судебного заседания и другими документами;</w:t>
      </w:r>
    </w:p>
    <w:p w:rsidR="009B6D2B" w:rsidRPr="003162BB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делопроизводству;</w:t>
      </w:r>
    </w:p>
    <w:p w:rsidR="009B6D2B" w:rsidRPr="003162BB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контроль за выдаваемыми для ознакомления уголовными делами, материалами и иными документами;</w:t>
      </w:r>
    </w:p>
    <w:p w:rsidR="009B6D2B" w:rsidRPr="003162BB" w:rsidRDefault="009B6D2B" w:rsidP="009B6D2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оформление рассмотренных уголовных дел и иных материалов, организация их направления в суд соответствующей инстанции;</w:t>
      </w:r>
    </w:p>
    <w:p w:rsidR="009B6D2B" w:rsidRPr="003162BB" w:rsidRDefault="009B6D2B" w:rsidP="009B6D2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организация и контроль обращения к исполнению приговоров, определений и иных постановлений суда, в том числе подготовка, регистрация и учет исполнительных листов, выписок и так далее;</w:t>
      </w:r>
    </w:p>
    <w:p w:rsidR="009B6D2B" w:rsidRPr="003162BB" w:rsidRDefault="009B6D2B" w:rsidP="009B6D2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оформление и передача в архив законченных производством уголовных дел и иных материалов, а также учетных журналов, картотек и иных документов;</w:t>
      </w:r>
    </w:p>
    <w:p w:rsidR="009B6D2B" w:rsidRPr="003162BB" w:rsidRDefault="009B6D2B" w:rsidP="009B6D2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соответствующего суда;</w:t>
      </w:r>
    </w:p>
    <w:p w:rsidR="009B6D2B" w:rsidRPr="003162BB" w:rsidRDefault="009B6D2B" w:rsidP="009B6D2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 xml:space="preserve">обеспечение полноты и достоверности учетных </w:t>
      </w:r>
      <w:proofErr w:type="gramStart"/>
      <w:r w:rsidRPr="003162BB">
        <w:rPr>
          <w:sz w:val="28"/>
          <w:szCs w:val="28"/>
        </w:rPr>
        <w:t>данных</w:t>
      </w:r>
      <w:proofErr w:type="gramEnd"/>
      <w:r w:rsidRPr="003162BB">
        <w:rPr>
          <w:sz w:val="28"/>
          <w:szCs w:val="28"/>
        </w:rPr>
        <w:t xml:space="preserve">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9B6D2B" w:rsidRPr="003162BB" w:rsidRDefault="009B6D2B" w:rsidP="009B6D2B">
      <w:pPr>
        <w:pStyle w:val="1"/>
        <w:shd w:val="clear" w:color="auto" w:fill="auto"/>
        <w:spacing w:before="0" w:line="322" w:lineRule="exact"/>
        <w:ind w:right="20" w:firstLine="720"/>
        <w:jc w:val="left"/>
        <w:rPr>
          <w:sz w:val="28"/>
          <w:szCs w:val="28"/>
        </w:rPr>
      </w:pPr>
      <w:r w:rsidRPr="003162BB">
        <w:rPr>
          <w:sz w:val="28"/>
          <w:szCs w:val="28"/>
        </w:rPr>
        <w:t>подготовка и передача для отправки корреспонденции отдела; прием граждан по вопросам, относящимся к компетенции отдела, в порядке, определенном председателем суда;</w:t>
      </w:r>
    </w:p>
    <w:p w:rsidR="009B6D2B" w:rsidRPr="003162BB" w:rsidRDefault="009B6D2B" w:rsidP="009B6D2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 xml:space="preserve">подготовка, обработка, </w:t>
      </w:r>
      <w:proofErr w:type="spellStart"/>
      <w:r w:rsidRPr="003162BB">
        <w:rPr>
          <w:sz w:val="28"/>
          <w:szCs w:val="28"/>
        </w:rPr>
        <w:t>деперсонификация</w:t>
      </w:r>
      <w:proofErr w:type="spellEnd"/>
      <w:r w:rsidRPr="003162BB">
        <w:rPr>
          <w:sz w:val="28"/>
          <w:szCs w:val="28"/>
        </w:rPr>
        <w:t xml:space="preserve"> информации, ее размещение на официальном сайте в сети «Интернет» по вопросам, отнесенным к компетенции отдела, в соответствии с распределением председателем суда данных функций </w:t>
      </w:r>
      <w:r w:rsidRPr="003162BB">
        <w:rPr>
          <w:sz w:val="28"/>
          <w:szCs w:val="28"/>
        </w:rPr>
        <w:lastRenderedPageBreak/>
        <w:t>ответственным структурным подразделениям и должностным лицам;</w:t>
      </w:r>
    </w:p>
    <w:p w:rsidR="009B6D2B" w:rsidRPr="003162BB" w:rsidRDefault="009B6D2B" w:rsidP="009B6D2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осуществление взаимодействия с иными государственными органами, организациями, иными структурными подразделениями (отделами) суда по вопросам, отнесенным к компетенции соответствующего отдела;</w:t>
      </w:r>
    </w:p>
    <w:p w:rsidR="009B6D2B" w:rsidRPr="003162BB" w:rsidRDefault="009B6D2B" w:rsidP="009B6D2B">
      <w:pPr>
        <w:pStyle w:val="1"/>
        <w:shd w:val="clear" w:color="auto" w:fill="auto"/>
        <w:spacing w:before="0" w:line="322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 xml:space="preserve">осуществление мероприятий по организации </w:t>
      </w:r>
      <w:proofErr w:type="spellStart"/>
      <w:r w:rsidRPr="003162BB">
        <w:rPr>
          <w:sz w:val="28"/>
          <w:szCs w:val="28"/>
        </w:rPr>
        <w:t>видео-конференц-связи</w:t>
      </w:r>
      <w:proofErr w:type="spellEnd"/>
      <w:r w:rsidRPr="003162BB">
        <w:rPr>
          <w:sz w:val="28"/>
          <w:szCs w:val="28"/>
        </w:rPr>
        <w:t xml:space="preserve"> для целей обеспечения участия подсудимого (осужденного) в судебных заседаниях;</w:t>
      </w:r>
    </w:p>
    <w:p w:rsidR="009B6D2B" w:rsidRDefault="009B6D2B" w:rsidP="009B6D2B">
      <w:pPr>
        <w:pStyle w:val="1"/>
        <w:shd w:val="clear" w:color="auto" w:fill="auto"/>
        <w:spacing w:before="0" w:after="246" w:line="328" w:lineRule="exact"/>
        <w:ind w:right="20" w:firstLine="720"/>
        <w:jc w:val="both"/>
        <w:rPr>
          <w:sz w:val="28"/>
          <w:szCs w:val="28"/>
        </w:rPr>
      </w:pPr>
      <w:r w:rsidRPr="003162BB">
        <w:rPr>
          <w:sz w:val="28"/>
          <w:szCs w:val="28"/>
        </w:rPr>
        <w:t>выполнение иных функций, осуществляемых в целях обеспечения судопр</w:t>
      </w:r>
      <w:r>
        <w:rPr>
          <w:sz w:val="28"/>
          <w:szCs w:val="28"/>
        </w:rPr>
        <w:t>оизводства по уголовным делам;</w:t>
      </w:r>
    </w:p>
    <w:p w:rsidR="009B6D2B" w:rsidRDefault="009B6D2B" w:rsidP="009B6D2B">
      <w:pPr>
        <w:pStyle w:val="1"/>
        <w:shd w:val="clear" w:color="auto" w:fill="auto"/>
        <w:spacing w:before="0" w:after="246" w:line="328" w:lineRule="exact"/>
        <w:ind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 xml:space="preserve">организация </w:t>
      </w:r>
      <w:proofErr w:type="spellStart"/>
      <w:r w:rsidRPr="005B3C88">
        <w:rPr>
          <w:sz w:val="28"/>
          <w:szCs w:val="28"/>
        </w:rPr>
        <w:t>кодификационно-справочной</w:t>
      </w:r>
      <w:proofErr w:type="spellEnd"/>
      <w:r w:rsidRPr="005B3C88">
        <w:rPr>
          <w:sz w:val="28"/>
          <w:szCs w:val="28"/>
        </w:rPr>
        <w:t xml:space="preserve"> работы в суде, в том числе по подбору, хранению, систематизации и учету нормативных правовых актов, судебной практики;</w:t>
      </w:r>
    </w:p>
    <w:p w:rsidR="009B6D2B" w:rsidRPr="005B3C88" w:rsidRDefault="009B6D2B" w:rsidP="009B6D2B">
      <w:pPr>
        <w:pStyle w:val="1"/>
        <w:shd w:val="clear" w:color="auto" w:fill="auto"/>
        <w:spacing w:before="0" w:after="246" w:line="328" w:lineRule="exact"/>
        <w:ind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информирование судей и работников аппарата суда об изменениях в законодательстве Российской Федерации и формировании судебной практики федеральных судов общей юрисдикции, оказание практической помощи в поиске и подборе необходимых нормативных правовых актов, справочной, научной и учебной литературы;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организация выдачи судьям и работникам аппарата суда необходимых нормативных правовых актов, юридической и справочной литературы;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обеспечение функционирования установленных в суде справочных правовых систем федерального законодательства и законодательства субъектов Российской Федерации, обеспечение функционирования баз данных ведомственных нормативных актов судебной системы (программное изделие «Право» ГАС «Правосудие»);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организация лицами, ответственными за ведение баз данных автоматизированного судебного делопроизводства и судимости, выверки информации первичного статистического учета и сформированных статистических данных;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проведение работ по анализу судебной статистики и других статистических показателей по направлениям организации деятельности суда;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 xml:space="preserve">подготовка, обработка, </w:t>
      </w:r>
      <w:proofErr w:type="spellStart"/>
      <w:r w:rsidRPr="005B3C88">
        <w:rPr>
          <w:sz w:val="28"/>
          <w:szCs w:val="28"/>
        </w:rPr>
        <w:t>деперсонификация</w:t>
      </w:r>
      <w:proofErr w:type="spellEnd"/>
      <w:r w:rsidRPr="005B3C88">
        <w:rPr>
          <w:sz w:val="28"/>
          <w:szCs w:val="28"/>
        </w:rPr>
        <w:t xml:space="preserve"> информации, ее размещение на официальном сайте суда в сети «Интернет»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осуществление мероприятий по информационному обеспечению деятельности суда, автоматизированному сбору и систематизации данных и информации;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left="20" w:firstLine="7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организация и поддержка работоспособности ведомственных каналов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left="2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связи;</w:t>
      </w:r>
    </w:p>
    <w:p w:rsidR="009B6D2B" w:rsidRPr="005B3C88" w:rsidRDefault="009B6D2B" w:rsidP="009B6D2B">
      <w:pPr>
        <w:pStyle w:val="1"/>
        <w:shd w:val="clear" w:color="auto" w:fill="auto"/>
        <w:spacing w:before="0" w:line="322" w:lineRule="exact"/>
        <w:ind w:left="20"/>
        <w:jc w:val="left"/>
        <w:rPr>
          <w:sz w:val="28"/>
          <w:szCs w:val="28"/>
        </w:rPr>
      </w:pPr>
      <w:r w:rsidRPr="005B3C88">
        <w:rPr>
          <w:sz w:val="28"/>
          <w:szCs w:val="28"/>
        </w:rPr>
        <w:t>обеспечение функционирования, обслуживание и сопровождение электронной почты и сайта суда в информационно-телекоммуникационной сети</w:t>
      </w:r>
      <w:r>
        <w:rPr>
          <w:sz w:val="28"/>
          <w:szCs w:val="28"/>
        </w:rPr>
        <w:t xml:space="preserve"> </w:t>
      </w:r>
      <w:r w:rsidRPr="005B3C88">
        <w:rPr>
          <w:sz w:val="28"/>
          <w:szCs w:val="28"/>
        </w:rPr>
        <w:t>«Интернет»;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left="720" w:right="20"/>
        <w:jc w:val="left"/>
        <w:rPr>
          <w:sz w:val="28"/>
          <w:szCs w:val="28"/>
        </w:rPr>
      </w:pPr>
      <w:r w:rsidRPr="005B3C88">
        <w:rPr>
          <w:sz w:val="28"/>
          <w:szCs w:val="28"/>
        </w:rPr>
        <w:t>подготовка проектов приказов, распоряжений, положений и других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jc w:val="left"/>
        <w:rPr>
          <w:sz w:val="28"/>
          <w:szCs w:val="28"/>
        </w:rPr>
      </w:pPr>
      <w:r w:rsidRPr="005B3C88">
        <w:rPr>
          <w:sz w:val="28"/>
          <w:szCs w:val="28"/>
        </w:rPr>
        <w:t>локальных актов, необходимых для обеспечения кадровых процессов в суде;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right="20" w:firstLine="700"/>
        <w:jc w:val="both"/>
        <w:rPr>
          <w:sz w:val="28"/>
          <w:szCs w:val="28"/>
        </w:rPr>
      </w:pPr>
      <w:r w:rsidRPr="005B3C88">
        <w:rPr>
          <w:sz w:val="28"/>
          <w:szCs w:val="28"/>
        </w:rPr>
        <w:lastRenderedPageBreak/>
        <w:t xml:space="preserve">ведение табеля учета рабочего времени, индивидуального (персонифицированного) учета работников аппарата суда, </w:t>
      </w:r>
      <w:proofErr w:type="gramStart"/>
      <w:r w:rsidRPr="005B3C88">
        <w:rPr>
          <w:sz w:val="28"/>
          <w:szCs w:val="28"/>
        </w:rPr>
        <w:t>контроль за</w:t>
      </w:r>
      <w:proofErr w:type="gramEnd"/>
      <w:r w:rsidRPr="005B3C88">
        <w:rPr>
          <w:sz w:val="28"/>
          <w:szCs w:val="28"/>
        </w:rPr>
        <w:t xml:space="preserve"> составлением и соблюдением графиков очередных отпусков, учет предоставления отпусков и так далее;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right="20" w:firstLine="700"/>
        <w:jc w:val="both"/>
        <w:rPr>
          <w:sz w:val="28"/>
          <w:szCs w:val="28"/>
        </w:rPr>
      </w:pPr>
      <w:r w:rsidRPr="005B3C88">
        <w:rPr>
          <w:sz w:val="28"/>
          <w:szCs w:val="28"/>
        </w:rPr>
        <w:t>осуществление работы по проверке полноты и достоверности сведений о доходах, об имуществе и обязательствах имущественного характера, представляемых работниками аппарата суда, замещающими отдельные категории должностей, и гражданами, претендующими на замещение этих должностей, а также по соблюдению работниками аппарата суда требований к служебному поведению;</w:t>
      </w:r>
    </w:p>
    <w:p w:rsidR="009B6D2B" w:rsidRPr="005B3C88" w:rsidRDefault="009B6D2B" w:rsidP="009B6D2B">
      <w:pPr>
        <w:pStyle w:val="1"/>
        <w:shd w:val="clear" w:color="auto" w:fill="auto"/>
        <w:spacing w:before="0" w:line="320" w:lineRule="exact"/>
        <w:ind w:left="20" w:right="20" w:firstLine="720"/>
        <w:jc w:val="both"/>
        <w:rPr>
          <w:sz w:val="28"/>
          <w:szCs w:val="28"/>
        </w:rPr>
      </w:pPr>
    </w:p>
    <w:p w:rsidR="009B6D2B" w:rsidRPr="005B3C88" w:rsidRDefault="009B6D2B" w:rsidP="009B6D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C2E" w:rsidRPr="00C304A4" w:rsidRDefault="00B20C2E" w:rsidP="00B20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20C2E" w:rsidRPr="00C304A4" w:rsidSect="00B066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40" w:rsidRDefault="00CB6940" w:rsidP="00B0660A">
      <w:pPr>
        <w:spacing w:after="0" w:line="240" w:lineRule="auto"/>
      </w:pPr>
      <w:r>
        <w:separator/>
      </w:r>
    </w:p>
  </w:endnote>
  <w:endnote w:type="continuationSeparator" w:id="0">
    <w:p w:rsidR="00CB6940" w:rsidRDefault="00CB6940" w:rsidP="00B0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0A" w:rsidRDefault="00B0660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0A" w:rsidRDefault="00B066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0A" w:rsidRDefault="00B066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40" w:rsidRDefault="00CB6940" w:rsidP="00B0660A">
      <w:pPr>
        <w:spacing w:after="0" w:line="240" w:lineRule="auto"/>
      </w:pPr>
      <w:r>
        <w:separator/>
      </w:r>
    </w:p>
  </w:footnote>
  <w:footnote w:type="continuationSeparator" w:id="0">
    <w:p w:rsidR="00CB6940" w:rsidRDefault="00CB6940" w:rsidP="00B0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0A" w:rsidRDefault="00B066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422"/>
      <w:docPartObj>
        <w:docPartGallery w:val="Page Numbers (Top of Page)"/>
        <w:docPartUnique/>
      </w:docPartObj>
    </w:sdtPr>
    <w:sdtContent>
      <w:p w:rsidR="00B0660A" w:rsidRDefault="00194AD9">
        <w:pPr>
          <w:pStyle w:val="a3"/>
          <w:jc w:val="center"/>
        </w:pPr>
        <w:fldSimple w:instr=" PAGE   \* MERGEFORMAT ">
          <w:r w:rsidR="00522218">
            <w:rPr>
              <w:noProof/>
            </w:rPr>
            <w:t>2</w:t>
          </w:r>
        </w:fldSimple>
      </w:p>
    </w:sdtContent>
  </w:sdt>
  <w:p w:rsidR="00B0660A" w:rsidRDefault="00B0660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0A" w:rsidRDefault="00B066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29BA"/>
    <w:rsid w:val="00033331"/>
    <w:rsid w:val="000451F6"/>
    <w:rsid w:val="00194AD9"/>
    <w:rsid w:val="001F0864"/>
    <w:rsid w:val="00270451"/>
    <w:rsid w:val="002B320C"/>
    <w:rsid w:val="002F4130"/>
    <w:rsid w:val="003E70FC"/>
    <w:rsid w:val="0040593C"/>
    <w:rsid w:val="004261A4"/>
    <w:rsid w:val="00474B9B"/>
    <w:rsid w:val="00487520"/>
    <w:rsid w:val="004A24ED"/>
    <w:rsid w:val="00514B72"/>
    <w:rsid w:val="00522218"/>
    <w:rsid w:val="005359EB"/>
    <w:rsid w:val="0057663B"/>
    <w:rsid w:val="00677E8B"/>
    <w:rsid w:val="006B51CB"/>
    <w:rsid w:val="008138E2"/>
    <w:rsid w:val="008D4549"/>
    <w:rsid w:val="0095225D"/>
    <w:rsid w:val="009564DE"/>
    <w:rsid w:val="009B6D2B"/>
    <w:rsid w:val="00A4004D"/>
    <w:rsid w:val="00AE7FE4"/>
    <w:rsid w:val="00AF29BA"/>
    <w:rsid w:val="00B0660A"/>
    <w:rsid w:val="00B20C2E"/>
    <w:rsid w:val="00B806EB"/>
    <w:rsid w:val="00B97DD5"/>
    <w:rsid w:val="00BC75AF"/>
    <w:rsid w:val="00C304A4"/>
    <w:rsid w:val="00CB6940"/>
    <w:rsid w:val="00CF3FD2"/>
    <w:rsid w:val="00D1400F"/>
    <w:rsid w:val="00D21D41"/>
    <w:rsid w:val="00D441F4"/>
    <w:rsid w:val="00F83580"/>
    <w:rsid w:val="00FF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9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20C2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0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60A"/>
  </w:style>
  <w:style w:type="paragraph" w:styleId="a5">
    <w:name w:val="footer"/>
    <w:basedOn w:val="a"/>
    <w:link w:val="a6"/>
    <w:uiPriority w:val="99"/>
    <w:semiHidden/>
    <w:unhideWhenUsed/>
    <w:rsid w:val="00B0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660A"/>
  </w:style>
  <w:style w:type="character" w:customStyle="1" w:styleId="a7">
    <w:name w:val="Основной текст_"/>
    <w:basedOn w:val="a0"/>
    <w:link w:val="1"/>
    <w:rsid w:val="009B6D2B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9B6D2B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pacing w:val="-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Кабинет_22</cp:lastModifiedBy>
  <cp:revision>6</cp:revision>
  <cp:lastPrinted>2023-06-08T13:27:00Z</cp:lastPrinted>
  <dcterms:created xsi:type="dcterms:W3CDTF">2023-06-08T13:22:00Z</dcterms:created>
  <dcterms:modified xsi:type="dcterms:W3CDTF">2025-07-28T12:54:00Z</dcterms:modified>
</cp:coreProperties>
</file>