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AA" w:rsidRDefault="006F7AAA">
      <w:pPr>
        <w:spacing w:line="1" w:lineRule="exact"/>
      </w:pPr>
    </w:p>
    <w:p w:rsidR="006F7AAA" w:rsidRDefault="00BF4FDA" w:rsidP="001A2278">
      <w:pPr>
        <w:pStyle w:val="1"/>
        <w:ind w:left="6372" w:right="700" w:firstLine="0"/>
      </w:pPr>
      <w:r>
        <w:rPr>
          <w:rStyle w:val="a3"/>
        </w:rPr>
        <w:t>УТВЕРЖДЕН</w:t>
      </w:r>
    </w:p>
    <w:p w:rsidR="006F7AAA" w:rsidRDefault="00BF4FDA" w:rsidP="001A2278">
      <w:pPr>
        <w:pStyle w:val="1"/>
        <w:ind w:left="6372" w:right="700" w:firstLine="0"/>
      </w:pPr>
      <w:r>
        <w:rPr>
          <w:rStyle w:val="a3"/>
        </w:rPr>
        <w:t>приказом председателя Конаковского городского суда Тверской области</w:t>
      </w:r>
    </w:p>
    <w:p w:rsidR="006F7AAA" w:rsidRPr="001A2278" w:rsidRDefault="00BF4FDA" w:rsidP="001A2278">
      <w:pPr>
        <w:pStyle w:val="1"/>
        <w:spacing w:after="620"/>
        <w:ind w:left="6372" w:firstLine="0"/>
      </w:pPr>
      <w:r w:rsidRPr="001A2278">
        <w:rPr>
          <w:rStyle w:val="a3"/>
          <w:u w:val="single"/>
        </w:rPr>
        <w:t xml:space="preserve">от </w:t>
      </w:r>
      <w:r w:rsidRPr="001A2278">
        <w:rPr>
          <w:rStyle w:val="a3"/>
          <w:rFonts w:eastAsia="Courier New"/>
          <w:i/>
          <w:iCs/>
          <w:u w:val="single"/>
          <w:lang w:eastAsia="en-US"/>
        </w:rPr>
        <w:t>«</w:t>
      </w:r>
      <w:r w:rsidR="001A2278" w:rsidRPr="001A2278">
        <w:rPr>
          <w:rStyle w:val="a3"/>
          <w:rFonts w:eastAsia="Courier New"/>
          <w:i/>
          <w:iCs/>
          <w:u w:val="single"/>
          <w:lang w:eastAsia="en-US"/>
        </w:rPr>
        <w:t>21</w:t>
      </w:r>
      <w:r w:rsidRPr="001A2278">
        <w:rPr>
          <w:rStyle w:val="a3"/>
          <w:rFonts w:eastAsia="Courier New"/>
          <w:i/>
          <w:iCs/>
          <w:u w:val="single"/>
          <w:lang w:eastAsia="en-US"/>
        </w:rPr>
        <w:t xml:space="preserve">» </w:t>
      </w:r>
      <w:r w:rsidR="001A2278" w:rsidRPr="001A2278">
        <w:rPr>
          <w:rStyle w:val="a3"/>
          <w:rFonts w:eastAsia="Courier New"/>
          <w:iCs/>
          <w:u w:val="single"/>
          <w:lang w:eastAsia="en-US"/>
        </w:rPr>
        <w:t xml:space="preserve">ноября </w:t>
      </w:r>
      <w:r w:rsidRPr="001A2278">
        <w:rPr>
          <w:rStyle w:val="a3"/>
          <w:u w:val="single"/>
          <w:lang w:eastAsia="en-US"/>
        </w:rPr>
        <w:t xml:space="preserve">2013 </w:t>
      </w:r>
      <w:r w:rsidRPr="001A2278">
        <w:rPr>
          <w:rStyle w:val="a3"/>
          <w:u w:val="single"/>
        </w:rPr>
        <w:t>год</w:t>
      </w:r>
      <w:r w:rsidR="001A2278" w:rsidRPr="001A2278">
        <w:rPr>
          <w:rStyle w:val="a3"/>
        </w:rPr>
        <w:t xml:space="preserve"> </w:t>
      </w:r>
      <w:r w:rsidRPr="001A2278">
        <w:rPr>
          <w:rStyle w:val="a3"/>
        </w:rPr>
        <w:t xml:space="preserve"> </w:t>
      </w:r>
      <w:r w:rsidRPr="001A2278">
        <w:rPr>
          <w:rStyle w:val="a3"/>
          <w:lang w:eastAsia="en-US"/>
        </w:rPr>
        <w:t>№</w:t>
      </w:r>
      <w:r w:rsidR="001A2278" w:rsidRPr="001A2278">
        <w:rPr>
          <w:rStyle w:val="a3"/>
          <w:lang w:eastAsia="en-US"/>
        </w:rPr>
        <w:t xml:space="preserve"> 45</w:t>
      </w:r>
    </w:p>
    <w:p w:rsidR="006F7AAA" w:rsidRDefault="00BF4FDA" w:rsidP="001A2278">
      <w:pPr>
        <w:pStyle w:val="1"/>
        <w:ind w:firstLine="709"/>
        <w:jc w:val="center"/>
        <w:rPr>
          <w:rStyle w:val="a3"/>
        </w:rPr>
      </w:pPr>
      <w:r w:rsidRPr="001A2278">
        <w:rPr>
          <w:rStyle w:val="a3"/>
        </w:rPr>
        <w:t>КОДЕКС</w:t>
      </w:r>
      <w:r w:rsidRPr="001A2278">
        <w:rPr>
          <w:rStyle w:val="a3"/>
        </w:rPr>
        <w:br/>
        <w:t>этики и служебного поведения федеральных государственных гражданских</w:t>
      </w:r>
      <w:r w:rsidRPr="001A2278">
        <w:rPr>
          <w:rStyle w:val="a3"/>
        </w:rPr>
        <w:br/>
        <w:t>служащих Конаковского городского суда Тверской области</w:t>
      </w:r>
    </w:p>
    <w:p w:rsidR="001A2278" w:rsidRPr="001A2278" w:rsidRDefault="001A2278" w:rsidP="001A2278">
      <w:pPr>
        <w:pStyle w:val="1"/>
        <w:ind w:firstLine="709"/>
        <w:jc w:val="center"/>
      </w:pPr>
    </w:p>
    <w:p w:rsidR="006F7AAA" w:rsidRPr="001A2278" w:rsidRDefault="00BF4FDA" w:rsidP="001A2278">
      <w:pPr>
        <w:pStyle w:val="1"/>
        <w:numPr>
          <w:ilvl w:val="0"/>
          <w:numId w:val="1"/>
        </w:numPr>
        <w:tabs>
          <w:tab w:val="left" w:pos="288"/>
        </w:tabs>
        <w:ind w:left="1134" w:right="624" w:firstLine="709"/>
        <w:jc w:val="both"/>
      </w:pPr>
      <w:r w:rsidRPr="001A2278">
        <w:rPr>
          <w:rStyle w:val="a3"/>
        </w:rPr>
        <w:t>Общие положения</w:t>
      </w:r>
    </w:p>
    <w:p w:rsidR="006F7AAA" w:rsidRPr="001A2278" w:rsidRDefault="00BF4FDA" w:rsidP="001A2278">
      <w:pPr>
        <w:pStyle w:val="1"/>
        <w:numPr>
          <w:ilvl w:val="0"/>
          <w:numId w:val="2"/>
        </w:numPr>
        <w:tabs>
          <w:tab w:val="left" w:pos="1469"/>
        </w:tabs>
        <w:ind w:left="1134" w:right="624" w:firstLine="709"/>
        <w:jc w:val="both"/>
      </w:pPr>
      <w:proofErr w:type="gramStart"/>
      <w:r w:rsidRPr="001A2278">
        <w:rPr>
          <w:rStyle w:val="a3"/>
        </w:rPr>
        <w:t>Настоящий кодекс этики и служебного поведения федеральных государственных служащих Конаковского городского суда Тверской области (далее - Кодекс) разработан в соответствии с положениями Конституции Российской Федерации, Международного кодекса поведения гос</w:t>
      </w:r>
      <w:r w:rsidRPr="001A2278">
        <w:rPr>
          <w:rStyle w:val="a3"/>
        </w:rPr>
        <w:t xml:space="preserve">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</w:t>
      </w:r>
      <w:r w:rsidRPr="001A2278">
        <w:rPr>
          <w:rStyle w:val="a3"/>
          <w:lang w:val="en-US" w:eastAsia="en-US"/>
        </w:rPr>
        <w:t>N</w:t>
      </w:r>
      <w:proofErr w:type="gramEnd"/>
      <w:r w:rsidRPr="001A2278">
        <w:rPr>
          <w:rStyle w:val="a3"/>
          <w:lang w:eastAsia="en-US"/>
        </w:rPr>
        <w:t xml:space="preserve"> </w:t>
      </w:r>
      <w:proofErr w:type="gramStart"/>
      <w:r w:rsidRPr="001A2278">
        <w:rPr>
          <w:rStyle w:val="a3"/>
        </w:rPr>
        <w:t>К (2000) 10 о кодексах</w:t>
      </w:r>
      <w:r w:rsidRPr="001A2278">
        <w:rPr>
          <w:rStyle w:val="a3"/>
        </w:rPr>
        <w:t xml:space="preserve"> поведения для государственных служащих), Федеральных законов от 25 декабря 2008 г. </w:t>
      </w:r>
      <w:r w:rsidRPr="001A2278">
        <w:rPr>
          <w:rStyle w:val="a3"/>
          <w:lang w:val="en-US" w:eastAsia="en-US"/>
        </w:rPr>
        <w:t>N</w:t>
      </w:r>
      <w:r w:rsidRPr="001A2278">
        <w:rPr>
          <w:rStyle w:val="a3"/>
          <w:lang w:eastAsia="en-US"/>
        </w:rPr>
        <w:t xml:space="preserve"> </w:t>
      </w:r>
      <w:r w:rsidRPr="001A2278">
        <w:rPr>
          <w:rStyle w:val="a3"/>
        </w:rPr>
        <w:t xml:space="preserve">273-ФЗ "О противодействии коррупции", от 27 мая 2003 г. </w:t>
      </w:r>
      <w:r w:rsidRPr="001A2278">
        <w:rPr>
          <w:rStyle w:val="a3"/>
          <w:lang w:val="en-US" w:eastAsia="en-US"/>
        </w:rPr>
        <w:t>N</w:t>
      </w:r>
      <w:r w:rsidRPr="001A2278">
        <w:rPr>
          <w:rStyle w:val="a3"/>
          <w:lang w:eastAsia="en-US"/>
        </w:rPr>
        <w:t xml:space="preserve"> </w:t>
      </w:r>
      <w:r w:rsidRPr="001A2278">
        <w:rPr>
          <w:rStyle w:val="a3"/>
        </w:rPr>
        <w:t>58-ФЗ "О системе государственной службы Российской Федерации", других федеральных законов, содержащих ограничени</w:t>
      </w:r>
      <w:r w:rsidRPr="001A2278">
        <w:rPr>
          <w:rStyle w:val="a3"/>
        </w:rPr>
        <w:t xml:space="preserve">я, запреты и обязанности для государственных служащих Российской Федерации, Указа Президента Российской Федерации от 12 августа 2002 г. </w:t>
      </w:r>
      <w:r w:rsidRPr="001A2278">
        <w:rPr>
          <w:rStyle w:val="a3"/>
          <w:lang w:val="en-US" w:eastAsia="en-US"/>
        </w:rPr>
        <w:t>N</w:t>
      </w:r>
      <w:r w:rsidRPr="001A2278">
        <w:rPr>
          <w:rStyle w:val="a3"/>
          <w:lang w:eastAsia="en-US"/>
        </w:rPr>
        <w:t xml:space="preserve"> </w:t>
      </w:r>
      <w:r w:rsidRPr="001A2278">
        <w:rPr>
          <w:rStyle w:val="a3"/>
        </w:rPr>
        <w:t>885 "Об утверждении</w:t>
      </w:r>
      <w:proofErr w:type="gramEnd"/>
      <w:r w:rsidRPr="001A2278">
        <w:rPr>
          <w:rStyle w:val="a3"/>
        </w:rPr>
        <w:t xml:space="preserve"> общих принципов служебного поведения государственных служащих" и иных нормативных правовых актов Р</w:t>
      </w:r>
      <w:r w:rsidRPr="001A2278">
        <w:rPr>
          <w:rStyle w:val="a3"/>
        </w:rPr>
        <w:t xml:space="preserve">оссийской Федерации, а также </w:t>
      </w:r>
      <w:proofErr w:type="gramStart"/>
      <w:r w:rsidRPr="001A2278">
        <w:rPr>
          <w:rStyle w:val="a3"/>
        </w:rPr>
        <w:t>основан</w:t>
      </w:r>
      <w:proofErr w:type="gramEnd"/>
      <w:r w:rsidRPr="001A2278">
        <w:rPr>
          <w:rStyle w:val="a3"/>
        </w:rPr>
        <w:t xml:space="preserve"> на общепризнанных нравственных принципах и нормах российского общества и государства.</w:t>
      </w:r>
    </w:p>
    <w:p w:rsidR="006F7AAA" w:rsidRPr="001A2278" w:rsidRDefault="00BF4FDA" w:rsidP="001A2278">
      <w:pPr>
        <w:pStyle w:val="1"/>
        <w:numPr>
          <w:ilvl w:val="0"/>
          <w:numId w:val="2"/>
        </w:numPr>
        <w:tabs>
          <w:tab w:val="left" w:pos="1469"/>
        </w:tabs>
        <w:ind w:left="1134" w:right="624" w:firstLine="709"/>
        <w:jc w:val="both"/>
      </w:pPr>
      <w:r w:rsidRPr="001A2278">
        <w:rPr>
          <w:rStyle w:val="a3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</w:t>
      </w:r>
      <w:r w:rsidRPr="001A2278">
        <w:rPr>
          <w:rStyle w:val="a3"/>
        </w:rPr>
        <w:t>ны руководствоваться федеральные государственные служащие Конаковского городского суда Тверской области (далее - гражданские служащие) независимо от замещаемой ими должности.</w:t>
      </w:r>
    </w:p>
    <w:p w:rsidR="006F7AAA" w:rsidRPr="001A2278" w:rsidRDefault="00BF4FDA" w:rsidP="001A2278">
      <w:pPr>
        <w:pStyle w:val="1"/>
        <w:numPr>
          <w:ilvl w:val="0"/>
          <w:numId w:val="2"/>
        </w:numPr>
        <w:tabs>
          <w:tab w:val="left" w:pos="1469"/>
        </w:tabs>
        <w:ind w:left="1134" w:right="624" w:firstLine="709"/>
        <w:jc w:val="both"/>
      </w:pPr>
      <w:r w:rsidRPr="001A2278">
        <w:rPr>
          <w:rStyle w:val="a3"/>
        </w:rPr>
        <w:t>Гражданин Российской Федерации, поступающий на федеральную государственную гражда</w:t>
      </w:r>
      <w:r w:rsidRPr="001A2278">
        <w:rPr>
          <w:rStyle w:val="a3"/>
        </w:rPr>
        <w:t>нскую службу (далее - гражданская служба) в аппарат Конаковского городского суда Тверской области (далее - суд) обязан ознакомиться с положениями Кодекса и соблюдать их в процессе своей служебной деятельности.</w:t>
      </w:r>
    </w:p>
    <w:p w:rsidR="006F7AAA" w:rsidRPr="001A2278" w:rsidRDefault="00BF4FDA" w:rsidP="001A2278">
      <w:pPr>
        <w:pStyle w:val="1"/>
        <w:numPr>
          <w:ilvl w:val="0"/>
          <w:numId w:val="2"/>
        </w:numPr>
        <w:tabs>
          <w:tab w:val="left" w:pos="1469"/>
        </w:tabs>
        <w:ind w:left="1134" w:right="624" w:firstLine="709"/>
        <w:jc w:val="both"/>
      </w:pPr>
      <w:r w:rsidRPr="001A2278">
        <w:rPr>
          <w:rStyle w:val="a3"/>
        </w:rPr>
        <w:t>Каждый гражданский служащий должен принимать в</w:t>
      </w:r>
      <w:r w:rsidRPr="001A2278">
        <w:rPr>
          <w:rStyle w:val="a3"/>
        </w:rPr>
        <w:t>се необходимые меры для соблюдения положений Кодекса, а каждый гражданин Российской Федерации вправе ожидать от государственного служащего поведения в отношениях с ним в соответствии с положениями Кодекса.</w:t>
      </w:r>
    </w:p>
    <w:p w:rsidR="006F7AAA" w:rsidRPr="001A2278" w:rsidRDefault="00BF4FDA" w:rsidP="001A2278">
      <w:pPr>
        <w:pStyle w:val="1"/>
        <w:numPr>
          <w:ilvl w:val="0"/>
          <w:numId w:val="2"/>
        </w:numPr>
        <w:tabs>
          <w:tab w:val="left" w:pos="1469"/>
        </w:tabs>
        <w:ind w:left="1134" w:right="624" w:firstLine="709"/>
        <w:jc w:val="both"/>
      </w:pPr>
      <w:r w:rsidRPr="001A2278">
        <w:rPr>
          <w:rStyle w:val="a3"/>
        </w:rPr>
        <w:t>Целью Кодекса является установление этических норм</w:t>
      </w:r>
      <w:r w:rsidRPr="001A2278">
        <w:rPr>
          <w:rStyle w:val="a3"/>
        </w:rPr>
        <w:t xml:space="preserve"> и правил служебного поведения гражданских служащих для достойного выполнения ими</w:t>
      </w: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  <w:sectPr w:rsidR="006F7AAA" w:rsidRPr="001A22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AAA" w:rsidRPr="001A2278" w:rsidRDefault="00BF4FDA" w:rsidP="001A2278">
      <w:pPr>
        <w:pStyle w:val="a5"/>
        <w:framePr w:wrap="none" w:vAnchor="page" w:hAnchor="page" w:x="6471" w:y="799"/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78">
        <w:rPr>
          <w:rStyle w:val="a4"/>
          <w:rFonts w:ascii="Times New Roman" w:hAnsi="Times New Roman" w:cs="Times New Roman"/>
          <w:sz w:val="28"/>
          <w:szCs w:val="28"/>
          <w:lang w:eastAsia="en-US"/>
        </w:rPr>
        <w:t>2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</w:rPr>
        <w:t>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</w:t>
      </w:r>
      <w:r w:rsidRPr="001A2278">
        <w:rPr>
          <w:rStyle w:val="a3"/>
        </w:rPr>
        <w:t xml:space="preserve"> органам и органам местного самоуправления и обеспечение единых норм поведения гражданских служащих.</w:t>
      </w:r>
    </w:p>
    <w:p w:rsidR="006F7AAA" w:rsidRPr="001A2278" w:rsidRDefault="00BF4FDA" w:rsidP="001A2278">
      <w:pPr>
        <w:pStyle w:val="1"/>
        <w:numPr>
          <w:ilvl w:val="0"/>
          <w:numId w:val="2"/>
        </w:numPr>
        <w:tabs>
          <w:tab w:val="left" w:pos="1459"/>
        </w:tabs>
        <w:ind w:left="1134" w:right="624" w:firstLine="709"/>
        <w:jc w:val="both"/>
      </w:pPr>
      <w:r w:rsidRPr="001A2278">
        <w:rPr>
          <w:rStyle w:val="a3"/>
        </w:rPr>
        <w:t>Кодекс призван повысить эффективность выполнения гражданскими служащими своих должностных обязанностей.</w:t>
      </w:r>
    </w:p>
    <w:p w:rsidR="006F7AAA" w:rsidRPr="001A2278" w:rsidRDefault="00BF4FDA" w:rsidP="001A2278">
      <w:pPr>
        <w:pStyle w:val="1"/>
        <w:numPr>
          <w:ilvl w:val="0"/>
          <w:numId w:val="2"/>
        </w:numPr>
        <w:tabs>
          <w:tab w:val="left" w:pos="1459"/>
        </w:tabs>
        <w:ind w:left="1134" w:right="624" w:firstLine="709"/>
        <w:jc w:val="both"/>
      </w:pPr>
      <w:r w:rsidRPr="001A2278">
        <w:rPr>
          <w:rStyle w:val="a3"/>
        </w:rPr>
        <w:t>Кодекс служит основой для формирования должной мора</w:t>
      </w:r>
      <w:r w:rsidRPr="001A2278">
        <w:rPr>
          <w:rStyle w:val="a3"/>
        </w:rPr>
        <w:t>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</w:t>
      </w:r>
      <w:r w:rsidRPr="001A2278">
        <w:rPr>
          <w:rStyle w:val="a3"/>
        </w:rPr>
        <w:t>я.</w:t>
      </w:r>
    </w:p>
    <w:p w:rsidR="006F7AAA" w:rsidRPr="001A2278" w:rsidRDefault="00BF4FDA" w:rsidP="001A2278">
      <w:pPr>
        <w:pStyle w:val="1"/>
        <w:numPr>
          <w:ilvl w:val="0"/>
          <w:numId w:val="2"/>
        </w:numPr>
        <w:tabs>
          <w:tab w:val="left" w:pos="1459"/>
        </w:tabs>
        <w:ind w:left="1134" w:right="624" w:firstLine="709"/>
        <w:jc w:val="both"/>
      </w:pPr>
      <w:r w:rsidRPr="001A2278">
        <w:rPr>
          <w:rStyle w:val="a3"/>
        </w:rPr>
        <w:t>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6F7AAA" w:rsidRPr="001A2278" w:rsidRDefault="00BF4FDA" w:rsidP="001A2278">
      <w:pPr>
        <w:pStyle w:val="1"/>
        <w:numPr>
          <w:ilvl w:val="0"/>
          <w:numId w:val="1"/>
        </w:numPr>
        <w:tabs>
          <w:tab w:val="left" w:pos="1340"/>
        </w:tabs>
        <w:ind w:left="1134" w:right="624" w:firstLine="709"/>
        <w:jc w:val="both"/>
      </w:pPr>
      <w:r w:rsidRPr="001A2278">
        <w:rPr>
          <w:rStyle w:val="a3"/>
        </w:rPr>
        <w:t>Основные принципы и правила служебного поведения</w:t>
      </w:r>
      <w:r w:rsidRPr="001A2278">
        <w:rPr>
          <w:rStyle w:val="a3"/>
        </w:rPr>
        <w:br/>
        <w:t>гражданских служащих Конаковского городско</w:t>
      </w:r>
      <w:r w:rsidRPr="001A2278">
        <w:rPr>
          <w:rStyle w:val="a3"/>
        </w:rPr>
        <w:t>го суда Тверской области</w:t>
      </w:r>
    </w:p>
    <w:p w:rsidR="006F7AAA" w:rsidRPr="001A2278" w:rsidRDefault="00BF4FDA" w:rsidP="001A2278">
      <w:pPr>
        <w:pStyle w:val="1"/>
        <w:numPr>
          <w:ilvl w:val="0"/>
          <w:numId w:val="3"/>
        </w:numPr>
        <w:tabs>
          <w:tab w:val="left" w:pos="1459"/>
        </w:tabs>
        <w:ind w:left="1134" w:right="624" w:firstLine="709"/>
        <w:jc w:val="both"/>
      </w:pPr>
      <w:r w:rsidRPr="001A2278">
        <w:rPr>
          <w:rStyle w:val="a3"/>
        </w:rPr>
        <w:t>Основные принципы служебного поведения гражданских служащих являются основой поведения граждан Российской Федерации в связи с нахождением их на государственной службе.</w:t>
      </w:r>
    </w:p>
    <w:p w:rsidR="006F7AAA" w:rsidRPr="001A2278" w:rsidRDefault="00BF4FDA" w:rsidP="001A2278">
      <w:pPr>
        <w:pStyle w:val="1"/>
        <w:numPr>
          <w:ilvl w:val="0"/>
          <w:numId w:val="3"/>
        </w:numPr>
        <w:tabs>
          <w:tab w:val="left" w:pos="1459"/>
        </w:tabs>
        <w:ind w:left="1134" w:right="624" w:firstLine="709"/>
        <w:jc w:val="both"/>
      </w:pPr>
      <w:r w:rsidRPr="001A2278">
        <w:rPr>
          <w:rStyle w:val="a3"/>
        </w:rPr>
        <w:t>Гражданские служащие, сознавая ответственность перед государств</w:t>
      </w:r>
      <w:r w:rsidRPr="001A2278">
        <w:rPr>
          <w:rStyle w:val="a3"/>
        </w:rPr>
        <w:t>ом, обществом и гражданами, призваны: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18"/>
        </w:tabs>
        <w:ind w:left="1134" w:right="624" w:firstLine="709"/>
        <w:jc w:val="both"/>
      </w:pPr>
      <w:r w:rsidRPr="001A2278">
        <w:rPr>
          <w:rStyle w:val="a3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18"/>
        </w:tabs>
        <w:ind w:left="1134" w:right="624" w:firstLine="709"/>
        <w:jc w:val="both"/>
      </w:pPr>
      <w:r w:rsidRPr="001A2278">
        <w:rPr>
          <w:rStyle w:val="a3"/>
        </w:rPr>
        <w:t xml:space="preserve">исходить из того, что признание, </w:t>
      </w:r>
      <w:r w:rsidRPr="001A2278">
        <w:rPr>
          <w:rStyle w:val="a3"/>
        </w:rPr>
        <w:t xml:space="preserve">соблюдение и защита прав и свобод человека и гражданина определяют основной смысл и содержание </w:t>
      </w:r>
      <w:proofErr w:type="gramStart"/>
      <w:r w:rsidRPr="001A2278">
        <w:rPr>
          <w:rStyle w:val="a3"/>
        </w:rPr>
        <w:t>деятельности</w:t>
      </w:r>
      <w:proofErr w:type="gramEnd"/>
      <w:r w:rsidRPr="001A2278">
        <w:rPr>
          <w:rStyle w:val="a3"/>
        </w:rPr>
        <w:t xml:space="preserve"> как государственных органов, так и гражданских служащих;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918"/>
        </w:tabs>
        <w:ind w:left="1134" w:right="624" w:firstLine="709"/>
        <w:jc w:val="both"/>
      </w:pPr>
      <w:r w:rsidRPr="001A2278">
        <w:rPr>
          <w:rStyle w:val="a3"/>
        </w:rPr>
        <w:t>осуществлять свою деятельность в пределах полномочий суда;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18"/>
        </w:tabs>
        <w:ind w:left="1134" w:right="624" w:firstLine="709"/>
        <w:jc w:val="both"/>
      </w:pPr>
      <w:r w:rsidRPr="001A2278">
        <w:rPr>
          <w:rStyle w:val="a3"/>
        </w:rPr>
        <w:t>не оказывать предпочтения каким-</w:t>
      </w:r>
      <w:r w:rsidRPr="001A2278">
        <w:rPr>
          <w:rStyle w:val="a3"/>
        </w:rPr>
        <w:t>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18"/>
        </w:tabs>
        <w:ind w:left="1134" w:right="624" w:firstLine="709"/>
        <w:jc w:val="both"/>
      </w:pPr>
      <w:r w:rsidRPr="001A2278">
        <w:rPr>
          <w:rStyle w:val="a3"/>
        </w:rPr>
        <w:t xml:space="preserve">исключать действия, связанные с влиянием каких-либо личных, имущественных (финансовых) и иных </w:t>
      </w:r>
      <w:r w:rsidRPr="001A2278">
        <w:rPr>
          <w:rStyle w:val="a3"/>
        </w:rPr>
        <w:t>интересов, препятствующих добросовестному исполнению ими должностных обязанностей;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18"/>
        </w:tabs>
        <w:ind w:left="1134" w:right="624" w:firstLine="709"/>
        <w:jc w:val="both"/>
      </w:pPr>
      <w:r w:rsidRPr="001A2278">
        <w:rPr>
          <w:rStyle w:val="a3"/>
        </w:rPr>
        <w:t>уведомлять председателя суда, органы прокуратуры или другие государственные органы обо всех случаях обращения к гражданскому служащему каких-либо лиц в целях склонения к сов</w:t>
      </w:r>
      <w:r w:rsidRPr="001A2278">
        <w:rPr>
          <w:rStyle w:val="a3"/>
        </w:rPr>
        <w:t>ершению коррупционных правонарушений;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53"/>
        </w:tabs>
        <w:ind w:left="1134" w:right="624" w:firstLine="709"/>
        <w:jc w:val="both"/>
      </w:pPr>
      <w:r w:rsidRPr="001A2278">
        <w:rPr>
          <w:rStyle w:val="a3"/>
        </w:rPr>
        <w:t>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  <w:sectPr w:rsidR="006F7AAA" w:rsidRPr="001A22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AAA" w:rsidRPr="001A2278" w:rsidRDefault="00BF4FDA" w:rsidP="001A2278">
      <w:pPr>
        <w:pStyle w:val="a5"/>
        <w:framePr w:wrap="none" w:vAnchor="page" w:hAnchor="page" w:x="6455" w:y="797"/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78">
        <w:rPr>
          <w:rStyle w:val="a4"/>
          <w:rFonts w:ascii="Times New Roman" w:hAnsi="Times New Roman" w:cs="Times New Roman"/>
          <w:sz w:val="28"/>
          <w:szCs w:val="28"/>
        </w:rPr>
        <w:t>3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>соблюдать беспристрастность, исключающую возможность вли</w:t>
      </w:r>
      <w:r w:rsidRPr="001A2278">
        <w:rPr>
          <w:rStyle w:val="a3"/>
        </w:rPr>
        <w:t>яния на их служебную деятельность решений политических партий и общественных объединений;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>соблюдать нормы служебной, профессиональной этики и правила делового поведения;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>проявлять корректность и внимательность в обращении с гражданами и должностными лицами</w:t>
      </w:r>
      <w:r w:rsidRPr="001A2278">
        <w:rPr>
          <w:rStyle w:val="a3"/>
        </w:rPr>
        <w:t>;</w:t>
      </w:r>
    </w:p>
    <w:p w:rsidR="006F7AAA" w:rsidRPr="001A2278" w:rsidRDefault="00BF4FDA" w:rsidP="001A2278">
      <w:pPr>
        <w:pStyle w:val="1"/>
        <w:numPr>
          <w:ilvl w:val="0"/>
          <w:numId w:val="4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A2278">
        <w:rPr>
          <w:rStyle w:val="a3"/>
        </w:rPr>
        <w:t>конфессий</w:t>
      </w:r>
      <w:proofErr w:type="spellEnd"/>
      <w:r w:rsidRPr="001A2278">
        <w:rPr>
          <w:rStyle w:val="a3"/>
        </w:rPr>
        <w:t>, способствовать межнациональному и межконфессиональному согласию;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</w:rPr>
        <w:t xml:space="preserve">м) </w:t>
      </w:r>
      <w:r w:rsidRPr="001A2278">
        <w:rPr>
          <w:rStyle w:val="a3"/>
        </w:rPr>
        <w:t>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суда;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proofErr w:type="spellStart"/>
      <w:r w:rsidRPr="001A2278">
        <w:rPr>
          <w:rStyle w:val="a3"/>
        </w:rPr>
        <w:t>н</w:t>
      </w:r>
      <w:proofErr w:type="spellEnd"/>
      <w:r w:rsidRPr="001A2278">
        <w:rPr>
          <w:rStyle w:val="a3"/>
        </w:rPr>
        <w:t>) принимать предусм</w:t>
      </w:r>
      <w:r w:rsidRPr="001A2278">
        <w:rPr>
          <w:rStyle w:val="a3"/>
        </w:rPr>
        <w:t>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F7AAA" w:rsidRPr="001A2278" w:rsidRDefault="00BF4FDA" w:rsidP="001A2278">
      <w:pPr>
        <w:pStyle w:val="1"/>
        <w:numPr>
          <w:ilvl w:val="0"/>
          <w:numId w:val="5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 xml:space="preserve">не использовать служебное положение для оказания влияния на деятельность государственных органов, </w:t>
      </w:r>
      <w:r w:rsidRPr="001A2278">
        <w:rPr>
          <w:rStyle w:val="a3"/>
        </w:rPr>
        <w:t>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6F7AAA" w:rsidRPr="001A2278" w:rsidRDefault="00BF4FDA" w:rsidP="001A2278">
      <w:pPr>
        <w:pStyle w:val="1"/>
        <w:numPr>
          <w:ilvl w:val="0"/>
          <w:numId w:val="6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>воздерживаться от публичных высказываний, суждений и оценок в отношении деятельности суда, председател</w:t>
      </w:r>
      <w:r w:rsidRPr="001A2278">
        <w:rPr>
          <w:rStyle w:val="a3"/>
        </w:rPr>
        <w:t>я суда, если это не входит в должностные обязанности гражданского служащего;</w:t>
      </w:r>
    </w:p>
    <w:p w:rsidR="006F7AAA" w:rsidRPr="001A2278" w:rsidRDefault="00BF4FDA" w:rsidP="001A2278">
      <w:pPr>
        <w:pStyle w:val="1"/>
        <w:numPr>
          <w:ilvl w:val="0"/>
          <w:numId w:val="7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>соблюдать установленные в суде правила публичных выступлений и предоставления служебной информации;</w:t>
      </w:r>
    </w:p>
    <w:p w:rsidR="006F7AAA" w:rsidRPr="001A2278" w:rsidRDefault="00BF4FDA" w:rsidP="001A2278">
      <w:pPr>
        <w:pStyle w:val="1"/>
        <w:numPr>
          <w:ilvl w:val="0"/>
          <w:numId w:val="8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>уважительно относиться к деятельности представителей средств массовой информаци</w:t>
      </w:r>
      <w:r w:rsidRPr="001A2278">
        <w:rPr>
          <w:rStyle w:val="a3"/>
        </w:rPr>
        <w:t>и по информированию общества о суде, а также оказывать содействие в получении достоверной информации в установленном порядке;</w:t>
      </w:r>
    </w:p>
    <w:p w:rsidR="006F7AAA" w:rsidRPr="001A2278" w:rsidRDefault="00BF4FDA" w:rsidP="001A2278">
      <w:pPr>
        <w:pStyle w:val="1"/>
        <w:numPr>
          <w:ilvl w:val="0"/>
          <w:numId w:val="9"/>
        </w:numPr>
        <w:tabs>
          <w:tab w:val="left" w:pos="1142"/>
        </w:tabs>
        <w:ind w:left="1134" w:right="624" w:firstLine="709"/>
        <w:jc w:val="both"/>
      </w:pPr>
      <w:r w:rsidRPr="001A2278">
        <w:rPr>
          <w:rStyle w:val="a3"/>
        </w:rPr>
        <w:t>воздерживаться в публичных выступлениях, в том числе в средствах массовой информации, от обозначения стоимости в иностранной валют</w:t>
      </w:r>
      <w:r w:rsidRPr="001A2278">
        <w:rPr>
          <w:rStyle w:val="a3"/>
        </w:rPr>
        <w:t xml:space="preserve">е (условных денежных единицах) на территории Российской Федерации товаров, работ, услуг и иных </w:t>
      </w:r>
      <w:proofErr w:type="gramStart"/>
      <w:r w:rsidRPr="001A2278">
        <w:rPr>
          <w:rStyle w:val="a3"/>
        </w:rPr>
        <w:t>объектов</w:t>
      </w:r>
      <w:proofErr w:type="gramEnd"/>
      <w:r w:rsidRPr="001A2278">
        <w:rPr>
          <w:rStyle w:val="a3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</w:t>
      </w:r>
      <w:r w:rsidRPr="001A2278">
        <w:rPr>
          <w:rStyle w:val="a3"/>
        </w:rPr>
        <w:t xml:space="preserve"> государственных 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</w:t>
      </w:r>
      <w:r w:rsidRPr="001A2278">
        <w:rPr>
          <w:rStyle w:val="a3"/>
        </w:rPr>
        <w:t>борота;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6F7AAA" w:rsidRPr="001A2278" w:rsidRDefault="001A2278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proofErr w:type="gramStart"/>
      <w:r>
        <w:rPr>
          <w:rStyle w:val="a3"/>
        </w:rPr>
        <w:t>Гражданские служащие обязаны соблюдать</w:t>
      </w:r>
      <w:r w:rsidR="00BF4FDA" w:rsidRPr="001A2278">
        <w:rPr>
          <w:rStyle w:val="a3"/>
        </w:rPr>
        <w:t xml:space="preserve"> Констит</w:t>
      </w:r>
      <w:r>
        <w:rPr>
          <w:rStyle w:val="a3"/>
        </w:rPr>
        <w:t>уцию</w:t>
      </w:r>
      <w:r w:rsidR="00BF4FDA" w:rsidRPr="001A2278">
        <w:rPr>
          <w:rStyle w:val="a3"/>
        </w:rPr>
        <w:t xml:space="preserve"> Российской Федерации, федеральные конституционные и </w:t>
      </w:r>
      <w:r w:rsidR="00BF4FDA" w:rsidRPr="001A2278">
        <w:rPr>
          <w:rStyle w:val="a3"/>
        </w:rPr>
        <w:t>федеральные законы, иные нормативные правовые акты Российской Федерации.</w:t>
      </w:r>
      <w:proofErr w:type="gramEnd"/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  <w:sectPr w:rsidR="006F7AAA" w:rsidRPr="001A22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AAA" w:rsidRPr="001A2278" w:rsidRDefault="00BF4FDA" w:rsidP="001A2278">
      <w:pPr>
        <w:pStyle w:val="a5"/>
        <w:framePr w:wrap="none" w:vAnchor="page" w:hAnchor="page" w:x="6491" w:y="773"/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78">
        <w:rPr>
          <w:rStyle w:val="a4"/>
          <w:rFonts w:ascii="Times New Roman" w:hAnsi="Times New Roman" w:cs="Times New Roman"/>
          <w:sz w:val="28"/>
          <w:szCs w:val="28"/>
        </w:rPr>
        <w:t>4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Гражданские служащие в своей деятельности не должны допускать нарушение законов и иных нормативных правовых актов исходя из политической, экономической целесо</w:t>
      </w:r>
      <w:r w:rsidRPr="001A2278">
        <w:rPr>
          <w:rStyle w:val="a3"/>
        </w:rPr>
        <w:t>образности либо по иным мотивам.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Гражданские служащие при исполнении ими должност</w:t>
      </w:r>
      <w:r w:rsidRPr="001A2278">
        <w:rPr>
          <w:rStyle w:val="a3"/>
        </w:rPr>
        <w:t>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</w:t>
      </w:r>
      <w:r w:rsidRPr="001A2278">
        <w:rPr>
          <w:rStyle w:val="a3"/>
        </w:rPr>
        <w:t>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Гражданский служащий обязан представлять сведения о доходах, об имуществе и обязательствах имущественного характ</w:t>
      </w:r>
      <w:r w:rsidRPr="001A2278">
        <w:rPr>
          <w:rStyle w:val="a3"/>
        </w:rPr>
        <w:t>ера своих и членов своей семьи в соответствии с законодательством Российской Федерации.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Гражданский служащий обязан уведомлять председателя суда, органы прокуратуры Российской Федерации или другие государственные органы обо всех случаях обращения к нему ка</w:t>
      </w:r>
      <w:r w:rsidRPr="001A2278">
        <w:rPr>
          <w:rStyle w:val="a3"/>
        </w:rPr>
        <w:t>ких-либо лиц в целях склонения его к совершению коррупционных правонарушений.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</w:t>
      </w:r>
      <w:r w:rsidRPr="001A2278">
        <w:rPr>
          <w:rStyle w:val="a3"/>
        </w:rPr>
        <w:t>ется должностной обязанностью гражданского служащего.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</w:t>
      </w:r>
      <w:r w:rsidRPr="001A2278">
        <w:rPr>
          <w:rStyle w:val="a3"/>
        </w:rPr>
        <w:t>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фед</w:t>
      </w:r>
      <w:r w:rsidRPr="001A2278">
        <w:rPr>
          <w:rStyle w:val="a3"/>
        </w:rPr>
        <w:t>еральной собственностью и передаются гражданским служащим по акту в суд, за исключением случаев, установленных законодательством Российской Федерации.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Гражданский служащий может обрабатывать и передавать служебную информацию при соблюдении действующих в су</w:t>
      </w:r>
      <w:r w:rsidRPr="001A2278">
        <w:rPr>
          <w:rStyle w:val="a3"/>
        </w:rPr>
        <w:t>де норм и требований, принятых в соответствии с законодательством Российской Федерации.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</w:t>
      </w:r>
      <w:r w:rsidRPr="001A2278">
        <w:rPr>
          <w:rStyle w:val="a3"/>
        </w:rPr>
        <w:t>сет ответственность или (и) которая стала известна ему в связи с исполнением им должностных обязанностей.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Гражданский служащий, наделенный организационно</w:t>
      </w:r>
      <w:r w:rsidR="001A2278">
        <w:rPr>
          <w:rStyle w:val="a3"/>
        </w:rPr>
        <w:t xml:space="preserve"> </w:t>
      </w:r>
      <w:r w:rsidRPr="001A2278">
        <w:rPr>
          <w:rStyle w:val="a3"/>
        </w:rPr>
        <w:softHyphen/>
      </w:r>
      <w:proofErr w:type="gramStart"/>
      <w:r w:rsidRPr="001A2278">
        <w:rPr>
          <w:rStyle w:val="a3"/>
        </w:rPr>
        <w:t>распорядительными</w:t>
      </w:r>
      <w:proofErr w:type="gramEnd"/>
      <w:r w:rsidRPr="001A2278">
        <w:rPr>
          <w:rStyle w:val="a3"/>
        </w:rPr>
        <w:t xml:space="preserve"> полномочиями по отношению к другим гражданским</w:t>
      </w: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  <w:sectPr w:rsidR="006F7AAA" w:rsidRPr="001A22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AAA" w:rsidRPr="001A2278" w:rsidRDefault="00BF4FDA" w:rsidP="001A2278">
      <w:pPr>
        <w:pStyle w:val="a5"/>
        <w:framePr w:wrap="none" w:vAnchor="page" w:hAnchor="page" w:x="6484" w:y="768"/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78">
        <w:rPr>
          <w:rStyle w:val="a4"/>
          <w:rFonts w:ascii="Times New Roman" w:hAnsi="Times New Roman" w:cs="Times New Roman"/>
          <w:sz w:val="28"/>
          <w:szCs w:val="28"/>
        </w:rPr>
        <w:t>5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</w:rPr>
        <w:t xml:space="preserve">служащим, </w:t>
      </w:r>
      <w:r w:rsidRPr="001A2278">
        <w:rPr>
          <w:rStyle w:val="a3"/>
        </w:rPr>
        <w:t>должен быть для них образцом профессионализма, безупречной репутации, способствовать формированию в суде благоприятного для эффективной работы морально-психологического климата.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 xml:space="preserve">Гражданский служащий, наделенный </w:t>
      </w:r>
      <w:proofErr w:type="spellStart"/>
      <w:r w:rsidRPr="001A2278">
        <w:rPr>
          <w:rStyle w:val="a3"/>
        </w:rPr>
        <w:t>организационно</w:t>
      </w:r>
      <w:r w:rsidRPr="001A2278">
        <w:rPr>
          <w:rStyle w:val="a3"/>
        </w:rPr>
        <w:softHyphen/>
        <w:t>распорядительными</w:t>
      </w:r>
      <w:proofErr w:type="spellEnd"/>
      <w:r w:rsidRPr="001A2278">
        <w:rPr>
          <w:rStyle w:val="a3"/>
        </w:rPr>
        <w:t xml:space="preserve"> полномочиями</w:t>
      </w:r>
      <w:r w:rsidRPr="001A2278">
        <w:rPr>
          <w:rStyle w:val="a3"/>
        </w:rPr>
        <w:t xml:space="preserve"> по отношению к другим гражданским служащим, призван:</w:t>
      </w:r>
    </w:p>
    <w:p w:rsidR="006F7AAA" w:rsidRPr="001A2278" w:rsidRDefault="00BF4FDA" w:rsidP="001A2278">
      <w:pPr>
        <w:pStyle w:val="1"/>
        <w:numPr>
          <w:ilvl w:val="0"/>
          <w:numId w:val="11"/>
        </w:numPr>
        <w:tabs>
          <w:tab w:val="left" w:pos="1116"/>
        </w:tabs>
        <w:ind w:left="1134" w:right="624" w:firstLine="709"/>
        <w:jc w:val="both"/>
      </w:pPr>
      <w:r w:rsidRPr="001A2278">
        <w:rPr>
          <w:rStyle w:val="a3"/>
        </w:rPr>
        <w:t>принимать меры по предотвращению и урегулированию конфликта интересов;</w:t>
      </w:r>
    </w:p>
    <w:p w:rsidR="006F7AAA" w:rsidRPr="001A2278" w:rsidRDefault="00BF4FDA" w:rsidP="001A2278">
      <w:pPr>
        <w:pStyle w:val="1"/>
        <w:numPr>
          <w:ilvl w:val="0"/>
          <w:numId w:val="11"/>
        </w:numPr>
        <w:tabs>
          <w:tab w:val="left" w:pos="1879"/>
        </w:tabs>
        <w:ind w:left="1134" w:right="624" w:firstLine="709"/>
        <w:jc w:val="both"/>
      </w:pPr>
      <w:r w:rsidRPr="001A2278">
        <w:rPr>
          <w:rStyle w:val="a3"/>
        </w:rPr>
        <w:t>принимать меры по предупреждению коррупции;</w:t>
      </w:r>
    </w:p>
    <w:p w:rsidR="006F7AAA" w:rsidRPr="001A2278" w:rsidRDefault="00BF4FDA" w:rsidP="001A2278">
      <w:pPr>
        <w:pStyle w:val="1"/>
        <w:numPr>
          <w:ilvl w:val="0"/>
          <w:numId w:val="11"/>
        </w:numPr>
        <w:tabs>
          <w:tab w:val="left" w:pos="1130"/>
        </w:tabs>
        <w:ind w:left="1134" w:right="624" w:firstLine="709"/>
        <w:jc w:val="both"/>
      </w:pPr>
      <w:r w:rsidRPr="001A2278">
        <w:rPr>
          <w:rStyle w:val="a3"/>
        </w:rPr>
        <w:t>не допускать случаев принуждения государственных служащих к участию в деятельности поли</w:t>
      </w:r>
      <w:r w:rsidRPr="001A2278">
        <w:rPr>
          <w:rStyle w:val="a3"/>
        </w:rPr>
        <w:t>тических партий и общественных объединений.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proofErr w:type="gramStart"/>
      <w:r w:rsidRPr="001A2278">
        <w:rPr>
          <w:rStyle w:val="a3"/>
        </w:rPr>
        <w:t xml:space="preserve">Гражданский </w:t>
      </w:r>
      <w:r w:rsidRPr="001A2278">
        <w:rPr>
          <w:rStyle w:val="a3"/>
          <w:lang w:eastAsia="en-US"/>
        </w:rPr>
        <w:t>(</w:t>
      </w:r>
      <w:r w:rsidRPr="001A2278">
        <w:rPr>
          <w:rStyle w:val="a3"/>
        </w:rPr>
        <w:t xml:space="preserve">служащий, наделенный </w:t>
      </w:r>
      <w:proofErr w:type="spellStart"/>
      <w:r w:rsidRPr="001A2278">
        <w:rPr>
          <w:rStyle w:val="a3"/>
        </w:rPr>
        <w:t>организационно</w:t>
      </w:r>
      <w:r w:rsidRPr="001A2278">
        <w:rPr>
          <w:rStyle w:val="a3"/>
        </w:rPr>
        <w:softHyphen/>
        <w:t>распорядительными</w:t>
      </w:r>
      <w:proofErr w:type="spellEnd"/>
      <w:r w:rsidRPr="001A2278">
        <w:rPr>
          <w:rStyle w:val="a3"/>
        </w:rPr>
        <w:t xml:space="preserve"> полномочиями по отношению к другим гражданским служащим, должен принимать меры к тому, чтобы подчиненные ему гражданские служащие не допускали ко</w:t>
      </w:r>
      <w:r w:rsidRPr="001A2278">
        <w:rPr>
          <w:rStyle w:val="a3"/>
        </w:rPr>
        <w:t>ррупционно опасного поведения, своим личным поведением подавать пример честности, беспристрастности и справедливости.</w:t>
      </w:r>
      <w:proofErr w:type="gramEnd"/>
    </w:p>
    <w:p w:rsidR="006F7AAA" w:rsidRPr="001A2278" w:rsidRDefault="001A2278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>
        <w:rPr>
          <w:rStyle w:val="a3"/>
        </w:rPr>
        <w:t>Гражданский с</w:t>
      </w:r>
      <w:r w:rsidR="00BF4FDA" w:rsidRPr="001A2278">
        <w:rPr>
          <w:rStyle w:val="a3"/>
        </w:rPr>
        <w:t xml:space="preserve">лужащий, наделенный </w:t>
      </w:r>
      <w:proofErr w:type="spellStart"/>
      <w:r w:rsidR="00BF4FDA" w:rsidRPr="001A2278">
        <w:rPr>
          <w:rStyle w:val="a3"/>
        </w:rPr>
        <w:t>организационно</w:t>
      </w:r>
      <w:r w:rsidR="00BF4FDA" w:rsidRPr="001A2278">
        <w:rPr>
          <w:rStyle w:val="a3"/>
        </w:rPr>
        <w:softHyphen/>
        <w:t>распорядительными</w:t>
      </w:r>
      <w:proofErr w:type="spellEnd"/>
      <w:r w:rsidR="00BF4FDA" w:rsidRPr="001A2278">
        <w:rPr>
          <w:rStyle w:val="a3"/>
        </w:rPr>
        <w:t xml:space="preserve"> полномочиями по отношению к другим гражданским служащим, несет ответств</w:t>
      </w:r>
      <w:r w:rsidR="00BF4FDA" w:rsidRPr="001A2278">
        <w:rPr>
          <w:rStyle w:val="a3"/>
        </w:rPr>
        <w:t>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  <w:lang w:val="en-US" w:eastAsia="en-US"/>
        </w:rPr>
        <w:t>III</w:t>
      </w:r>
      <w:r w:rsidRPr="001A2278">
        <w:rPr>
          <w:rStyle w:val="a3"/>
          <w:lang w:eastAsia="en-US"/>
        </w:rPr>
        <w:t xml:space="preserve">. </w:t>
      </w:r>
      <w:r w:rsidRPr="001A2278">
        <w:rPr>
          <w:rStyle w:val="a3"/>
        </w:rPr>
        <w:t>Эт</w:t>
      </w:r>
      <w:r w:rsidRPr="001A2278">
        <w:rPr>
          <w:rStyle w:val="a3"/>
        </w:rPr>
        <w:t>ические правила служебного поведения гражданских служащих</w:t>
      </w:r>
      <w:r w:rsidRPr="001A2278">
        <w:rPr>
          <w:rStyle w:val="a3"/>
        </w:rPr>
        <w:br/>
        <w:t>Конаковского городского суда Тверской области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 xml:space="preserve">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1A2278">
        <w:rPr>
          <w:rStyle w:val="a3"/>
        </w:rPr>
        <w:t>ценностью</w:t>
      </w:r>
      <w:proofErr w:type="gramEnd"/>
      <w:r w:rsidRPr="001A2278">
        <w:rPr>
          <w:rStyle w:val="a3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2215"/>
        </w:tabs>
        <w:ind w:left="1134" w:right="624" w:firstLine="709"/>
        <w:jc w:val="both"/>
      </w:pPr>
      <w:r w:rsidRPr="001A2278">
        <w:rPr>
          <w:rStyle w:val="a3"/>
        </w:rPr>
        <w:t xml:space="preserve">В служебном поведении гражданский служащий воздерживается </w:t>
      </w:r>
      <w:proofErr w:type="gramStart"/>
      <w:r w:rsidRPr="001A2278">
        <w:rPr>
          <w:rStyle w:val="a3"/>
        </w:rPr>
        <w:t>от</w:t>
      </w:r>
      <w:proofErr w:type="gramEnd"/>
      <w:r w:rsidRPr="001A2278">
        <w:rPr>
          <w:rStyle w:val="a3"/>
        </w:rPr>
        <w:t>:</w:t>
      </w:r>
    </w:p>
    <w:p w:rsidR="006F7AAA" w:rsidRPr="001A2278" w:rsidRDefault="00BF4FDA" w:rsidP="001A2278">
      <w:pPr>
        <w:pStyle w:val="1"/>
        <w:numPr>
          <w:ilvl w:val="0"/>
          <w:numId w:val="12"/>
        </w:numPr>
        <w:tabs>
          <w:tab w:val="left" w:pos="1120"/>
        </w:tabs>
        <w:ind w:left="1134" w:right="624" w:firstLine="709"/>
        <w:jc w:val="both"/>
      </w:pPr>
      <w:r w:rsidRPr="001A2278">
        <w:rPr>
          <w:rStyle w:val="a3"/>
        </w:rPr>
        <w:t>любого вида высказываний и действий дискри</w:t>
      </w:r>
      <w:r w:rsidRPr="001A2278">
        <w:rPr>
          <w:rStyle w:val="a3"/>
        </w:rPr>
        <w:t>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F7AAA" w:rsidRPr="001A2278" w:rsidRDefault="00BF4FDA" w:rsidP="001A2278">
      <w:pPr>
        <w:pStyle w:val="1"/>
        <w:numPr>
          <w:ilvl w:val="0"/>
          <w:numId w:val="12"/>
        </w:numPr>
        <w:tabs>
          <w:tab w:val="left" w:pos="1130"/>
        </w:tabs>
        <w:ind w:left="1134" w:right="624" w:firstLine="709"/>
        <w:jc w:val="both"/>
      </w:pPr>
      <w:r w:rsidRPr="001A2278">
        <w:rPr>
          <w:rStyle w:val="a3"/>
        </w:rPr>
        <w:t>грубости, проявлений пренебрежительного тона, заносчивости, предвз</w:t>
      </w:r>
      <w:r w:rsidRPr="001A2278">
        <w:rPr>
          <w:rStyle w:val="a3"/>
        </w:rPr>
        <w:t>ятых замечаний, предъявления неправомерных, незаслуженных обвинений;</w:t>
      </w:r>
    </w:p>
    <w:p w:rsidR="006F7AAA" w:rsidRPr="001A2278" w:rsidRDefault="00BF4FDA" w:rsidP="001A2278">
      <w:pPr>
        <w:pStyle w:val="1"/>
        <w:numPr>
          <w:ilvl w:val="0"/>
          <w:numId w:val="12"/>
        </w:numPr>
        <w:tabs>
          <w:tab w:val="left" w:pos="1120"/>
        </w:tabs>
        <w:ind w:left="1134" w:right="624" w:firstLine="709"/>
        <w:jc w:val="both"/>
      </w:pPr>
      <w:r w:rsidRPr="001A2278">
        <w:rPr>
          <w:rStyle w:val="a3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F7AAA" w:rsidRPr="001A2278" w:rsidRDefault="00BF4FDA" w:rsidP="001A2278">
      <w:pPr>
        <w:pStyle w:val="1"/>
        <w:numPr>
          <w:ilvl w:val="0"/>
          <w:numId w:val="12"/>
        </w:numPr>
        <w:tabs>
          <w:tab w:val="left" w:pos="1096"/>
        </w:tabs>
        <w:ind w:left="1134" w:right="624" w:firstLine="709"/>
        <w:jc w:val="both"/>
      </w:pPr>
      <w:r w:rsidRPr="001A2278">
        <w:rPr>
          <w:rStyle w:val="a3"/>
        </w:rPr>
        <w:t>курения во время служебных совещаний, бесед, иного слу</w:t>
      </w:r>
      <w:r w:rsidRPr="001A2278">
        <w:rPr>
          <w:rStyle w:val="a3"/>
        </w:rPr>
        <w:t>жебного общения с гражданами.</w:t>
      </w: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  <w:sectPr w:rsidR="006F7AAA" w:rsidRPr="001A22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AAA" w:rsidRPr="001A2278" w:rsidRDefault="00BF4FDA" w:rsidP="001A2278">
      <w:pPr>
        <w:pStyle w:val="a5"/>
        <w:framePr w:wrap="none" w:vAnchor="page" w:hAnchor="page" w:x="6477" w:y="778"/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78">
        <w:rPr>
          <w:rStyle w:val="a4"/>
          <w:rFonts w:ascii="Times New Roman" w:hAnsi="Times New Roman" w:cs="Times New Roman"/>
          <w:sz w:val="28"/>
          <w:szCs w:val="28"/>
        </w:rPr>
        <w:t>6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</w:rPr>
        <w:t xml:space="preserve">Гражданские служащие должны </w:t>
      </w:r>
      <w:r w:rsidRPr="001A2278">
        <w:rPr>
          <w:rStyle w:val="a3"/>
        </w:rPr>
        <w:t>быть вежливыми, доброжелательными, корректными, внимательными и проявлять терпимость в общении с гражданами и коллегами.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Внешний вид гражданского служащего при исполнении им должностных обязанностей в зависимости от условий службы и формата служебного меро</w:t>
      </w:r>
      <w:r w:rsidRPr="001A2278">
        <w:rPr>
          <w:rStyle w:val="a3"/>
        </w:rPr>
        <w:t>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  <w:lang w:val="en-US" w:eastAsia="en-US"/>
        </w:rPr>
        <w:t>IV</w:t>
      </w:r>
      <w:r w:rsidRPr="001A2278">
        <w:rPr>
          <w:rStyle w:val="a3"/>
          <w:lang w:eastAsia="en-US"/>
        </w:rPr>
        <w:t xml:space="preserve">. </w:t>
      </w:r>
      <w:r w:rsidRPr="001A2278">
        <w:rPr>
          <w:rStyle w:val="a3"/>
        </w:rPr>
        <w:t>Ответственность за нарушение положений Ко</w:t>
      </w:r>
      <w:r w:rsidRPr="001A2278">
        <w:rPr>
          <w:rStyle w:val="a3"/>
        </w:rPr>
        <w:t>декса</w:t>
      </w:r>
    </w:p>
    <w:p w:rsidR="006F7AAA" w:rsidRPr="001A2278" w:rsidRDefault="00BF4FDA" w:rsidP="001A2278">
      <w:pPr>
        <w:pStyle w:val="1"/>
        <w:numPr>
          <w:ilvl w:val="0"/>
          <w:numId w:val="10"/>
        </w:numPr>
        <w:tabs>
          <w:tab w:val="left" w:pos="1435"/>
        </w:tabs>
        <w:ind w:left="1134" w:right="624" w:firstLine="709"/>
        <w:jc w:val="both"/>
      </w:pPr>
      <w:r w:rsidRPr="001A2278">
        <w:rPr>
          <w:rStyle w:val="a3"/>
        </w:rPr>
        <w:t>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образованной в</w:t>
      </w:r>
      <w:r w:rsidRPr="001A2278">
        <w:rPr>
          <w:rStyle w:val="a3"/>
        </w:rPr>
        <w:t xml:space="preserve"> Управлении Судебного департамента в Тверской области,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6F7AAA" w:rsidRPr="001A2278" w:rsidRDefault="00BF4FDA" w:rsidP="001A2278">
      <w:pPr>
        <w:pStyle w:val="1"/>
        <w:ind w:left="1134" w:right="624" w:firstLine="709"/>
        <w:jc w:val="both"/>
      </w:pPr>
      <w:r w:rsidRPr="001A2278">
        <w:rPr>
          <w:rStyle w:val="a3"/>
        </w:rPr>
        <w:t>Соблюдение гражданскими служащими положений К</w:t>
      </w:r>
      <w:r w:rsidRPr="001A2278">
        <w:rPr>
          <w:rStyle w:val="a3"/>
        </w:rPr>
        <w:t>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F7AAA" w:rsidRPr="001A2278" w:rsidRDefault="006F7AAA" w:rsidP="001A2278">
      <w:pPr>
        <w:ind w:left="1134" w:right="62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7AAA" w:rsidRPr="001A2278" w:rsidSect="006F7A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DA" w:rsidRDefault="00BF4FDA" w:rsidP="006F7AAA">
      <w:r>
        <w:separator/>
      </w:r>
    </w:p>
  </w:endnote>
  <w:endnote w:type="continuationSeparator" w:id="0">
    <w:p w:rsidR="00BF4FDA" w:rsidRDefault="00BF4FDA" w:rsidP="006F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DA" w:rsidRDefault="00BF4FDA"/>
  </w:footnote>
  <w:footnote w:type="continuationSeparator" w:id="0">
    <w:p w:rsidR="00BF4FDA" w:rsidRDefault="00BF4F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51F"/>
    <w:multiLevelType w:val="multilevel"/>
    <w:tmpl w:val="3F306CB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C031C"/>
    <w:multiLevelType w:val="multilevel"/>
    <w:tmpl w:val="D4C6605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4415D"/>
    <w:multiLevelType w:val="multilevel"/>
    <w:tmpl w:val="908A9AB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E63170"/>
    <w:multiLevelType w:val="multilevel"/>
    <w:tmpl w:val="9BDA77F2"/>
    <w:lvl w:ilvl="0">
      <w:start w:val="13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172737"/>
    <w:multiLevelType w:val="multilevel"/>
    <w:tmpl w:val="4A7E59C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740750"/>
    <w:multiLevelType w:val="multilevel"/>
    <w:tmpl w:val="76C28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054523"/>
    <w:multiLevelType w:val="multilevel"/>
    <w:tmpl w:val="6DFA7D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055261"/>
    <w:multiLevelType w:val="multilevel"/>
    <w:tmpl w:val="4ADA0A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AC248B"/>
    <w:multiLevelType w:val="multilevel"/>
    <w:tmpl w:val="1D188F5A"/>
    <w:lvl w:ilvl="0">
      <w:start w:val="1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6D1A04"/>
    <w:multiLevelType w:val="multilevel"/>
    <w:tmpl w:val="A25C50EA"/>
    <w:lvl w:ilvl="0">
      <w:start w:val="1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8A5386"/>
    <w:multiLevelType w:val="multilevel"/>
    <w:tmpl w:val="1DA0C21E"/>
    <w:lvl w:ilvl="0">
      <w:start w:val="1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F45A93"/>
    <w:multiLevelType w:val="multilevel"/>
    <w:tmpl w:val="25464074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F7AAA"/>
    <w:rsid w:val="001A2278"/>
    <w:rsid w:val="006F7AAA"/>
    <w:rsid w:val="00BF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A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F7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6F7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a4">
    <w:name w:val="Колонтитул_"/>
    <w:basedOn w:val="a0"/>
    <w:link w:val="a5"/>
    <w:rsid w:val="006F7AA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6F7A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6F7AA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">
    <w:name w:val="Колонтитул"/>
    <w:basedOn w:val="a"/>
    <w:link w:val="a4"/>
    <w:rsid w:val="006F7AA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2068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уведомл.фед.гос.гражд.служ.конак.гор.суда</dc:title>
  <dc:subject/>
  <dc:creator/>
  <cp:keywords/>
  <cp:lastModifiedBy>Кабинет_22</cp:lastModifiedBy>
  <cp:revision>2</cp:revision>
  <dcterms:created xsi:type="dcterms:W3CDTF">2025-07-29T08:27:00Z</dcterms:created>
  <dcterms:modified xsi:type="dcterms:W3CDTF">2025-07-29T08:36:00Z</dcterms:modified>
</cp:coreProperties>
</file>