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DC" w:rsidRPr="008A7DDC" w:rsidRDefault="008A7DD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A7DDC" w:rsidRPr="008A7DD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7DDC" w:rsidRPr="008A7DDC" w:rsidRDefault="008A7DDC">
            <w:pPr>
              <w:pStyle w:val="ConsPlusNormal"/>
            </w:pPr>
            <w:r w:rsidRPr="008A7DDC">
              <w:t>31 мая 2001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7DDC" w:rsidRPr="008A7DDC" w:rsidRDefault="008A7DDC">
            <w:pPr>
              <w:pStyle w:val="ConsPlusNormal"/>
              <w:jc w:val="right"/>
            </w:pPr>
            <w:r w:rsidRPr="008A7DDC">
              <w:t>N 149-ОЗ-2</w:t>
            </w:r>
          </w:p>
        </w:tc>
      </w:tr>
    </w:tbl>
    <w:p w:rsidR="008A7DDC" w:rsidRPr="008A7DDC" w:rsidRDefault="008A7D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jc w:val="center"/>
      </w:pPr>
      <w:r w:rsidRPr="008A7DDC">
        <w:t>ЗАКОНОДАТЕЛЬНОЕ СОБРАНИЕ ТВЕРСКОЙ ОБЛАСТИ</w:t>
      </w:r>
    </w:p>
    <w:p w:rsidR="008A7DDC" w:rsidRPr="008A7DDC" w:rsidRDefault="008A7DDC">
      <w:pPr>
        <w:pStyle w:val="ConsPlusTitle"/>
        <w:jc w:val="center"/>
      </w:pPr>
    </w:p>
    <w:p w:rsidR="008A7DDC" w:rsidRPr="008A7DDC" w:rsidRDefault="008A7DDC">
      <w:pPr>
        <w:pStyle w:val="ConsPlusTitle"/>
        <w:jc w:val="center"/>
      </w:pPr>
      <w:r w:rsidRPr="008A7DDC">
        <w:t>ЗАКОН ТВЕРСКОЙ ОБЛАСТИ</w:t>
      </w:r>
    </w:p>
    <w:p w:rsidR="008A7DDC" w:rsidRPr="008A7DDC" w:rsidRDefault="008A7DDC">
      <w:pPr>
        <w:pStyle w:val="ConsPlusTitle"/>
        <w:jc w:val="center"/>
      </w:pPr>
    </w:p>
    <w:p w:rsidR="008A7DDC" w:rsidRPr="008A7DDC" w:rsidRDefault="008A7DDC">
      <w:pPr>
        <w:pStyle w:val="ConsPlusTitle"/>
        <w:jc w:val="center"/>
      </w:pPr>
      <w:r w:rsidRPr="008A7DDC">
        <w:t>О ПОРЯДКЕ НАЗНАЧЕНИЯ И ДЕЯТЕЛЬНОСТИ МИРОВЫХ СУДЕЙ</w:t>
      </w:r>
    </w:p>
    <w:p w:rsidR="008A7DDC" w:rsidRPr="008A7DDC" w:rsidRDefault="008A7DDC">
      <w:pPr>
        <w:pStyle w:val="ConsPlusTitle"/>
        <w:jc w:val="center"/>
      </w:pPr>
      <w:r w:rsidRPr="008A7DDC">
        <w:t>ТВЕРСКОЙ ОБЛАСТИ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jc w:val="right"/>
      </w:pPr>
      <w:proofErr w:type="gramStart"/>
      <w:r w:rsidRPr="008A7DDC">
        <w:t>Принят</w:t>
      </w:r>
      <w:proofErr w:type="gramEnd"/>
    </w:p>
    <w:p w:rsidR="008A7DDC" w:rsidRPr="008A7DDC" w:rsidRDefault="008A7DDC">
      <w:pPr>
        <w:pStyle w:val="ConsPlusNormal"/>
        <w:jc w:val="right"/>
      </w:pPr>
      <w:r w:rsidRPr="008A7DDC">
        <w:t>Постановлением Законодательного Собрания</w:t>
      </w:r>
    </w:p>
    <w:p w:rsidR="008A7DDC" w:rsidRPr="008A7DDC" w:rsidRDefault="008A7DDC">
      <w:pPr>
        <w:pStyle w:val="ConsPlusNormal"/>
        <w:jc w:val="right"/>
      </w:pPr>
      <w:r w:rsidRPr="008A7DDC">
        <w:t>Тверской области</w:t>
      </w:r>
    </w:p>
    <w:p w:rsidR="008A7DDC" w:rsidRPr="008A7DDC" w:rsidRDefault="008A7DDC">
      <w:pPr>
        <w:pStyle w:val="ConsPlusNormal"/>
        <w:jc w:val="right"/>
      </w:pPr>
      <w:r w:rsidRPr="008A7DDC">
        <w:t>от 31 мая 2001 г. N 739-П-2</w:t>
      </w:r>
    </w:p>
    <w:p w:rsidR="008A7DDC" w:rsidRPr="008A7DDC" w:rsidRDefault="008A7D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A7DDC" w:rsidRPr="008A7D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DDC" w:rsidRPr="008A7DDC" w:rsidRDefault="008A7D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DDC" w:rsidRPr="008A7DDC" w:rsidRDefault="008A7D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7DDC" w:rsidRPr="008A7DDC" w:rsidRDefault="008A7DDC">
            <w:pPr>
              <w:pStyle w:val="ConsPlusNormal"/>
              <w:jc w:val="center"/>
            </w:pPr>
            <w:r w:rsidRPr="008A7DDC">
              <w:t>Список изменяющих документов</w:t>
            </w:r>
          </w:p>
          <w:p w:rsidR="008A7DDC" w:rsidRPr="008A7DDC" w:rsidRDefault="008A7DDC">
            <w:pPr>
              <w:pStyle w:val="ConsPlusNormal"/>
              <w:jc w:val="center"/>
            </w:pPr>
            <w:proofErr w:type="gramStart"/>
            <w:r w:rsidRPr="008A7DDC">
              <w:t>(в ред. Законов Тверской области</w:t>
            </w:r>
            <w:proofErr w:type="gramEnd"/>
          </w:p>
          <w:p w:rsidR="008A7DDC" w:rsidRPr="008A7DDC" w:rsidRDefault="008A7DDC">
            <w:pPr>
              <w:pStyle w:val="ConsPlusNormal"/>
              <w:jc w:val="center"/>
            </w:pPr>
            <w:r w:rsidRPr="008A7DDC">
              <w:t>от 08.07.2002 N 57-ЗО (ред. 25.02.2005), от 14.03.2003 N 15-ЗО,</w:t>
            </w:r>
          </w:p>
          <w:p w:rsidR="008A7DDC" w:rsidRPr="008A7DDC" w:rsidRDefault="008A7DDC">
            <w:pPr>
              <w:pStyle w:val="ConsPlusNormal"/>
              <w:jc w:val="center"/>
            </w:pPr>
            <w:r w:rsidRPr="008A7DDC">
              <w:t>от 25.02.2005 N 15-ЗО, от 12.04.2007 N 25-ЗО, от 14.11.2007 N 138-ЗО,</w:t>
            </w:r>
          </w:p>
          <w:p w:rsidR="008A7DDC" w:rsidRPr="008A7DDC" w:rsidRDefault="008A7DDC">
            <w:pPr>
              <w:pStyle w:val="ConsPlusNormal"/>
              <w:jc w:val="center"/>
            </w:pPr>
            <w:r w:rsidRPr="008A7DDC">
              <w:t>от 09.06.2009 N 44-ЗО, от 09.03.2011 N 8-ЗО, от 08.07.2011 N 35-ЗО,</w:t>
            </w:r>
          </w:p>
          <w:p w:rsidR="008A7DDC" w:rsidRPr="008A7DDC" w:rsidRDefault="008A7DDC">
            <w:pPr>
              <w:pStyle w:val="ConsPlusNormal"/>
              <w:jc w:val="center"/>
            </w:pPr>
            <w:r w:rsidRPr="008A7DDC">
              <w:t>от 26.03.2012 N 19-ЗО, от 09.10.2012 N 92-ЗО, от 07.12.2012 N 119-ЗО,</w:t>
            </w:r>
          </w:p>
          <w:p w:rsidR="008A7DDC" w:rsidRPr="008A7DDC" w:rsidRDefault="008A7DDC">
            <w:pPr>
              <w:pStyle w:val="ConsPlusNormal"/>
              <w:jc w:val="center"/>
            </w:pPr>
            <w:r w:rsidRPr="008A7DDC">
              <w:t>от 11.03.2013 N 7-ЗО, от 10.06.2013 N 35-ЗО, от 24.12.2013 N 126-ЗО,</w:t>
            </w:r>
          </w:p>
          <w:p w:rsidR="008A7DDC" w:rsidRPr="008A7DDC" w:rsidRDefault="008A7DDC">
            <w:pPr>
              <w:pStyle w:val="ConsPlusNormal"/>
              <w:jc w:val="center"/>
            </w:pPr>
            <w:r w:rsidRPr="008A7DDC">
              <w:t>от 24.12.2014 N 114-ЗО, от 28.12.2018 N 79-ЗО, от 03.03.2020 N 6-ЗО,</w:t>
            </w:r>
          </w:p>
          <w:p w:rsidR="008A7DDC" w:rsidRPr="008A7DDC" w:rsidRDefault="008A7DDC">
            <w:pPr>
              <w:pStyle w:val="ConsPlusNormal"/>
              <w:jc w:val="center"/>
            </w:pPr>
            <w:r w:rsidRPr="008A7DDC">
              <w:t>от 25.06.2021 N 40-ЗО)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DDC" w:rsidRPr="008A7DDC" w:rsidRDefault="008A7DDC">
            <w:pPr>
              <w:pStyle w:val="ConsPlusNormal"/>
            </w:pPr>
          </w:p>
        </w:tc>
      </w:tr>
    </w:tbl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1. Мировые судьи Тверской области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1. Мировые судьи Тверской области (далее - мировые судьи) являются судьями общей юрисдикции Тверской области и входят в единую судебную систему Российской Федерации.</w:t>
      </w:r>
    </w:p>
    <w:p w:rsidR="008A7DDC" w:rsidRPr="008A7DDC" w:rsidRDefault="008A7DDC">
      <w:pPr>
        <w:pStyle w:val="ConsPlusNormal"/>
        <w:jc w:val="both"/>
      </w:pPr>
      <w:r w:rsidRPr="008A7DDC">
        <w:t>(</w:t>
      </w:r>
      <w:proofErr w:type="gramStart"/>
      <w:r w:rsidRPr="008A7DDC">
        <w:t>п</w:t>
      </w:r>
      <w:proofErr w:type="gramEnd"/>
      <w:r w:rsidRPr="008A7DDC">
        <w:t>. 1 в ред. Закона Тверской области от 09.03.2011 N 8-ЗО)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2. Мировые судьи осуществляют правосудие именем Российской Федерации. Порядок осуществления правосудия мировыми судьями устанавливается федеральным законом.</w:t>
      </w:r>
    </w:p>
    <w:p w:rsidR="008A7DDC" w:rsidRPr="008A7DDC" w:rsidRDefault="008A7DDC">
      <w:pPr>
        <w:pStyle w:val="ConsPlusNormal"/>
        <w:jc w:val="both"/>
      </w:pPr>
      <w:r w:rsidRPr="008A7DDC">
        <w:t>(</w:t>
      </w:r>
      <w:proofErr w:type="gramStart"/>
      <w:r w:rsidRPr="008A7DDC">
        <w:t>в</w:t>
      </w:r>
      <w:proofErr w:type="gramEnd"/>
      <w:r w:rsidRPr="008A7DDC">
        <w:t xml:space="preserve"> ред. Законов Тверской области от 08.07.2002 N 57-ЗО, от 25.02.2005 N 15-ЗО)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2. Судебные участки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1. Мировые судьи осуществляют свою деятельность в пределах судебного района на судебных участках, созданных в соответствии с Федеральным законом "Об общем числе мировых судей и количестве судебных участков в субъектах Российской Федерации", Законом Тверской области "О создании и упразднении судебных участков и установлении количества мировых судей Тверской области".</w:t>
      </w:r>
    </w:p>
    <w:p w:rsidR="008A7DDC" w:rsidRPr="008A7DDC" w:rsidRDefault="008A7DDC">
      <w:pPr>
        <w:pStyle w:val="ConsPlusNormal"/>
        <w:jc w:val="both"/>
      </w:pPr>
      <w:r w:rsidRPr="008A7DDC">
        <w:t>(</w:t>
      </w:r>
      <w:proofErr w:type="gramStart"/>
      <w:r w:rsidRPr="008A7DDC">
        <w:t>в</w:t>
      </w:r>
      <w:proofErr w:type="gramEnd"/>
      <w:r w:rsidRPr="008A7DDC">
        <w:t xml:space="preserve"> ред. Законов Тверской области от 26.03.2012 N 19-ЗО, от 10.06.2013 N 35-ЗО)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2. Судебный участок или должность мирового судьи не могут быть упразднены, если отнесенные к компетенции этого мирового судьи дела не были одновременно переданы в юрисдикцию другого судьи или суда.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3. Требования, предъявляемые к мировым судьям и кандидатам на должность мировых судей</w:t>
      </w:r>
    </w:p>
    <w:p w:rsidR="008A7DDC" w:rsidRPr="008A7DDC" w:rsidRDefault="008A7DDC">
      <w:pPr>
        <w:pStyle w:val="ConsPlusNormal"/>
        <w:ind w:firstLine="540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(в ред. Закона Тверской области от 09.03.2011 N 8-ЗО)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К мировым судьям и кандидатам на должность мировых судей предъявляются требования, которые в соответствии с Законом Российской Федерации "О статусе судей в Российской Федерации" предъявляются к судьям и кандидатам на должность судей, с учетом положений Федерального закона "О мировых судьях в Российской Федерации".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4. Отбор кандидатов на должность мирового судьи</w:t>
      </w:r>
    </w:p>
    <w:p w:rsidR="008A7DDC" w:rsidRPr="008A7DDC" w:rsidRDefault="008A7DDC">
      <w:pPr>
        <w:pStyle w:val="ConsPlusNormal"/>
        <w:ind w:firstLine="540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(в ред. Закона Тверской области от 26.03.2012 N 19-ЗО)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Отбор кандидатов на должность мирового судьи осуществляется в порядке, предусмотренном федеральным законодательством.</w:t>
      </w:r>
    </w:p>
    <w:p w:rsidR="008A7DDC" w:rsidRPr="008A7DDC" w:rsidRDefault="008A7DDC">
      <w:pPr>
        <w:pStyle w:val="ConsPlusNormal"/>
        <w:jc w:val="both"/>
      </w:pPr>
      <w:r w:rsidRPr="008A7DDC">
        <w:t>(в ред. Закона Тверской области от 09.10.2012 N 92-ЗО)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2. Утратил силу. - Закон Тверской области от 09.10.2012 N 92-ЗО.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5. Порядок наделения мировых судей полномочиями</w:t>
      </w:r>
    </w:p>
    <w:p w:rsidR="008A7DDC" w:rsidRPr="008A7DDC" w:rsidRDefault="008A7DDC">
      <w:pPr>
        <w:pStyle w:val="ConsPlusNormal"/>
        <w:ind w:firstLine="540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(в ред. Закона Тверской области от 11.03.2013 N 7-ЗО)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1. Назначение на должность мирового судьи осуществляется Законодательным Собранием Тверской области.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2. Представление председателя Тверского областного суда о назначении гражданина на должность мирового судьи, основанное на положительном решении квалификационной коллегии судей Тверской области (за исключением случаев, предусмотренных федеральным законодательством), направляется в Законодательное Собрание Тверской области.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К представлению прилагаются: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заключение квалификационной коллегии судей Тверской области о рекомендации кандидата на должность мирового судьи конкретного судебного участка (за исключением случаев, предусмотренных федеральным законодательством);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заявление кандидата о представлении его к назначению на должность мирового судьи конкретного судебного участка на имя председателя Тверского областного суда;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документы, указанные в пункте 6 статьи 5 Закона Российской Федерации "О статусе судей в Российской Федерации";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заверенная копия удостоверения о сдаче квалификационного экзамена (для кандидатов, которые должны сдавать такой экзамен).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3. Законодательное Собрание Тверской области в соответствии с Регламентом Законодательного Собрания Тверской области принимает решение о назначении либо об отказе в назначении на должность мирового судьи.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Законодательное Собрание Тверской области информирует Губернатора Тверской области о решении в течение семи рабочих дней со дня его принятия.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6. Исполнение обязанностей мирового судьи</w:t>
      </w:r>
    </w:p>
    <w:p w:rsidR="008A7DDC" w:rsidRPr="008A7DDC" w:rsidRDefault="008A7DDC">
      <w:pPr>
        <w:pStyle w:val="ConsPlusNormal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(в ред. Закона Тверской области от 08.07.2011 N 35-ЗО)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 xml:space="preserve">Исполнение обязанностей мирового судьи осуществляется в случаях и порядке, </w:t>
      </w:r>
      <w:r w:rsidRPr="008A7DDC">
        <w:lastRenderedPageBreak/>
        <w:t>предусмотренных федеральным законодательством.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7. Присяга мирового судьи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1. Мировой судья, впервые назначенный на должность, приносит в торжественной обстановке присягу следующего содержания: "Торжественно клянусь честно и добросовестно исполнять свои обязанности, осуществлять правосудие, подчиняясь только закону, быть беспристрастным и справедливым, как велят мне долг мирового судьи и моя совесть".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 xml:space="preserve">2. Присяга приносится мировым судьей перед Государственным флагом Российской Федерации и флагом Тверской </w:t>
      </w:r>
      <w:proofErr w:type="spellStart"/>
      <w:r w:rsidRPr="008A7DDC">
        <w:t>област</w:t>
      </w:r>
      <w:proofErr w:type="spellEnd"/>
      <w:r w:rsidRPr="008A7DDC">
        <w:t xml:space="preserve"> на конференции (собрании) судей Тверской области.</w:t>
      </w:r>
    </w:p>
    <w:p w:rsidR="008A7DDC" w:rsidRPr="008A7DDC" w:rsidRDefault="008A7DDC">
      <w:pPr>
        <w:pStyle w:val="ConsPlusNormal"/>
        <w:jc w:val="both"/>
      </w:pPr>
      <w:r w:rsidRPr="008A7DDC">
        <w:t>(</w:t>
      </w:r>
      <w:proofErr w:type="gramStart"/>
      <w:r w:rsidRPr="008A7DDC">
        <w:t>в</w:t>
      </w:r>
      <w:proofErr w:type="gramEnd"/>
      <w:r w:rsidRPr="008A7DDC">
        <w:t xml:space="preserve"> ред. Закона Тверской области от 09.06.2009 N 44-ЗО)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8. Недопустимость вмешательства в деятельность мирового судьи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1. Всякое вмешательство в деятельность мирового судьи по осуществлению правосудия преследуется по закону.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2. Мировой судья не обязан давать каких-либо объяснений по существу рассмотренных или находящихся в производстве дел, а также представлять их кому бы то ни было для ознакомления, иначе как в случаях и порядке, предусмотренных федеральным законодательством.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9. Срок полномочий мирового судьи</w:t>
      </w:r>
    </w:p>
    <w:p w:rsidR="008A7DDC" w:rsidRPr="008A7DDC" w:rsidRDefault="008A7DDC">
      <w:pPr>
        <w:pStyle w:val="ConsPlusNormal"/>
        <w:ind w:firstLine="540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(в ред. Закона Тверской области от 25.06.2021 N 40-ЗО)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1. Мировой судья в первый раз назначается на должность сроком на три года. По истечении указанного срока лицо, занимавшее должность мирового судьи, вправе снова выдвинуть свою кандидатуру для назначения на данную должность.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2. При повторном назначении на должность мировой судья назначается на соответствующую должность без ограничения срока полномочий. Предельный возраст пребывания в должности мирового судьи - 70 лет.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9.1. Дополнительное профессиональное образование мировых судей</w:t>
      </w:r>
    </w:p>
    <w:p w:rsidR="008A7DDC" w:rsidRPr="008A7DDC" w:rsidRDefault="008A7DDC">
      <w:pPr>
        <w:pStyle w:val="ConsPlusNormal"/>
        <w:ind w:firstLine="540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(в ред. Закона Тверской области от 24.12.2013 N 126-ЗО)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 xml:space="preserve">1. </w:t>
      </w:r>
      <w:proofErr w:type="gramStart"/>
      <w:r w:rsidRPr="008A7DDC">
        <w:t>Мировой судья, впервые назначенный на должность мирового судьи,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суде, с сохранением на этот период ежемесячного денежного вознаграждения и других выплат, предусмотренных федеральным законодательством.</w:t>
      </w:r>
      <w:proofErr w:type="gramEnd"/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 xml:space="preserve">Срок </w:t>
      </w:r>
      <w:proofErr w:type="gramStart"/>
      <w:r w:rsidRPr="008A7DDC">
        <w:t>обучения по программе</w:t>
      </w:r>
      <w:proofErr w:type="gramEnd"/>
      <w:r w:rsidRPr="008A7DDC">
        <w:t xml:space="preserve"> профессиональной переподготовки мировых судей в очной форме не может превышать одного месяца.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 xml:space="preserve">Срок </w:t>
      </w:r>
      <w:proofErr w:type="gramStart"/>
      <w:r w:rsidRPr="008A7DDC">
        <w:t>обучения по программе</w:t>
      </w:r>
      <w:proofErr w:type="gramEnd"/>
      <w:r w:rsidRPr="008A7DDC">
        <w:t xml:space="preserve"> профессиональной переподготовки мировых судей в форме стажировки в суде не может превышать двух недель.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По результатам прохождения профессиональной переподготовки мировому судье, впервые назначенному на должность мирового судьи, присваивается квалификационный класс.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 xml:space="preserve">2. Повышение квалификации мировых судей осуществляется по мере необходимости, но не </w:t>
      </w:r>
      <w:r w:rsidRPr="008A7DDC">
        <w:lastRenderedPageBreak/>
        <w:t>реже одного раза в три года, с сохранением на этот период ежемесячного денежного вознаграждения и других выплат, предусмотренных федеральным законодательством.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Повышение квалификации мировых судей осуществляется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Срок повышения квалификации мировых судей не может превышать одного месяца.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3. Организация дополнительного профессионального образования мировых судей осуществляется уполномоченным Правительством Тверской области областным исполнительным органом государственной власти Тверской области в сфере обеспечения создания на территории Тверской области надлежащих условий для полного и независимого осуществления правосудия мировыми судьями (далее - уполномоченный орган).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10. Организационное обеспечение деятельности мировых судей</w:t>
      </w:r>
    </w:p>
    <w:p w:rsidR="008A7DDC" w:rsidRPr="008A7DDC" w:rsidRDefault="008A7DDC">
      <w:pPr>
        <w:pStyle w:val="ConsPlusNormal"/>
        <w:jc w:val="both"/>
      </w:pPr>
      <w:r w:rsidRPr="008A7DDC">
        <w:t>(в ред. Закона Тверской области от 28.12.2018 N 79-ЗО)</w:t>
      </w:r>
    </w:p>
    <w:p w:rsidR="008A7DDC" w:rsidRPr="008A7DDC" w:rsidRDefault="008A7DDC">
      <w:pPr>
        <w:pStyle w:val="ConsPlusNormal"/>
        <w:ind w:firstLine="540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(в ред. Закона Тверской области от 26.03.2012 N 19-ЗО)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1. К организационному обеспечению деятельности мировых судей относятся мероприятия кадрового, финансового, материально-технического, информационного и иного характера, направленные на создание условий для полного и независимого осуществления правосудия.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2. Организационное обеспечение деятельности мировых судей осуществляется уполномоченным органом.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3. Деятельность мирового судьи обеспечивается его аппаратом.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Структура и предельная штатная численность аппарата мирового судьи устанавливаются Правительством Тверской области.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Штатное расписание аппарата мирового судьи и Положение об аппарате мирового судьи утверждаются уполномоченным органом.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Работники аппарата мирового судьи являются государственными гражданскими служащими Тверской области.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Руководство деятельностью аппарата мирового судьи осуществляет мировой судья соответствующего судебного участка.</w:t>
      </w:r>
    </w:p>
    <w:p w:rsidR="008A7DDC" w:rsidRPr="008A7DDC" w:rsidRDefault="008A7DDC">
      <w:pPr>
        <w:pStyle w:val="ConsPlusNormal"/>
        <w:jc w:val="both"/>
      </w:pPr>
      <w:r w:rsidRPr="008A7DDC">
        <w:t>(абзац введен Законом Тверской области от 28.12.2018 N 79-ЗО)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 xml:space="preserve">Перемещение работника аппарата мирового судьи на иную должность, применение к нему мер поощрения и взыскания, а также утверждение </w:t>
      </w:r>
      <w:proofErr w:type="gramStart"/>
      <w:r w:rsidRPr="008A7DDC">
        <w:t>графика отпусков работников аппарата мирового судьи</w:t>
      </w:r>
      <w:proofErr w:type="gramEnd"/>
      <w:r w:rsidRPr="008A7DDC">
        <w:t xml:space="preserve"> осуществляются уполномоченным органом по согласованию с мировым судьей соответствующего судебного участка.</w:t>
      </w:r>
    </w:p>
    <w:p w:rsidR="008A7DDC" w:rsidRPr="008A7DDC" w:rsidRDefault="008A7DDC">
      <w:pPr>
        <w:pStyle w:val="ConsPlusNormal"/>
        <w:jc w:val="both"/>
      </w:pPr>
      <w:r w:rsidRPr="008A7DDC">
        <w:t>(абзац введен Законом Тверской области от 28.12.2018 N 79-ЗО)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bookmarkStart w:id="0" w:name="P118"/>
      <w:bookmarkEnd w:id="0"/>
      <w:r w:rsidRPr="008A7DDC">
        <w:t>4. В целях технического обеспечения деятельности мирового судьи вводятся должности, не являющиеся должностями государственной гражданской службы Тверской области.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Квалификационные требования, условия оплаты труда, социальные гарантии лиц, замещающих должности, указанные в абзаце первом настоящего пункта, а также порядок формирования фонда оплаты труда в отношении указанных лиц определяются постановлением Губернатора Тверской области.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lastRenderedPageBreak/>
        <w:t>Финансовое обеспечение расходов на оплату труда лиц, замещающих должности, указанные в абзаце первом настоящего пункта, осуществляется в рамках организационного обеспечения деятельности мировых судей за счет бюджетных ассигнований, предусмотренных в областном бюджете Тверской области на текущий финансовый год и на плановый период.</w:t>
      </w:r>
    </w:p>
    <w:p w:rsidR="008A7DDC" w:rsidRPr="008A7DDC" w:rsidRDefault="008A7DDC">
      <w:pPr>
        <w:pStyle w:val="ConsPlusNormal"/>
        <w:jc w:val="both"/>
      </w:pPr>
      <w:r w:rsidRPr="008A7DDC">
        <w:t>(абзац введен Законом Тверской области от 28.12.2018 N 79-ЗО)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 xml:space="preserve">5. </w:t>
      </w:r>
      <w:proofErr w:type="gramStart"/>
      <w:r w:rsidRPr="008A7DDC">
        <w:t>Материально-техническое обеспечение деятельности мировых судей (за исключением обеспечения ежемесячного денежного вознаграждения, ежеквартального денежного поощрения мировых судей, других выплат, осуществляемых за счет средств фонда оплаты труда, и социальных выплат, предусмотренных для судей федеральными законами, а также обеспечения нуждающихся в улучшении жилищных условий мировых судей жилыми помещениями, которые осуществляются через органы Судебного департамента при Верховном Суде Российской Федерации) и оплата труда работников</w:t>
      </w:r>
      <w:proofErr w:type="gramEnd"/>
      <w:r w:rsidRPr="008A7DDC">
        <w:t xml:space="preserve"> аппарата мировых судей осуществляются за счет бюджетных ассигнований, предусмотренных в областном бюджете Тверской области на текущий финансовый год и на плановый период.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Порядок и размер возмещения мировым судьям расходов, связанных со служебными командировками, определяются Правительством Тверской области.</w:t>
      </w:r>
    </w:p>
    <w:p w:rsidR="008A7DDC" w:rsidRPr="008A7DDC" w:rsidRDefault="008A7DDC">
      <w:pPr>
        <w:pStyle w:val="ConsPlusNormal"/>
        <w:jc w:val="both"/>
      </w:pPr>
      <w:r w:rsidRPr="008A7DDC">
        <w:t>(абзац введен Законом Тверской области от 03.03.2020 N 6-ЗО)</w:t>
      </w:r>
    </w:p>
    <w:p w:rsidR="008A7DDC" w:rsidRPr="008A7DDC" w:rsidRDefault="008A7DDC">
      <w:pPr>
        <w:pStyle w:val="ConsPlusNormal"/>
        <w:jc w:val="both"/>
      </w:pPr>
      <w:r w:rsidRPr="008A7DDC">
        <w:t>(п. 5 в ред. Закона Тверской области от 28.12.2018 N 79-ЗО)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6. Информационное обеспечение деятельности мировых судей осуществляется уполномоченным органом путем обеспечения доступа мировых судей и работников аппарата мировых судей к информационным системам, необходимым для осуществления правосудия, а также организации доступа к информации о деятельности мировых судей.</w:t>
      </w:r>
    </w:p>
    <w:p w:rsidR="008A7DDC" w:rsidRPr="008A7DDC" w:rsidRDefault="008A7DDC">
      <w:pPr>
        <w:pStyle w:val="ConsPlusNormal"/>
        <w:jc w:val="both"/>
      </w:pPr>
      <w:r w:rsidRPr="008A7DDC">
        <w:t>(</w:t>
      </w:r>
      <w:proofErr w:type="gramStart"/>
      <w:r w:rsidRPr="008A7DDC">
        <w:t>п</w:t>
      </w:r>
      <w:proofErr w:type="gramEnd"/>
      <w:r w:rsidRPr="008A7DDC">
        <w:t>. 6 введен Законом Тверской области от 28.12.2018 N 79-ЗО)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Статьи 11 - 12. Утратили силу. - Закон Тверской области от 26.03.2012 N 19-ЗО.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13. Органы судейского сообщества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Мировые судьи Тверской области, как носители судебной власти, принимают участие в формировании и деятельности органов судейского сообщества.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Органы государственной власти Тверской области взаимодействуют с органами судейского сообщества Тверской области по вопросам организации деятельности мировых судей.</w:t>
      </w:r>
    </w:p>
    <w:p w:rsidR="008A7DDC" w:rsidRPr="008A7DDC" w:rsidRDefault="008A7DDC">
      <w:pPr>
        <w:pStyle w:val="ConsPlusNormal"/>
        <w:jc w:val="both"/>
      </w:pPr>
      <w:r w:rsidRPr="008A7DDC">
        <w:t>(абзац введен Законом Тверской области от 14.11.2007 N 138-ЗО)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Правительство Тверской области взаимодействует с Советом судей Тверской области при разработке проекта областного бюджета Тверской области в части расходов на материально-техническое обеспечение деятельности мировых судей и оплату труда работников аппарата мировых судей в соответствии с федеральным законодательством.</w:t>
      </w:r>
    </w:p>
    <w:p w:rsidR="008A7DDC" w:rsidRPr="008A7DDC" w:rsidRDefault="008A7DDC">
      <w:pPr>
        <w:pStyle w:val="ConsPlusNormal"/>
        <w:jc w:val="both"/>
      </w:pPr>
      <w:r w:rsidRPr="008A7DDC">
        <w:t>(абзац введен Законом Тверской области от 28.12.2018 N 79-ЗО)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Уменьшение размера средств областного бюджета Тверской области,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год, не более чем на 5 процентов может осуществляться только с согласия Совета судей Тверской области.</w:t>
      </w:r>
    </w:p>
    <w:p w:rsidR="008A7DDC" w:rsidRPr="008A7DDC" w:rsidRDefault="008A7DDC">
      <w:pPr>
        <w:pStyle w:val="ConsPlusNormal"/>
        <w:jc w:val="both"/>
      </w:pPr>
      <w:r w:rsidRPr="008A7DDC">
        <w:t>(абзац введен Законом Тверской области от 28.12.2018 N 79-ЗО)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 xml:space="preserve">Уменьшение размера средств областного бюджета Тверской области,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год, более чем на 5 процентов может осуществляться только с согласия конференции </w:t>
      </w:r>
      <w:r w:rsidRPr="008A7DDC">
        <w:lastRenderedPageBreak/>
        <w:t>судей Тверской области.</w:t>
      </w:r>
    </w:p>
    <w:p w:rsidR="008A7DDC" w:rsidRPr="008A7DDC" w:rsidRDefault="008A7DDC">
      <w:pPr>
        <w:pStyle w:val="ConsPlusNormal"/>
        <w:jc w:val="both"/>
      </w:pPr>
      <w:r w:rsidRPr="008A7DDC">
        <w:t>(абзац введен Законом Тверской области от 28.12.2018 N 79-ЗО)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14. Символы судебной власти мировых судей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1.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Федерации, а также устанавливается флаг и помещается изображение герба Тверской области.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2. При осуществлении правосудия мировой судья заседает в мантии и имеет отличительный знак своей должности. Положение об отличительном знаке мирового судьи и его описание утверждаются Законодательным Собранием Тверской области. Отличительный знак выдается Председателем Законодательного Собрания Тверской области.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3. Мировой судья имеет удостоверение, которое подписывается и вручается Председателем Законодательного Собрания Тверской области.</w:t>
      </w:r>
    </w:p>
    <w:p w:rsidR="008A7DDC" w:rsidRPr="008A7DDC" w:rsidRDefault="008A7DDC">
      <w:pPr>
        <w:pStyle w:val="ConsPlusNormal"/>
        <w:jc w:val="both"/>
      </w:pPr>
      <w:r w:rsidRPr="008A7DDC">
        <w:t>(</w:t>
      </w:r>
      <w:proofErr w:type="gramStart"/>
      <w:r w:rsidRPr="008A7DDC">
        <w:t>п</w:t>
      </w:r>
      <w:proofErr w:type="gramEnd"/>
      <w:r w:rsidRPr="008A7DDC">
        <w:t>. 3 в ред. Закона Тверской области от 03.03.2020 N 6-ЗО)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3.1. Мировой судья, пребывающий в отставке, имеет удостоверение, которое подписывается и вручается Председателем Законодательного Собрания Тверской области.</w:t>
      </w:r>
    </w:p>
    <w:p w:rsidR="008A7DDC" w:rsidRPr="008A7DDC" w:rsidRDefault="008A7DDC">
      <w:pPr>
        <w:pStyle w:val="ConsPlusNormal"/>
        <w:jc w:val="both"/>
      </w:pPr>
      <w:r w:rsidRPr="008A7DDC">
        <w:t>(</w:t>
      </w:r>
      <w:proofErr w:type="gramStart"/>
      <w:r w:rsidRPr="008A7DDC">
        <w:t>п</w:t>
      </w:r>
      <w:proofErr w:type="gramEnd"/>
      <w:r w:rsidRPr="008A7DDC">
        <w:t>. 3.1 введен Законом Тверской области от 03.03.2020 N 6-ЗО)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3.2. Положения об удостоверениях мирового судьи Тверской области и мирового судьи Тверской области, пребывающего в отставке, а также описания удостоверений утверждаются Законодательным Собранием Тверской области.</w:t>
      </w:r>
    </w:p>
    <w:p w:rsidR="008A7DDC" w:rsidRPr="008A7DDC" w:rsidRDefault="008A7DDC">
      <w:pPr>
        <w:pStyle w:val="ConsPlusNormal"/>
        <w:jc w:val="both"/>
      </w:pPr>
      <w:r w:rsidRPr="008A7DDC">
        <w:t>(</w:t>
      </w:r>
      <w:proofErr w:type="gramStart"/>
      <w:r w:rsidRPr="008A7DDC">
        <w:t>п</w:t>
      </w:r>
      <w:proofErr w:type="gramEnd"/>
      <w:r w:rsidRPr="008A7DDC">
        <w:t>. 3.2 введен Законом Тверской области от 03.03.2020 N 6-ЗО)</w:t>
      </w:r>
    </w:p>
    <w:p w:rsidR="008A7DDC" w:rsidRPr="008A7DDC" w:rsidRDefault="008A7DDC">
      <w:pPr>
        <w:pStyle w:val="ConsPlusNormal"/>
        <w:spacing w:before="220"/>
        <w:ind w:firstLine="540"/>
        <w:jc w:val="both"/>
      </w:pPr>
      <w:r w:rsidRPr="008A7DDC">
        <w:t>4. Изготовление отличительного знака мирового судьи и удостоверения мирового судьи, в том числе пребывающего в отставке, осуществляется Законодательным Собранием Тверской области за счет средств областного бюджета Тверской области.</w:t>
      </w:r>
    </w:p>
    <w:p w:rsidR="008A7DDC" w:rsidRPr="008A7DDC" w:rsidRDefault="008A7DDC">
      <w:pPr>
        <w:pStyle w:val="ConsPlusNormal"/>
        <w:jc w:val="both"/>
      </w:pPr>
      <w:r w:rsidRPr="008A7DDC">
        <w:t>(</w:t>
      </w:r>
      <w:proofErr w:type="gramStart"/>
      <w:r w:rsidRPr="008A7DDC">
        <w:t>п</w:t>
      </w:r>
      <w:proofErr w:type="gramEnd"/>
      <w:r w:rsidRPr="008A7DDC">
        <w:t>. 4 введен Законом Тверской области от 09.06.2009 N 44-ЗО; в ред. Закона Тверской области от 03.03.2020 N 6-ЗО)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15. Заключительные положения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Настоящий Закон вступает в силу со дня его официального опубликования.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Title"/>
        <w:ind w:firstLine="540"/>
        <w:jc w:val="both"/>
        <w:outlineLvl w:val="0"/>
      </w:pPr>
      <w:r w:rsidRPr="008A7DDC">
        <w:t>Статья 16. Переходные положения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ind w:firstLine="540"/>
        <w:jc w:val="both"/>
      </w:pPr>
      <w:r w:rsidRPr="008A7DDC">
        <w:t>Назначение мировых судей и организация их деятельности проводится поэтапно в течение нескольких лет в пределах ассигнований, утвержденных Законодательным Собранием на соответствующий финансовый год. При этом организация деятельности мирового судьи осуществляется в полном объеме, предусмотренном для конкретного судебного участка.</w:t>
      </w:r>
    </w:p>
    <w:p w:rsidR="008A7DDC" w:rsidRPr="008A7DDC" w:rsidRDefault="008A7DDC">
      <w:pPr>
        <w:pStyle w:val="ConsPlusNormal"/>
        <w:jc w:val="both"/>
      </w:pPr>
    </w:p>
    <w:p w:rsidR="008A7DDC" w:rsidRPr="008A7DDC" w:rsidRDefault="008A7DDC">
      <w:pPr>
        <w:pStyle w:val="ConsPlusNormal"/>
        <w:jc w:val="right"/>
      </w:pPr>
      <w:r w:rsidRPr="008A7DDC">
        <w:t>Председатель</w:t>
      </w:r>
    </w:p>
    <w:p w:rsidR="008A7DDC" w:rsidRPr="008A7DDC" w:rsidRDefault="008A7DDC">
      <w:pPr>
        <w:pStyle w:val="ConsPlusNormal"/>
        <w:jc w:val="right"/>
      </w:pPr>
      <w:r w:rsidRPr="008A7DDC">
        <w:t>Законодательного Собрания</w:t>
      </w:r>
    </w:p>
    <w:p w:rsidR="008A7DDC" w:rsidRPr="008A7DDC" w:rsidRDefault="008A7DDC">
      <w:pPr>
        <w:pStyle w:val="ConsPlusNormal"/>
        <w:jc w:val="right"/>
      </w:pPr>
      <w:r w:rsidRPr="008A7DDC">
        <w:t>Тверской области</w:t>
      </w:r>
    </w:p>
    <w:p w:rsidR="008A7DDC" w:rsidRPr="008A7DDC" w:rsidRDefault="008A7DDC">
      <w:pPr>
        <w:pStyle w:val="ConsPlusNormal"/>
        <w:jc w:val="right"/>
      </w:pPr>
      <w:r w:rsidRPr="008A7DDC">
        <w:t>В.А.МИРОНОВ</w:t>
      </w:r>
    </w:p>
    <w:p w:rsidR="008A7DDC" w:rsidRPr="008A7DDC" w:rsidRDefault="008A7DDC">
      <w:pPr>
        <w:pStyle w:val="ConsPlusNormal"/>
      </w:pPr>
      <w:r w:rsidRPr="008A7DDC">
        <w:t>г. Тверь</w:t>
      </w:r>
    </w:p>
    <w:p w:rsidR="008A7DDC" w:rsidRPr="008A7DDC" w:rsidRDefault="008A7DDC">
      <w:pPr>
        <w:pStyle w:val="ConsPlusNormal"/>
        <w:spacing w:before="220"/>
      </w:pPr>
      <w:r w:rsidRPr="008A7DDC">
        <w:t>31 мая 2001 года</w:t>
      </w:r>
    </w:p>
    <w:p w:rsidR="008A7DDC" w:rsidRPr="008A7DDC" w:rsidRDefault="008A7DDC" w:rsidP="008A7DDC">
      <w:pPr>
        <w:pStyle w:val="ConsPlusNormal"/>
        <w:spacing w:before="220"/>
      </w:pPr>
      <w:r w:rsidRPr="008A7DDC">
        <w:t>N 149-ОЗ-2</w:t>
      </w:r>
    </w:p>
    <w:p w:rsidR="008A7DDC" w:rsidRPr="008A7DDC" w:rsidRDefault="008A7D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7381" w:rsidRPr="008A7DDC" w:rsidRDefault="00637381"/>
    <w:sectPr w:rsidR="00637381" w:rsidRPr="008A7DDC" w:rsidSect="0050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7DDC"/>
    <w:rsid w:val="00637381"/>
    <w:rsid w:val="008A7DDC"/>
    <w:rsid w:val="008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DD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7DD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7DD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2331</Words>
  <Characters>13287</Characters>
  <Application>Microsoft Office Word</Application>
  <DocSecurity>0</DocSecurity>
  <Lines>110</Lines>
  <Paragraphs>31</Paragraphs>
  <ScaleCrop>false</ScaleCrop>
  <Company/>
  <LinksUpToDate>false</LinksUpToDate>
  <CharactersWithSpaces>15587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Кабинет_22</dc:creator>
  <cp:lastModifiedBy>Кабинет_22</cp:lastModifiedBy>
  <cp:revision>1</cp:revision>
  <dcterms:created xsi:type="dcterms:W3CDTF">2025-07-24T12:42:00Z</dcterms:created>
  <dcterms:modified xsi:type="dcterms:W3CDTF">2025-07-24T12:44:00Z</dcterms:modified>
</cp:coreProperties>
</file>