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В </w:t>
      </w:r>
      <w:r w:rsidR="00A14BE9">
        <w:rPr>
          <w:rFonts w:ascii="Times New Roman" w:hAnsi="Times New Roman" w:cs="Times New Roman"/>
          <w:sz w:val="24"/>
          <w:szCs w:val="24"/>
        </w:rPr>
        <w:t>Когалымский</w:t>
      </w:r>
      <w:r w:rsidRPr="0002231A">
        <w:rPr>
          <w:rFonts w:ascii="Times New Roman" w:hAnsi="Times New Roman" w:cs="Times New Roman"/>
          <w:sz w:val="24"/>
          <w:szCs w:val="24"/>
        </w:rPr>
        <w:t xml:space="preserve"> городской суд ХМАО-Югры </w:t>
      </w:r>
      <w:hyperlink w:anchor="P76">
        <w:r w:rsidRPr="0002231A">
          <w:rPr>
            <w:rFonts w:ascii="Times New Roman" w:hAnsi="Times New Roman" w:cs="Times New Roman"/>
            <w:color w:val="0000FF"/>
            <w:sz w:val="24"/>
            <w:szCs w:val="24"/>
          </w:rPr>
          <w:t>&lt;1&gt;</w:t>
        </w:r>
      </w:hyperlink>
    </w:p>
    <w:p w:rsidR="0002231A" w:rsidRPr="0002231A" w:rsidRDefault="0002231A" w:rsidP="0002231A">
      <w:pPr>
        <w:pStyle w:val="ConsPlusNormal"/>
        <w:ind w:firstLine="540"/>
        <w:jc w:val="both"/>
        <w:rPr>
          <w:rFonts w:ascii="Times New Roman" w:hAnsi="Times New Roman" w:cs="Times New Roman"/>
          <w:sz w:val="24"/>
          <w:szCs w:val="24"/>
        </w:rPr>
      </w:pPr>
    </w:p>
    <w:p w:rsidR="00681DCD"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Истец: _________________________________</w:t>
      </w:r>
      <w:r w:rsidR="00681DCD">
        <w:rPr>
          <w:rFonts w:ascii="Times New Roman" w:hAnsi="Times New Roman" w:cs="Times New Roman"/>
          <w:sz w:val="24"/>
          <w:szCs w:val="24"/>
        </w:rPr>
        <w:t>____________</w:t>
      </w:r>
      <w:r w:rsidRPr="0002231A">
        <w:rPr>
          <w:rFonts w:ascii="Times New Roman" w:hAnsi="Times New Roman" w:cs="Times New Roman"/>
          <w:sz w:val="24"/>
          <w:szCs w:val="24"/>
        </w:rPr>
        <w:t xml:space="preserve"> </w:t>
      </w:r>
    </w:p>
    <w:p w:rsidR="00681DCD" w:rsidRPr="00681DCD" w:rsidRDefault="0002231A" w:rsidP="00681DCD">
      <w:pPr>
        <w:pStyle w:val="ConsPlusNormal"/>
        <w:jc w:val="right"/>
        <w:rPr>
          <w:rFonts w:ascii="Times New Roman" w:hAnsi="Times New Roman" w:cs="Times New Roman"/>
          <w:sz w:val="16"/>
          <w:szCs w:val="16"/>
        </w:rPr>
      </w:pPr>
      <w:r w:rsidRPr="00681DCD">
        <w:rPr>
          <w:rFonts w:ascii="Times New Roman" w:hAnsi="Times New Roman" w:cs="Times New Roman"/>
          <w:sz w:val="16"/>
          <w:szCs w:val="16"/>
        </w:rPr>
        <w:t>(Ф.И.О. лица,</w:t>
      </w:r>
      <w:r w:rsidR="00681DCD" w:rsidRPr="00681DCD">
        <w:rPr>
          <w:rFonts w:ascii="Times New Roman" w:hAnsi="Times New Roman" w:cs="Times New Roman"/>
          <w:sz w:val="16"/>
          <w:szCs w:val="16"/>
        </w:rPr>
        <w:t xml:space="preserve"> </w:t>
      </w:r>
      <w:r w:rsidRPr="00681DCD">
        <w:rPr>
          <w:rFonts w:ascii="Times New Roman" w:hAnsi="Times New Roman" w:cs="Times New Roman"/>
          <w:sz w:val="16"/>
          <w:szCs w:val="16"/>
        </w:rPr>
        <w:t xml:space="preserve">записанного в </w:t>
      </w:r>
      <w:proofErr w:type="gramStart"/>
      <w:r w:rsidRPr="00681DCD">
        <w:rPr>
          <w:rFonts w:ascii="Times New Roman" w:hAnsi="Times New Roman" w:cs="Times New Roman"/>
          <w:sz w:val="16"/>
          <w:szCs w:val="16"/>
        </w:rPr>
        <w:t>качестве</w:t>
      </w:r>
      <w:proofErr w:type="gramEnd"/>
      <w:r w:rsidRPr="00681DCD">
        <w:rPr>
          <w:rFonts w:ascii="Times New Roman" w:hAnsi="Times New Roman" w:cs="Times New Roman"/>
          <w:sz w:val="16"/>
          <w:szCs w:val="16"/>
        </w:rPr>
        <w:t xml:space="preserve"> отца (матери); лица,</w:t>
      </w:r>
      <w:r w:rsidR="00681DCD" w:rsidRPr="00681DCD">
        <w:rPr>
          <w:rFonts w:ascii="Times New Roman" w:hAnsi="Times New Roman" w:cs="Times New Roman"/>
          <w:sz w:val="16"/>
          <w:szCs w:val="16"/>
        </w:rPr>
        <w:t xml:space="preserve"> </w:t>
      </w:r>
      <w:r w:rsidRPr="00681DCD">
        <w:rPr>
          <w:rFonts w:ascii="Times New Roman" w:hAnsi="Times New Roman" w:cs="Times New Roman"/>
          <w:sz w:val="16"/>
          <w:szCs w:val="16"/>
        </w:rPr>
        <w:t xml:space="preserve">фактически являющегося отцом (матерью); </w:t>
      </w:r>
    </w:p>
    <w:p w:rsidR="00681DCD" w:rsidRPr="00681DCD" w:rsidRDefault="0002231A" w:rsidP="00681DCD">
      <w:pPr>
        <w:pStyle w:val="ConsPlusNormal"/>
        <w:jc w:val="right"/>
        <w:rPr>
          <w:rFonts w:ascii="Times New Roman" w:hAnsi="Times New Roman" w:cs="Times New Roman"/>
          <w:sz w:val="16"/>
          <w:szCs w:val="16"/>
        </w:rPr>
      </w:pPr>
      <w:r w:rsidRPr="00681DCD">
        <w:rPr>
          <w:rFonts w:ascii="Times New Roman" w:hAnsi="Times New Roman" w:cs="Times New Roman"/>
          <w:sz w:val="16"/>
          <w:szCs w:val="16"/>
        </w:rPr>
        <w:t xml:space="preserve">самого </w:t>
      </w:r>
      <w:proofErr w:type="spellStart"/>
      <w:r w:rsidRPr="00681DCD">
        <w:rPr>
          <w:rFonts w:ascii="Times New Roman" w:hAnsi="Times New Roman" w:cs="Times New Roman"/>
          <w:sz w:val="16"/>
          <w:szCs w:val="16"/>
        </w:rPr>
        <w:t>ребенка</w:t>
      </w:r>
      <w:proofErr w:type="spellEnd"/>
      <w:r w:rsidR="00681DCD" w:rsidRPr="00681DCD">
        <w:rPr>
          <w:rFonts w:ascii="Times New Roman" w:hAnsi="Times New Roman" w:cs="Times New Roman"/>
          <w:sz w:val="16"/>
          <w:szCs w:val="16"/>
        </w:rPr>
        <w:t xml:space="preserve"> </w:t>
      </w:r>
      <w:r w:rsidRPr="00681DCD">
        <w:rPr>
          <w:rFonts w:ascii="Times New Roman" w:hAnsi="Times New Roman" w:cs="Times New Roman"/>
          <w:sz w:val="16"/>
          <w:szCs w:val="16"/>
        </w:rPr>
        <w:t xml:space="preserve">по </w:t>
      </w:r>
      <w:proofErr w:type="gramStart"/>
      <w:r w:rsidRPr="00681DCD">
        <w:rPr>
          <w:rFonts w:ascii="Times New Roman" w:hAnsi="Times New Roman" w:cs="Times New Roman"/>
          <w:sz w:val="16"/>
          <w:szCs w:val="16"/>
        </w:rPr>
        <w:t>достижении</w:t>
      </w:r>
      <w:proofErr w:type="gramEnd"/>
      <w:r w:rsidRPr="00681DCD">
        <w:rPr>
          <w:rFonts w:ascii="Times New Roman" w:hAnsi="Times New Roman" w:cs="Times New Roman"/>
          <w:sz w:val="16"/>
          <w:szCs w:val="16"/>
        </w:rPr>
        <w:t xml:space="preserve"> им совершеннолетия; опекуна (попечителя)</w:t>
      </w:r>
      <w:r w:rsidR="00681DCD" w:rsidRPr="00681DCD">
        <w:rPr>
          <w:rFonts w:ascii="Times New Roman" w:hAnsi="Times New Roman" w:cs="Times New Roman"/>
          <w:sz w:val="16"/>
          <w:szCs w:val="16"/>
        </w:rPr>
        <w:t xml:space="preserve"> </w:t>
      </w:r>
      <w:proofErr w:type="spellStart"/>
      <w:r w:rsidRPr="00681DCD">
        <w:rPr>
          <w:rFonts w:ascii="Times New Roman" w:hAnsi="Times New Roman" w:cs="Times New Roman"/>
          <w:sz w:val="16"/>
          <w:szCs w:val="16"/>
        </w:rPr>
        <w:t>ребенка</w:t>
      </w:r>
      <w:proofErr w:type="spellEnd"/>
      <w:r w:rsidRPr="00681DCD">
        <w:rPr>
          <w:rFonts w:ascii="Times New Roman" w:hAnsi="Times New Roman" w:cs="Times New Roman"/>
          <w:sz w:val="16"/>
          <w:szCs w:val="16"/>
        </w:rPr>
        <w:t xml:space="preserve">; </w:t>
      </w:r>
    </w:p>
    <w:p w:rsidR="00681DCD" w:rsidRPr="00681DCD" w:rsidRDefault="0002231A" w:rsidP="00681DCD">
      <w:pPr>
        <w:pStyle w:val="ConsPlusNormal"/>
        <w:jc w:val="right"/>
        <w:rPr>
          <w:rFonts w:ascii="Times New Roman" w:hAnsi="Times New Roman" w:cs="Times New Roman"/>
          <w:sz w:val="16"/>
          <w:szCs w:val="16"/>
        </w:rPr>
      </w:pPr>
      <w:r w:rsidRPr="00681DCD">
        <w:rPr>
          <w:rFonts w:ascii="Times New Roman" w:hAnsi="Times New Roman" w:cs="Times New Roman"/>
          <w:sz w:val="16"/>
          <w:szCs w:val="16"/>
        </w:rPr>
        <w:t>опекуна родителя, признанного судом</w:t>
      </w:r>
      <w:r w:rsidR="00681DCD" w:rsidRPr="00681DCD">
        <w:rPr>
          <w:rFonts w:ascii="Times New Roman" w:hAnsi="Times New Roman" w:cs="Times New Roman"/>
          <w:sz w:val="16"/>
          <w:szCs w:val="16"/>
        </w:rPr>
        <w:t xml:space="preserve"> </w:t>
      </w:r>
      <w:r w:rsidRPr="00681DCD">
        <w:rPr>
          <w:rFonts w:ascii="Times New Roman" w:hAnsi="Times New Roman" w:cs="Times New Roman"/>
          <w:sz w:val="16"/>
          <w:szCs w:val="16"/>
        </w:rPr>
        <w:t xml:space="preserve">недееспособным; </w:t>
      </w:r>
    </w:p>
    <w:p w:rsidR="0002231A" w:rsidRPr="00681DCD" w:rsidRDefault="0002231A" w:rsidP="00681DCD">
      <w:pPr>
        <w:pStyle w:val="ConsPlusNormal"/>
        <w:jc w:val="right"/>
        <w:rPr>
          <w:rFonts w:ascii="Times New Roman" w:hAnsi="Times New Roman" w:cs="Times New Roman"/>
          <w:sz w:val="16"/>
          <w:szCs w:val="16"/>
        </w:rPr>
      </w:pPr>
      <w:r w:rsidRPr="00681DCD">
        <w:rPr>
          <w:rFonts w:ascii="Times New Roman" w:hAnsi="Times New Roman" w:cs="Times New Roman"/>
          <w:sz w:val="16"/>
          <w:szCs w:val="16"/>
        </w:rPr>
        <w:t>наследника лица,</w:t>
      </w:r>
      <w:r w:rsidR="00681DCD" w:rsidRPr="00681DCD">
        <w:rPr>
          <w:rFonts w:ascii="Times New Roman" w:hAnsi="Times New Roman" w:cs="Times New Roman"/>
          <w:sz w:val="16"/>
          <w:szCs w:val="16"/>
        </w:rPr>
        <w:t xml:space="preserve"> </w:t>
      </w:r>
      <w:r w:rsidRPr="00681DCD">
        <w:rPr>
          <w:rFonts w:ascii="Times New Roman" w:hAnsi="Times New Roman" w:cs="Times New Roman"/>
          <w:sz w:val="16"/>
          <w:szCs w:val="16"/>
        </w:rPr>
        <w:t xml:space="preserve">записанного в </w:t>
      </w:r>
      <w:proofErr w:type="gramStart"/>
      <w:r w:rsidRPr="00681DCD">
        <w:rPr>
          <w:rFonts w:ascii="Times New Roman" w:hAnsi="Times New Roman" w:cs="Times New Roman"/>
          <w:sz w:val="16"/>
          <w:szCs w:val="16"/>
        </w:rPr>
        <w:t>качестве</w:t>
      </w:r>
      <w:proofErr w:type="gramEnd"/>
      <w:r w:rsidRPr="00681DCD">
        <w:rPr>
          <w:rFonts w:ascii="Times New Roman" w:hAnsi="Times New Roman" w:cs="Times New Roman"/>
          <w:sz w:val="16"/>
          <w:szCs w:val="16"/>
        </w:rPr>
        <w:t xml:space="preserve"> отца ребенка) </w:t>
      </w:r>
      <w:hyperlink w:anchor="P77">
        <w:r w:rsidRPr="00681DCD">
          <w:rPr>
            <w:rFonts w:ascii="Times New Roman" w:hAnsi="Times New Roman" w:cs="Times New Roman"/>
            <w:color w:val="0000FF"/>
            <w:sz w:val="16"/>
            <w:szCs w:val="16"/>
          </w:rPr>
          <w:t>&lt;2&gt;</w:t>
        </w:r>
      </w:hyperlink>
      <w:r w:rsidRPr="00681DCD">
        <w:rPr>
          <w:rFonts w:ascii="Times New Roman" w:hAnsi="Times New Roman" w:cs="Times New Roman"/>
          <w:sz w:val="16"/>
          <w:szCs w:val="16"/>
        </w:rPr>
        <w:t xml:space="preserve"> </w:t>
      </w:r>
      <w:hyperlink w:anchor="P80">
        <w:r w:rsidRPr="00681DCD">
          <w:rPr>
            <w:rFonts w:ascii="Times New Roman" w:hAnsi="Times New Roman" w:cs="Times New Roman"/>
            <w:color w:val="0000FF"/>
            <w:sz w:val="16"/>
            <w:szCs w:val="16"/>
          </w:rPr>
          <w:t>&lt;3&gt;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__________________, факс: 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дата и место рождения: 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Представитель истца: _____________________________ </w:t>
      </w:r>
      <w:hyperlink w:anchor="P81">
        <w:r w:rsidRPr="0002231A">
          <w:rPr>
            <w:rFonts w:ascii="Times New Roman" w:hAnsi="Times New Roman" w:cs="Times New Roman"/>
            <w:color w:val="0000FF"/>
            <w:sz w:val="24"/>
            <w:szCs w:val="24"/>
          </w:rPr>
          <w:t>&lt;4&gt;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 факс: 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681DCD"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Ответчик: _______________________________</w:t>
      </w:r>
      <w:r w:rsidR="00681DCD">
        <w:rPr>
          <w:rFonts w:ascii="Times New Roman" w:hAnsi="Times New Roman" w:cs="Times New Roman"/>
          <w:sz w:val="24"/>
          <w:szCs w:val="24"/>
        </w:rPr>
        <w:t>____________</w:t>
      </w:r>
      <w:r w:rsidRPr="0002231A">
        <w:rPr>
          <w:rFonts w:ascii="Times New Roman" w:hAnsi="Times New Roman" w:cs="Times New Roman"/>
          <w:sz w:val="24"/>
          <w:szCs w:val="24"/>
        </w:rPr>
        <w:t xml:space="preserve"> </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(Ф.И.О.) </w:t>
      </w:r>
      <w:hyperlink w:anchor="P80">
        <w:r w:rsidRPr="0002231A">
          <w:rPr>
            <w:rFonts w:ascii="Times New Roman" w:hAnsi="Times New Roman" w:cs="Times New Roman"/>
            <w:color w:val="0000FF"/>
            <w:sz w:val="24"/>
            <w:szCs w:val="24"/>
          </w:rPr>
          <w:t>&lt;3&gt;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__________________, факс: 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дата и место рождения: _______________ (если известны)</w:t>
      </w:r>
    </w:p>
    <w:p w:rsidR="0002231A" w:rsidRPr="0002231A" w:rsidRDefault="0002231A" w:rsidP="0002231A">
      <w:pPr>
        <w:pStyle w:val="ConsPlusNormal"/>
        <w:jc w:val="right"/>
        <w:rPr>
          <w:rFonts w:ascii="Times New Roman" w:hAnsi="Times New Roman" w:cs="Times New Roman"/>
          <w:sz w:val="24"/>
          <w:szCs w:val="24"/>
        </w:rPr>
      </w:pPr>
      <w:proofErr w:type="gramStart"/>
      <w:r w:rsidRPr="0002231A">
        <w:rPr>
          <w:rFonts w:ascii="Times New Roman" w:hAnsi="Times New Roman" w:cs="Times New Roman"/>
          <w:sz w:val="24"/>
          <w:szCs w:val="24"/>
        </w:rPr>
        <w:t>(Вариант:</w:t>
      </w:r>
      <w:proofErr w:type="gramEnd"/>
      <w:r w:rsidRPr="0002231A">
        <w:rPr>
          <w:rFonts w:ascii="Times New Roman" w:hAnsi="Times New Roman" w:cs="Times New Roman"/>
          <w:sz w:val="24"/>
          <w:szCs w:val="24"/>
        </w:rPr>
        <w:t xml:space="preserve"> </w:t>
      </w:r>
      <w:proofErr w:type="gramStart"/>
      <w:r w:rsidRPr="0002231A">
        <w:rPr>
          <w:rFonts w:ascii="Times New Roman" w:hAnsi="Times New Roman" w:cs="Times New Roman"/>
          <w:sz w:val="24"/>
          <w:szCs w:val="24"/>
        </w:rPr>
        <w:t>Дата и место рождения ответчика неизвестны),</w:t>
      </w:r>
      <w:proofErr w:type="gramEnd"/>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место работы: _______________________ (если известно),</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 (если известен)</w:t>
      </w:r>
    </w:p>
    <w:p w:rsidR="0002231A" w:rsidRPr="0002231A" w:rsidRDefault="0002231A" w:rsidP="0002231A">
      <w:pPr>
        <w:pStyle w:val="ConsPlusNormal"/>
        <w:jc w:val="right"/>
        <w:rPr>
          <w:rFonts w:ascii="Times New Roman" w:hAnsi="Times New Roman" w:cs="Times New Roman"/>
          <w:sz w:val="24"/>
          <w:szCs w:val="24"/>
        </w:rPr>
      </w:pPr>
      <w:proofErr w:type="gramStart"/>
      <w:r w:rsidRPr="0002231A">
        <w:rPr>
          <w:rFonts w:ascii="Times New Roman" w:hAnsi="Times New Roman" w:cs="Times New Roman"/>
          <w:sz w:val="24"/>
          <w:szCs w:val="24"/>
        </w:rPr>
        <w:t>(Вариант:</w:t>
      </w:r>
      <w:proofErr w:type="gramEnd"/>
      <w:r w:rsidRPr="0002231A">
        <w:rPr>
          <w:rFonts w:ascii="Times New Roman" w:hAnsi="Times New Roman" w:cs="Times New Roman"/>
          <w:sz w:val="24"/>
          <w:szCs w:val="24"/>
        </w:rPr>
        <w:t xml:space="preserve"> </w:t>
      </w:r>
      <w:proofErr w:type="gramStart"/>
      <w:r w:rsidRPr="0002231A">
        <w:rPr>
          <w:rFonts w:ascii="Times New Roman" w:hAnsi="Times New Roman" w:cs="Times New Roman"/>
          <w:sz w:val="24"/>
          <w:szCs w:val="24"/>
        </w:rPr>
        <w:t>Идентификатор ответчика неизвестен)</w:t>
      </w:r>
      <w:proofErr w:type="gramEnd"/>
    </w:p>
    <w:p w:rsidR="0002231A" w:rsidRPr="0002231A" w:rsidRDefault="0002231A" w:rsidP="0002231A">
      <w:pPr>
        <w:pStyle w:val="ConsPlusNormal"/>
        <w:ind w:firstLine="540"/>
        <w:jc w:val="both"/>
        <w:rPr>
          <w:rFonts w:ascii="Times New Roman" w:hAnsi="Times New Roman" w:cs="Times New Roman"/>
          <w:sz w:val="24"/>
          <w:szCs w:val="24"/>
        </w:rPr>
      </w:pPr>
    </w:p>
    <w:p w:rsidR="00681DCD"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Третье лицо: ____________________________</w:t>
      </w:r>
      <w:r w:rsidR="00681DCD">
        <w:rPr>
          <w:rFonts w:ascii="Times New Roman" w:hAnsi="Times New Roman" w:cs="Times New Roman"/>
          <w:sz w:val="24"/>
          <w:szCs w:val="24"/>
        </w:rPr>
        <w:t>_____________</w:t>
      </w:r>
      <w:r w:rsidRPr="0002231A">
        <w:rPr>
          <w:rFonts w:ascii="Times New Roman" w:hAnsi="Times New Roman" w:cs="Times New Roman"/>
          <w:sz w:val="24"/>
          <w:szCs w:val="24"/>
        </w:rPr>
        <w:t xml:space="preserve"> </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(орган ЗАГС)</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 факс: 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Госпошлина: __________________________ рублей </w:t>
      </w:r>
      <w:hyperlink w:anchor="P82">
        <w:r w:rsidRPr="0002231A">
          <w:rPr>
            <w:rFonts w:ascii="Times New Roman" w:hAnsi="Times New Roman" w:cs="Times New Roman"/>
            <w:color w:val="0000FF"/>
            <w:sz w:val="24"/>
            <w:szCs w:val="24"/>
          </w:rPr>
          <w:t>&lt;5&gt;</w:t>
        </w:r>
      </w:hyperlink>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center"/>
        <w:rPr>
          <w:rFonts w:ascii="Times New Roman" w:hAnsi="Times New Roman" w:cs="Times New Roman"/>
          <w:b/>
          <w:sz w:val="24"/>
          <w:szCs w:val="24"/>
        </w:rPr>
      </w:pPr>
      <w:r w:rsidRPr="0002231A">
        <w:rPr>
          <w:rFonts w:ascii="Times New Roman" w:hAnsi="Times New Roman" w:cs="Times New Roman"/>
          <w:b/>
          <w:sz w:val="24"/>
          <w:szCs w:val="24"/>
        </w:rPr>
        <w:t>Исковое заявление</w:t>
      </w:r>
    </w:p>
    <w:p w:rsidR="0002231A" w:rsidRPr="0002231A" w:rsidRDefault="0002231A" w:rsidP="0002231A">
      <w:pPr>
        <w:pStyle w:val="ConsPlusNormal"/>
        <w:jc w:val="center"/>
        <w:rPr>
          <w:rFonts w:ascii="Times New Roman" w:hAnsi="Times New Roman" w:cs="Times New Roman"/>
          <w:b/>
          <w:sz w:val="24"/>
          <w:szCs w:val="24"/>
        </w:rPr>
      </w:pPr>
      <w:r w:rsidRPr="0002231A">
        <w:rPr>
          <w:rFonts w:ascii="Times New Roman" w:hAnsi="Times New Roman" w:cs="Times New Roman"/>
          <w:b/>
          <w:sz w:val="24"/>
          <w:szCs w:val="24"/>
        </w:rPr>
        <w:t>об оспаривании отцовства (материнства)</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681DCD" w:rsidP="000223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 __________</w:t>
      </w:r>
      <w:r w:rsidR="0002231A" w:rsidRPr="0002231A">
        <w:rPr>
          <w:rFonts w:ascii="Times New Roman" w:hAnsi="Times New Roman" w:cs="Times New Roman"/>
          <w:sz w:val="24"/>
          <w:szCs w:val="24"/>
        </w:rPr>
        <w:t>г. ___________________________________________ (наименование органа ЗАГС) актовой записью номер _____ отцом (матерью) ребенка ___________________________________________________________________________ (фамилия, имя, отчество, дата и реквизиты свидетельства о рождении) бы</w:t>
      </w:r>
      <w:proofErr w:type="gramStart"/>
      <w:r w:rsidR="0002231A" w:rsidRPr="0002231A">
        <w:rPr>
          <w:rFonts w:ascii="Times New Roman" w:hAnsi="Times New Roman" w:cs="Times New Roman"/>
          <w:sz w:val="24"/>
          <w:szCs w:val="24"/>
        </w:rPr>
        <w:t>л(</w:t>
      </w:r>
      <w:proofErr w:type="gramEnd"/>
      <w:r w:rsidR="0002231A" w:rsidRPr="0002231A">
        <w:rPr>
          <w:rFonts w:ascii="Times New Roman" w:hAnsi="Times New Roman" w:cs="Times New Roman"/>
          <w:sz w:val="24"/>
          <w:szCs w:val="24"/>
        </w:rPr>
        <w:t>а) записан(а) ответчик, что не соответствует действительности.</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Ответчик не мо</w:t>
      </w:r>
      <w:proofErr w:type="gramStart"/>
      <w:r w:rsidRPr="0002231A">
        <w:rPr>
          <w:rFonts w:ascii="Times New Roman" w:hAnsi="Times New Roman" w:cs="Times New Roman"/>
          <w:sz w:val="24"/>
          <w:szCs w:val="24"/>
        </w:rPr>
        <w:t>г(</w:t>
      </w:r>
      <w:proofErr w:type="gramEnd"/>
      <w:r w:rsidRPr="0002231A">
        <w:rPr>
          <w:rFonts w:ascii="Times New Roman" w:hAnsi="Times New Roman" w:cs="Times New Roman"/>
          <w:sz w:val="24"/>
          <w:szCs w:val="24"/>
        </w:rPr>
        <w:t>ла) являться отцом (матерью) ребенка, поскольку ______________________________________________ (указать обстоятельства), что подтверждается _________________________________</w:t>
      </w:r>
      <w:r w:rsidR="00681DCD">
        <w:rPr>
          <w:rFonts w:ascii="Times New Roman" w:hAnsi="Times New Roman" w:cs="Times New Roman"/>
          <w:sz w:val="24"/>
          <w:szCs w:val="24"/>
        </w:rPr>
        <w:t>______________________________</w:t>
      </w:r>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"___"__________ ____ г. ______________________________ (наименование органа ЗАГС) актовой записью номер ______________</w:t>
      </w:r>
      <w:r w:rsidR="00681DCD">
        <w:rPr>
          <w:rFonts w:ascii="Times New Roman" w:hAnsi="Times New Roman" w:cs="Times New Roman"/>
          <w:sz w:val="24"/>
          <w:szCs w:val="24"/>
        </w:rPr>
        <w:t>_______________</w:t>
      </w:r>
      <w:r w:rsidRPr="0002231A">
        <w:rPr>
          <w:rFonts w:ascii="Times New Roman" w:hAnsi="Times New Roman" w:cs="Times New Roman"/>
          <w:sz w:val="24"/>
          <w:szCs w:val="24"/>
        </w:rPr>
        <w:t xml:space="preserve"> со слов ответчика истец бы</w:t>
      </w:r>
      <w:proofErr w:type="gramStart"/>
      <w:r w:rsidRPr="0002231A">
        <w:rPr>
          <w:rFonts w:ascii="Times New Roman" w:hAnsi="Times New Roman" w:cs="Times New Roman"/>
          <w:sz w:val="24"/>
          <w:szCs w:val="24"/>
        </w:rPr>
        <w:t>л(</w:t>
      </w:r>
      <w:proofErr w:type="gramEnd"/>
      <w:r w:rsidRPr="0002231A">
        <w:rPr>
          <w:rFonts w:ascii="Times New Roman" w:hAnsi="Times New Roman" w:cs="Times New Roman"/>
          <w:sz w:val="24"/>
          <w:szCs w:val="24"/>
        </w:rPr>
        <w:t xml:space="preserve">а) записан(а) отцом (матерью) ребенка __________________________________________________ (фамилия, имя, отчество, дата и реквизиты свидетельства о рождении), что не соответствует действительности, так как </w:t>
      </w:r>
      <w:r w:rsidRPr="0002231A">
        <w:rPr>
          <w:rFonts w:ascii="Times New Roman" w:hAnsi="Times New Roman" w:cs="Times New Roman"/>
          <w:sz w:val="24"/>
          <w:szCs w:val="24"/>
        </w:rPr>
        <w:lastRenderedPageBreak/>
        <w:t>___________________________ (указать обстоятельства), что подтверждается _______________________________________________________</w:t>
      </w:r>
      <w:r w:rsidR="00681DCD">
        <w:rPr>
          <w:rFonts w:ascii="Times New Roman" w:hAnsi="Times New Roman" w:cs="Times New Roman"/>
          <w:sz w:val="24"/>
          <w:szCs w:val="24"/>
        </w:rPr>
        <w:t>______________________</w:t>
      </w:r>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Актовая запись номер ______________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В силу </w:t>
      </w:r>
      <w:hyperlink r:id="rId5">
        <w:r w:rsidRPr="0002231A">
          <w:rPr>
            <w:rFonts w:ascii="Times New Roman" w:hAnsi="Times New Roman" w:cs="Times New Roman"/>
            <w:color w:val="0000FF"/>
            <w:sz w:val="24"/>
            <w:szCs w:val="24"/>
          </w:rPr>
          <w:t>п. 1 ст. 52</w:t>
        </w:r>
      </w:hyperlink>
      <w:r w:rsidRPr="0002231A">
        <w:rPr>
          <w:rFonts w:ascii="Times New Roman" w:hAnsi="Times New Roman" w:cs="Times New Roman"/>
          <w:sz w:val="24"/>
          <w:szCs w:val="24"/>
        </w:rPr>
        <w:t xml:space="preserve"> Семейного кодекса Российской Федерации запись родителей в книге записей рождений, произведенная в соответствии с </w:t>
      </w:r>
      <w:hyperlink r:id="rId6">
        <w:r w:rsidRPr="0002231A">
          <w:rPr>
            <w:rFonts w:ascii="Times New Roman" w:hAnsi="Times New Roman" w:cs="Times New Roman"/>
            <w:color w:val="0000FF"/>
            <w:sz w:val="24"/>
            <w:szCs w:val="24"/>
          </w:rPr>
          <w:t>п. п. 1</w:t>
        </w:r>
      </w:hyperlink>
      <w:r w:rsidRPr="0002231A">
        <w:rPr>
          <w:rFonts w:ascii="Times New Roman" w:hAnsi="Times New Roman" w:cs="Times New Roman"/>
          <w:sz w:val="24"/>
          <w:szCs w:val="24"/>
        </w:rPr>
        <w:t xml:space="preserve"> и </w:t>
      </w:r>
      <w:hyperlink r:id="rId7">
        <w:r w:rsidRPr="0002231A">
          <w:rPr>
            <w:rFonts w:ascii="Times New Roman" w:hAnsi="Times New Roman" w:cs="Times New Roman"/>
            <w:color w:val="0000FF"/>
            <w:sz w:val="24"/>
            <w:szCs w:val="24"/>
          </w:rPr>
          <w:t>2 ст. 51</w:t>
        </w:r>
      </w:hyperlink>
      <w:r w:rsidRPr="0002231A">
        <w:rPr>
          <w:rFonts w:ascii="Times New Roman" w:hAnsi="Times New Roman" w:cs="Times New Roman"/>
          <w:sz w:val="24"/>
          <w:szCs w:val="24"/>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w:t>
      </w:r>
      <w:proofErr w:type="gramEnd"/>
      <w:r w:rsidRPr="0002231A">
        <w:rPr>
          <w:rFonts w:ascii="Times New Roman" w:hAnsi="Times New Roman" w:cs="Times New Roman"/>
          <w:sz w:val="24"/>
          <w:szCs w:val="24"/>
        </w:rPr>
        <w:t xml:space="preserve"> по </w:t>
      </w:r>
      <w:proofErr w:type="gramStart"/>
      <w:r w:rsidRPr="0002231A">
        <w:rPr>
          <w:rFonts w:ascii="Times New Roman" w:hAnsi="Times New Roman" w:cs="Times New Roman"/>
          <w:sz w:val="24"/>
          <w:szCs w:val="24"/>
        </w:rPr>
        <w:t>достижении</w:t>
      </w:r>
      <w:proofErr w:type="gramEnd"/>
      <w:r w:rsidRPr="0002231A">
        <w:rPr>
          <w:rFonts w:ascii="Times New Roman" w:hAnsi="Times New Roman" w:cs="Times New Roman"/>
          <w:sz w:val="24"/>
          <w:szCs w:val="24"/>
        </w:rPr>
        <w:t xml:space="preserve"> им совершеннолетия, опекуна (попечителя) ребенка, опекуна родителя, признанного судом недееспособным.</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Запись об отце ребенка в книге записей рождений, произведенная в соответствии с </w:t>
      </w:r>
      <w:hyperlink r:id="rId8">
        <w:r w:rsidRPr="0002231A">
          <w:rPr>
            <w:rFonts w:ascii="Times New Roman" w:hAnsi="Times New Roman" w:cs="Times New Roman"/>
            <w:color w:val="0000FF"/>
            <w:sz w:val="24"/>
            <w:szCs w:val="24"/>
          </w:rPr>
          <w:t>п. 2 ст. 51</w:t>
        </w:r>
      </w:hyperlink>
      <w:r w:rsidRPr="0002231A">
        <w:rPr>
          <w:rFonts w:ascii="Times New Roman" w:hAnsi="Times New Roman" w:cs="Times New Roman"/>
          <w:sz w:val="24"/>
          <w:szCs w:val="24"/>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9">
        <w:r w:rsidRPr="0002231A">
          <w:rPr>
            <w:rFonts w:ascii="Times New Roman" w:hAnsi="Times New Roman" w:cs="Times New Roman"/>
            <w:color w:val="0000FF"/>
            <w:sz w:val="24"/>
            <w:szCs w:val="24"/>
          </w:rPr>
          <w:t>п. 2 ст. 51</w:t>
        </w:r>
      </w:hyperlink>
      <w:r w:rsidRPr="0002231A">
        <w:rPr>
          <w:rFonts w:ascii="Times New Roman" w:hAnsi="Times New Roman" w:cs="Times New Roman"/>
          <w:sz w:val="24"/>
          <w:szCs w:val="24"/>
        </w:rPr>
        <w:t xml:space="preserve"> Семейного кодекса Российской Федерации, в том </w:t>
      </w:r>
      <w:proofErr w:type="gramStart"/>
      <w:r w:rsidRPr="0002231A">
        <w:rPr>
          <w:rFonts w:ascii="Times New Roman" w:hAnsi="Times New Roman" w:cs="Times New Roman"/>
          <w:sz w:val="24"/>
          <w:szCs w:val="24"/>
        </w:rPr>
        <w:t>числе</w:t>
      </w:r>
      <w:proofErr w:type="gramEnd"/>
      <w:r w:rsidRPr="0002231A">
        <w:rPr>
          <w:rFonts w:ascii="Times New Roman" w:hAnsi="Times New Roman" w:cs="Times New Roman"/>
          <w:sz w:val="24"/>
          <w:szCs w:val="24"/>
        </w:rP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Согласно </w:t>
      </w:r>
      <w:hyperlink r:id="rId10">
        <w:r w:rsidRPr="0002231A">
          <w:rPr>
            <w:rFonts w:ascii="Times New Roman" w:hAnsi="Times New Roman" w:cs="Times New Roman"/>
            <w:color w:val="0000FF"/>
            <w:sz w:val="24"/>
            <w:szCs w:val="24"/>
          </w:rPr>
          <w:t>п. 29</w:t>
        </w:r>
      </w:hyperlink>
      <w:r w:rsidRPr="0002231A">
        <w:rPr>
          <w:rFonts w:ascii="Times New Roman" w:hAnsi="Times New Roman" w:cs="Times New Roman"/>
          <w:sz w:val="24"/>
          <w:szCs w:val="24"/>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w:t>
      </w:r>
      <w:proofErr w:type="gramEnd"/>
      <w:r w:rsidRPr="0002231A">
        <w:rPr>
          <w:rFonts w:ascii="Times New Roman" w:hAnsi="Times New Roman" w:cs="Times New Roman"/>
          <w:sz w:val="24"/>
          <w:szCs w:val="24"/>
        </w:rPr>
        <w:t xml:space="preserve"> о рождении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Согласно </w:t>
      </w:r>
      <w:hyperlink r:id="rId11">
        <w:r w:rsidRPr="0002231A">
          <w:rPr>
            <w:rFonts w:ascii="Times New Roman" w:hAnsi="Times New Roman" w:cs="Times New Roman"/>
            <w:color w:val="0000FF"/>
            <w:sz w:val="24"/>
            <w:szCs w:val="24"/>
          </w:rPr>
          <w:t>ст. 75</w:t>
        </w:r>
      </w:hyperlink>
      <w:r w:rsidRPr="0002231A">
        <w:rPr>
          <w:rFonts w:ascii="Times New Roman" w:hAnsi="Times New Roman" w:cs="Times New Roman"/>
          <w:sz w:val="24"/>
          <w:szCs w:val="24"/>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На основании вышеизложенного и руководствуясь </w:t>
      </w:r>
      <w:hyperlink r:id="rId12">
        <w:r w:rsidRPr="0002231A">
          <w:rPr>
            <w:rFonts w:ascii="Times New Roman" w:hAnsi="Times New Roman" w:cs="Times New Roman"/>
            <w:color w:val="0000FF"/>
            <w:sz w:val="24"/>
            <w:szCs w:val="24"/>
          </w:rPr>
          <w:t>п. 1 ст. 52</w:t>
        </w:r>
      </w:hyperlink>
      <w:r w:rsidRPr="0002231A">
        <w:rPr>
          <w:rFonts w:ascii="Times New Roman" w:hAnsi="Times New Roman" w:cs="Times New Roman"/>
          <w:sz w:val="24"/>
          <w:szCs w:val="24"/>
        </w:rPr>
        <w:t xml:space="preserve"> Семейного кодекса Российской Федерации, </w:t>
      </w:r>
      <w:hyperlink r:id="rId13">
        <w:r w:rsidRPr="0002231A">
          <w:rPr>
            <w:rFonts w:ascii="Times New Roman" w:hAnsi="Times New Roman" w:cs="Times New Roman"/>
            <w:color w:val="0000FF"/>
            <w:sz w:val="24"/>
            <w:szCs w:val="24"/>
          </w:rPr>
          <w:t>ст. 75</w:t>
        </w:r>
      </w:hyperlink>
      <w:r w:rsidRPr="0002231A">
        <w:rPr>
          <w:rFonts w:ascii="Times New Roman" w:hAnsi="Times New Roman" w:cs="Times New Roman"/>
          <w:sz w:val="24"/>
          <w:szCs w:val="24"/>
        </w:rPr>
        <w:t xml:space="preserve"> Федерального закона от 15.11.1997 N 143-ФЗ "Об актах гражданского состояния", </w:t>
      </w:r>
      <w:hyperlink r:id="rId14">
        <w:r w:rsidRPr="0002231A">
          <w:rPr>
            <w:rFonts w:ascii="Times New Roman" w:hAnsi="Times New Roman" w:cs="Times New Roman"/>
            <w:color w:val="0000FF"/>
            <w:sz w:val="24"/>
            <w:szCs w:val="24"/>
          </w:rPr>
          <w:t>п. 29</w:t>
        </w:r>
      </w:hyperlink>
      <w:r w:rsidRPr="0002231A">
        <w:rPr>
          <w:rFonts w:ascii="Times New Roman" w:hAnsi="Times New Roman" w:cs="Times New Roman"/>
          <w:sz w:val="24"/>
          <w:szCs w:val="24"/>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5">
        <w:r w:rsidRPr="0002231A">
          <w:rPr>
            <w:rFonts w:ascii="Times New Roman" w:hAnsi="Times New Roman" w:cs="Times New Roman"/>
            <w:color w:val="0000FF"/>
            <w:sz w:val="24"/>
            <w:szCs w:val="24"/>
          </w:rPr>
          <w:t>ст. 22</w:t>
        </w:r>
      </w:hyperlink>
      <w:r w:rsidRPr="0002231A">
        <w:rPr>
          <w:rFonts w:ascii="Times New Roman" w:hAnsi="Times New Roman" w:cs="Times New Roman"/>
          <w:sz w:val="24"/>
          <w:szCs w:val="24"/>
        </w:rPr>
        <w:t xml:space="preserve">, </w:t>
      </w:r>
      <w:hyperlink r:id="rId16">
        <w:r w:rsidRPr="0002231A">
          <w:rPr>
            <w:rFonts w:ascii="Times New Roman" w:hAnsi="Times New Roman" w:cs="Times New Roman"/>
            <w:color w:val="0000FF"/>
            <w:sz w:val="24"/>
            <w:szCs w:val="24"/>
          </w:rPr>
          <w:t>ч. 1 ст. 98</w:t>
        </w:r>
      </w:hyperlink>
      <w:r w:rsidRPr="0002231A">
        <w:rPr>
          <w:rFonts w:ascii="Times New Roman" w:hAnsi="Times New Roman" w:cs="Times New Roman"/>
          <w:sz w:val="24"/>
          <w:szCs w:val="24"/>
        </w:rPr>
        <w:t xml:space="preserve">, </w:t>
      </w:r>
      <w:hyperlink r:id="rId17">
        <w:r w:rsidRPr="0002231A">
          <w:rPr>
            <w:rFonts w:ascii="Times New Roman" w:hAnsi="Times New Roman" w:cs="Times New Roman"/>
            <w:color w:val="0000FF"/>
            <w:sz w:val="24"/>
            <w:szCs w:val="24"/>
          </w:rPr>
          <w:t>ст. ст. 131</w:t>
        </w:r>
      </w:hyperlink>
      <w:r w:rsidRPr="0002231A">
        <w:rPr>
          <w:rFonts w:ascii="Times New Roman" w:hAnsi="Times New Roman" w:cs="Times New Roman"/>
          <w:sz w:val="24"/>
          <w:szCs w:val="24"/>
        </w:rPr>
        <w:t xml:space="preserve">, </w:t>
      </w:r>
      <w:hyperlink r:id="rId18">
        <w:r w:rsidRPr="0002231A">
          <w:rPr>
            <w:rFonts w:ascii="Times New Roman" w:hAnsi="Times New Roman" w:cs="Times New Roman"/>
            <w:color w:val="0000FF"/>
            <w:sz w:val="24"/>
            <w:szCs w:val="24"/>
          </w:rPr>
          <w:t>132</w:t>
        </w:r>
      </w:hyperlink>
      <w:r w:rsidRPr="0002231A">
        <w:rPr>
          <w:rFonts w:ascii="Times New Roman" w:hAnsi="Times New Roman" w:cs="Times New Roman"/>
          <w:sz w:val="24"/>
          <w:szCs w:val="24"/>
        </w:rPr>
        <w:t xml:space="preserve"> Гражданского</w:t>
      </w:r>
      <w:proofErr w:type="gramEnd"/>
      <w:r w:rsidRPr="0002231A">
        <w:rPr>
          <w:rFonts w:ascii="Times New Roman" w:hAnsi="Times New Roman" w:cs="Times New Roman"/>
          <w:sz w:val="24"/>
          <w:szCs w:val="24"/>
        </w:rPr>
        <w:t xml:space="preserve"> процессуального кодекса Российской Федерации, прошу:</w:t>
      </w:r>
    </w:p>
    <w:p w:rsidR="0002231A" w:rsidRPr="0002231A" w:rsidRDefault="0002231A" w:rsidP="0002231A">
      <w:pPr>
        <w:pStyle w:val="ConsPlusNormal"/>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1. Внести изменения в запись __________________________________________ (наименование органа ЗАГС) от "___"__________ ____ г. N _________, исключив сведения об отце (матери) _____________________________________ (Ф.И.О., дата рождения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1. Признать недействительной и исключить запись в книге ______________________________________________________________ (наименование органа ЗАГС) записей рождений от "___"_______________ ____ г. N 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2. Признать отцом (матерью) _______________________________________ (Ф.И.О., дата и место рождения ребенка) ____________________ (истца/ответчика).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3. Взыскать с ответчика в пользу истца сумму понесенных истцом расходов на уплату государственной пошлины в </w:t>
      </w:r>
      <w:proofErr w:type="gramStart"/>
      <w:r w:rsidRPr="0002231A">
        <w:rPr>
          <w:rFonts w:ascii="Times New Roman" w:hAnsi="Times New Roman" w:cs="Times New Roman"/>
          <w:sz w:val="24"/>
          <w:szCs w:val="24"/>
        </w:rPr>
        <w:t>размере</w:t>
      </w:r>
      <w:proofErr w:type="gramEnd"/>
      <w:r w:rsidRPr="0002231A">
        <w:rPr>
          <w:rFonts w:ascii="Times New Roman" w:hAnsi="Times New Roman" w:cs="Times New Roman"/>
          <w:sz w:val="24"/>
          <w:szCs w:val="24"/>
        </w:rPr>
        <w:t xml:space="preserve"> ________ (________________) рублей.</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lastRenderedPageBreak/>
        <w:t>Приложение:</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1. Копия Свидетельства о рождении _____________________________________ (указать Ф.И.О. ребенка) от "__"_________ ____ г., серия _____________ N ___________, выдано ____________.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2. Выписка из книги записи актов гражданского состояния от "__"_______ ___ г.</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3. </w:t>
      </w:r>
      <w:proofErr w:type="gramStart"/>
      <w:r w:rsidRPr="0002231A">
        <w:rPr>
          <w:rFonts w:ascii="Times New Roman" w:hAnsi="Times New Roman" w:cs="Times New Roman"/>
          <w:sz w:val="24"/>
          <w:szCs w:val="24"/>
        </w:rPr>
        <w:t>Доказательства, подтверждающие, что ответчик (вариант: истец) не является отцом (матерью) ребенка.</w:t>
      </w:r>
      <w:proofErr w:type="gramEnd"/>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4.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2">
        <w:r w:rsidRPr="0002231A">
          <w:rPr>
            <w:rFonts w:ascii="Times New Roman" w:hAnsi="Times New Roman" w:cs="Times New Roman"/>
            <w:color w:val="0000FF"/>
            <w:sz w:val="24"/>
            <w:szCs w:val="24"/>
          </w:rPr>
          <w:t>&lt;5&gt;</w:t>
        </w:r>
      </w:hyperlink>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6. Доверенность представителя (или иные документы, подтверждающие полномочия представителя) от "___"_________ ____ г. N ______ (если исковое заявление подписывается представителем истца) </w:t>
      </w:r>
      <w:hyperlink w:anchor="P81">
        <w:r w:rsidRPr="0002231A">
          <w:rPr>
            <w:rFonts w:ascii="Times New Roman" w:hAnsi="Times New Roman" w:cs="Times New Roman"/>
            <w:color w:val="0000FF"/>
            <w:sz w:val="24"/>
            <w:szCs w:val="24"/>
          </w:rPr>
          <w:t>&lt;4&gt;</w:t>
        </w:r>
      </w:hyperlink>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7. Иные документы, подтверждающие обстоятельства, на которых истец основывает свои требования.</w:t>
      </w:r>
    </w:p>
    <w:p w:rsidR="0002231A" w:rsidRPr="0002231A" w:rsidRDefault="0002231A" w:rsidP="0002231A">
      <w:pPr>
        <w:pStyle w:val="ConsPlusNormal"/>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"___"__________ ____</w:t>
      </w:r>
      <w:r w:rsidR="00681DCD">
        <w:rPr>
          <w:rFonts w:ascii="Times New Roman" w:hAnsi="Times New Roman" w:cs="Times New Roman"/>
          <w:sz w:val="24"/>
          <w:szCs w:val="24"/>
        </w:rPr>
        <w:t>________</w:t>
      </w:r>
      <w:bookmarkStart w:id="0" w:name="_GoBack"/>
      <w:bookmarkEnd w:id="0"/>
      <w:r w:rsidRPr="0002231A">
        <w:rPr>
          <w:rFonts w:ascii="Times New Roman" w:hAnsi="Times New Roman" w:cs="Times New Roman"/>
          <w:sz w:val="24"/>
          <w:szCs w:val="24"/>
        </w:rPr>
        <w:t xml:space="preserve"> г.</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Истец (представитель):</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________________ (подпись) / ____________________________ (Ф.И.О.)</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rPr>
      </w:pPr>
      <w:r w:rsidRPr="0002231A">
        <w:rPr>
          <w:rFonts w:ascii="Times New Roman" w:hAnsi="Times New Roman" w:cs="Times New Roman"/>
        </w:rPr>
        <w:t>Информация для сведения:</w:t>
      </w:r>
    </w:p>
    <w:p w:rsidR="0002231A" w:rsidRPr="0002231A" w:rsidRDefault="0002231A" w:rsidP="0002231A">
      <w:pPr>
        <w:pStyle w:val="ConsPlusNormal"/>
        <w:ind w:firstLine="540"/>
        <w:jc w:val="both"/>
        <w:rPr>
          <w:rFonts w:ascii="Times New Roman" w:hAnsi="Times New Roman" w:cs="Times New Roman"/>
        </w:rPr>
      </w:pPr>
      <w:bookmarkStart w:id="1" w:name="P76"/>
      <w:bookmarkEnd w:id="1"/>
      <w:r w:rsidRPr="0002231A">
        <w:rPr>
          <w:rFonts w:ascii="Times New Roman" w:hAnsi="Times New Roman" w:cs="Times New Roman"/>
        </w:rPr>
        <w:t>&lt;1</w:t>
      </w:r>
      <w:proofErr w:type="gramStart"/>
      <w:r w:rsidRPr="0002231A">
        <w:rPr>
          <w:rFonts w:ascii="Times New Roman" w:hAnsi="Times New Roman" w:cs="Times New Roman"/>
        </w:rPr>
        <w:t>&gt; П</w:t>
      </w:r>
      <w:proofErr w:type="gramEnd"/>
      <w:r w:rsidRPr="0002231A">
        <w:rPr>
          <w:rFonts w:ascii="Times New Roman" w:hAnsi="Times New Roman" w:cs="Times New Roman"/>
        </w:rPr>
        <w:t xml:space="preserve">о смыслу </w:t>
      </w:r>
      <w:hyperlink r:id="rId19">
        <w:r w:rsidRPr="0002231A">
          <w:rPr>
            <w:rFonts w:ascii="Times New Roman" w:hAnsi="Times New Roman" w:cs="Times New Roman"/>
            <w:color w:val="0000FF"/>
          </w:rPr>
          <w:t>ст. ст. 23</w:t>
        </w:r>
      </w:hyperlink>
      <w:r w:rsidRPr="0002231A">
        <w:rPr>
          <w:rFonts w:ascii="Times New Roman" w:hAnsi="Times New Roman" w:cs="Times New Roman"/>
        </w:rPr>
        <w:t xml:space="preserve">, </w:t>
      </w:r>
      <w:hyperlink r:id="rId20">
        <w:r w:rsidRPr="0002231A">
          <w:rPr>
            <w:rFonts w:ascii="Times New Roman" w:hAnsi="Times New Roman" w:cs="Times New Roman"/>
            <w:color w:val="0000FF"/>
          </w:rPr>
          <w:t>24</w:t>
        </w:r>
      </w:hyperlink>
      <w:r w:rsidRPr="0002231A">
        <w:rPr>
          <w:rFonts w:ascii="Times New Roman" w:hAnsi="Times New Roman" w:cs="Times New Roman"/>
        </w:rPr>
        <w:t xml:space="preserve"> Гражданского процессуального кодекса Российской Федерации дела по искам об оспаривании отцовства (материнства) в качестве суда первой инстанции рассматривает районный суд.</w:t>
      </w:r>
    </w:p>
    <w:p w:rsidR="0002231A" w:rsidRPr="0002231A" w:rsidRDefault="0002231A" w:rsidP="0002231A">
      <w:pPr>
        <w:pStyle w:val="ConsPlusNormal"/>
        <w:ind w:firstLine="540"/>
        <w:jc w:val="both"/>
        <w:rPr>
          <w:rFonts w:ascii="Times New Roman" w:hAnsi="Times New Roman" w:cs="Times New Roman"/>
        </w:rPr>
      </w:pPr>
      <w:bookmarkStart w:id="2" w:name="P77"/>
      <w:bookmarkEnd w:id="2"/>
      <w:proofErr w:type="gramStart"/>
      <w:r w:rsidRPr="0002231A">
        <w:rPr>
          <w:rFonts w:ascii="Times New Roman" w:hAnsi="Times New Roman" w:cs="Times New Roman"/>
        </w:rPr>
        <w:t xml:space="preserve">&lt;2&gt; Требование лица, записанного отцом ребенка на основании </w:t>
      </w:r>
      <w:hyperlink r:id="rId21">
        <w:r w:rsidRPr="0002231A">
          <w:rPr>
            <w:rFonts w:ascii="Times New Roman" w:hAnsi="Times New Roman" w:cs="Times New Roman"/>
            <w:color w:val="0000FF"/>
          </w:rPr>
          <w:t>п. 2 ст. 51</w:t>
        </w:r>
      </w:hyperlink>
      <w:r w:rsidRPr="0002231A">
        <w:rPr>
          <w:rFonts w:ascii="Times New Roman" w:hAnsi="Times New Roman" w:cs="Times New Roman"/>
        </w:rPr>
        <w:t xml:space="preserve"> Семейного кодекса Российской Федерации, об оспаривании отцовства не может быть удовлетворено, если в момент записи этому лицу было известно, что оно фактически не является отцом ребенка (</w:t>
      </w:r>
      <w:hyperlink r:id="rId22">
        <w:r w:rsidRPr="0002231A">
          <w:rPr>
            <w:rFonts w:ascii="Times New Roman" w:hAnsi="Times New Roman" w:cs="Times New Roman"/>
            <w:color w:val="0000FF"/>
          </w:rPr>
          <w:t>п. 2 ст. 52</w:t>
        </w:r>
      </w:hyperlink>
      <w:r w:rsidRPr="0002231A">
        <w:rPr>
          <w:rFonts w:ascii="Times New Roman" w:hAnsi="Times New Roman" w:cs="Times New Roman"/>
        </w:rPr>
        <w:t xml:space="preserve"> Семейного кодекса Российской Федерации).</w:t>
      </w:r>
      <w:proofErr w:type="gramEnd"/>
    </w:p>
    <w:p w:rsidR="0002231A" w:rsidRPr="0002231A" w:rsidRDefault="0002231A" w:rsidP="0002231A">
      <w:pPr>
        <w:pStyle w:val="ConsPlusNormal"/>
        <w:ind w:firstLine="540"/>
        <w:jc w:val="both"/>
        <w:rPr>
          <w:rFonts w:ascii="Times New Roman" w:hAnsi="Times New Roman" w:cs="Times New Roman"/>
        </w:rPr>
      </w:pPr>
      <w:r w:rsidRPr="0002231A">
        <w:rPr>
          <w:rFonts w:ascii="Times New Roman" w:hAnsi="Times New Roman" w:cs="Times New Roman"/>
        </w:rP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02231A" w:rsidRPr="0002231A" w:rsidRDefault="0002231A" w:rsidP="0002231A">
      <w:pPr>
        <w:pStyle w:val="ConsPlusNormal"/>
        <w:ind w:firstLine="540"/>
        <w:jc w:val="both"/>
        <w:rPr>
          <w:rFonts w:ascii="Times New Roman" w:hAnsi="Times New Roman" w:cs="Times New Roman"/>
        </w:rPr>
      </w:pPr>
      <w:proofErr w:type="gramStart"/>
      <w:r w:rsidRPr="0002231A">
        <w:rPr>
          <w:rFonts w:ascii="Times New Roman" w:hAnsi="Times New Roman" w:cs="Times New Roman"/>
        </w:rPr>
        <w:t>Супруги или одинокая женщина, давшие согласие на имплантацию эмбриона другой женщине, а также суррогатная мать (</w:t>
      </w:r>
      <w:proofErr w:type="spellStart"/>
      <w:r w:rsidRPr="0002231A">
        <w:rPr>
          <w:rFonts w:ascii="Times New Roman" w:hAnsi="Times New Roman" w:cs="Times New Roman"/>
        </w:rPr>
        <w:fldChar w:fldCharType="begin"/>
      </w:r>
      <w:r w:rsidRPr="0002231A">
        <w:rPr>
          <w:rFonts w:ascii="Times New Roman" w:hAnsi="Times New Roman" w:cs="Times New Roman"/>
        </w:rPr>
        <w:instrText xml:space="preserve"> HYPERLINK "consultantplus://offline/ref=058EB04EBEA2F44688A10F17252C519358045F71809B050D3A9C0C8C3F0826A7B7B361711E15C640A73FC849F1DD050F87E52EB9A440F0E3W0NDL" \h </w:instrText>
      </w:r>
      <w:r w:rsidRPr="0002231A">
        <w:rPr>
          <w:rFonts w:ascii="Times New Roman" w:hAnsi="Times New Roman" w:cs="Times New Roman"/>
        </w:rPr>
        <w:fldChar w:fldCharType="separate"/>
      </w:r>
      <w:r w:rsidRPr="0002231A">
        <w:rPr>
          <w:rFonts w:ascii="Times New Roman" w:hAnsi="Times New Roman" w:cs="Times New Roman"/>
          <w:color w:val="0000FF"/>
        </w:rPr>
        <w:t>абз</w:t>
      </w:r>
      <w:proofErr w:type="spellEnd"/>
      <w:r w:rsidRPr="0002231A">
        <w:rPr>
          <w:rFonts w:ascii="Times New Roman" w:hAnsi="Times New Roman" w:cs="Times New Roman"/>
          <w:color w:val="0000FF"/>
        </w:rPr>
        <w:t>. 2 п. 4 ст. 51</w:t>
      </w:r>
      <w:r w:rsidRPr="0002231A">
        <w:rPr>
          <w:rFonts w:ascii="Times New Roman" w:hAnsi="Times New Roman" w:cs="Times New Roman"/>
          <w:color w:val="0000FF"/>
        </w:rPr>
        <w:fldChar w:fldCharType="end"/>
      </w:r>
      <w:r w:rsidRPr="0002231A">
        <w:rPr>
          <w:rFonts w:ascii="Times New Roman" w:hAnsi="Times New Roman" w:cs="Times New Roman"/>
        </w:rPr>
        <w:t xml:space="preserve"> Семейного кодекса Российской Федерации) не вправе при оспаривании материнства и отцовства после совершения записи родителей в книге записей рождений ссылаться на эти обстоятельства (</w:t>
      </w:r>
      <w:hyperlink r:id="rId23">
        <w:r w:rsidRPr="0002231A">
          <w:rPr>
            <w:rFonts w:ascii="Times New Roman" w:hAnsi="Times New Roman" w:cs="Times New Roman"/>
            <w:color w:val="0000FF"/>
          </w:rPr>
          <w:t>п. 3 ст. 52</w:t>
        </w:r>
      </w:hyperlink>
      <w:r w:rsidRPr="0002231A">
        <w:rPr>
          <w:rFonts w:ascii="Times New Roman" w:hAnsi="Times New Roman" w:cs="Times New Roman"/>
        </w:rPr>
        <w:t xml:space="preserve"> Семейного кодекса Российской Федерации).</w:t>
      </w:r>
      <w:proofErr w:type="gramEnd"/>
    </w:p>
    <w:p w:rsidR="0002231A" w:rsidRPr="0002231A" w:rsidRDefault="0002231A" w:rsidP="0002231A">
      <w:pPr>
        <w:pStyle w:val="ConsPlusNormal"/>
        <w:ind w:firstLine="540"/>
        <w:jc w:val="both"/>
        <w:rPr>
          <w:rFonts w:ascii="Times New Roman" w:hAnsi="Times New Roman" w:cs="Times New Roman"/>
        </w:rPr>
      </w:pPr>
      <w:bookmarkStart w:id="3" w:name="P80"/>
      <w:bookmarkEnd w:id="3"/>
      <w:r w:rsidRPr="0002231A">
        <w:rPr>
          <w:rFonts w:ascii="Times New Roman" w:hAnsi="Times New Roman" w:cs="Times New Roman"/>
        </w:rPr>
        <w:t xml:space="preserve">&lt;3&gt; Перечень обязательных сведений об истце и ответчике, которые необходимо указать в исковом заявлении, см. в </w:t>
      </w:r>
      <w:hyperlink r:id="rId24">
        <w:r w:rsidRPr="0002231A">
          <w:rPr>
            <w:rFonts w:ascii="Times New Roman" w:hAnsi="Times New Roman" w:cs="Times New Roman"/>
            <w:color w:val="0000FF"/>
          </w:rPr>
          <w:t>ч. 2 ст. 131</w:t>
        </w:r>
      </w:hyperlink>
      <w:r w:rsidRPr="0002231A">
        <w:rPr>
          <w:rFonts w:ascii="Times New Roman" w:hAnsi="Times New Roman" w:cs="Times New Roman"/>
        </w:rPr>
        <w:t xml:space="preserve"> Гражданского процессуального кодекса Российской Федерации.</w:t>
      </w:r>
    </w:p>
    <w:p w:rsidR="0002231A" w:rsidRPr="0002231A" w:rsidRDefault="0002231A" w:rsidP="0002231A">
      <w:pPr>
        <w:pStyle w:val="ConsPlusNormal"/>
        <w:ind w:firstLine="540"/>
        <w:jc w:val="both"/>
        <w:rPr>
          <w:rFonts w:ascii="Times New Roman" w:hAnsi="Times New Roman" w:cs="Times New Roman"/>
        </w:rPr>
      </w:pPr>
      <w:bookmarkStart w:id="4" w:name="P81"/>
      <w:bookmarkEnd w:id="4"/>
      <w:r w:rsidRPr="0002231A">
        <w:rPr>
          <w:rFonts w:ascii="Times New Roman" w:hAnsi="Times New Roman" w:cs="Times New Roman"/>
        </w:rPr>
        <w:t>&lt;4</w:t>
      </w:r>
      <w:proofErr w:type="gramStart"/>
      <w:r w:rsidRPr="0002231A">
        <w:rPr>
          <w:rFonts w:ascii="Times New Roman" w:hAnsi="Times New Roman" w:cs="Times New Roman"/>
        </w:rPr>
        <w:t>&gt; О</w:t>
      </w:r>
      <w:proofErr w:type="gramEnd"/>
      <w:r w:rsidRPr="0002231A">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5">
        <w:r w:rsidRPr="0002231A">
          <w:rPr>
            <w:rFonts w:ascii="Times New Roman" w:hAnsi="Times New Roman" w:cs="Times New Roman"/>
            <w:color w:val="0000FF"/>
          </w:rPr>
          <w:t>ст. ст. 49</w:t>
        </w:r>
      </w:hyperlink>
      <w:r w:rsidRPr="0002231A">
        <w:rPr>
          <w:rFonts w:ascii="Times New Roman" w:hAnsi="Times New Roman" w:cs="Times New Roman"/>
        </w:rPr>
        <w:t xml:space="preserve"> - </w:t>
      </w:r>
      <w:hyperlink r:id="rId26">
        <w:r w:rsidRPr="0002231A">
          <w:rPr>
            <w:rFonts w:ascii="Times New Roman" w:hAnsi="Times New Roman" w:cs="Times New Roman"/>
            <w:color w:val="0000FF"/>
          </w:rPr>
          <w:t>54</w:t>
        </w:r>
      </w:hyperlink>
      <w:r w:rsidRPr="0002231A">
        <w:rPr>
          <w:rFonts w:ascii="Times New Roman" w:hAnsi="Times New Roman" w:cs="Times New Roman"/>
        </w:rPr>
        <w:t xml:space="preserve"> Гражданского процессуального кодекса Российской Федерации.</w:t>
      </w:r>
    </w:p>
    <w:p w:rsidR="0002231A" w:rsidRPr="0002231A" w:rsidRDefault="0002231A" w:rsidP="0002231A">
      <w:pPr>
        <w:pStyle w:val="ConsPlusNormal"/>
        <w:ind w:firstLine="540"/>
        <w:jc w:val="both"/>
        <w:rPr>
          <w:rFonts w:ascii="Times New Roman" w:hAnsi="Times New Roman" w:cs="Times New Roman"/>
        </w:rPr>
      </w:pPr>
      <w:bookmarkStart w:id="5" w:name="P82"/>
      <w:bookmarkEnd w:id="5"/>
      <w:r w:rsidRPr="0002231A">
        <w:rPr>
          <w:rFonts w:ascii="Times New Roman" w:hAnsi="Times New Roman" w:cs="Times New Roman"/>
        </w:rPr>
        <w:t xml:space="preserve">&lt;5&gt;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7">
        <w:proofErr w:type="spellStart"/>
        <w:r w:rsidRPr="0002231A">
          <w:rPr>
            <w:rFonts w:ascii="Times New Roman" w:hAnsi="Times New Roman" w:cs="Times New Roman"/>
            <w:color w:val="0000FF"/>
          </w:rPr>
          <w:t>пп</w:t>
        </w:r>
        <w:proofErr w:type="spellEnd"/>
        <w:r w:rsidRPr="0002231A">
          <w:rPr>
            <w:rFonts w:ascii="Times New Roman" w:hAnsi="Times New Roman" w:cs="Times New Roman"/>
            <w:color w:val="0000FF"/>
          </w:rPr>
          <w:t>. 3 п. 1 ст. 333.19</w:t>
        </w:r>
      </w:hyperlink>
      <w:r w:rsidRPr="0002231A">
        <w:rPr>
          <w:rFonts w:ascii="Times New Roman" w:hAnsi="Times New Roman" w:cs="Times New Roman"/>
        </w:rPr>
        <w:t xml:space="preserve"> Налогового кодекса Российской Федерации.</w:t>
      </w:r>
    </w:p>
    <w:p w:rsidR="00F028C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смотри </w:t>
      </w:r>
      <w:hyperlink r:id="rId28">
        <w:r w:rsidRPr="0002231A">
          <w:rPr>
            <w:rFonts w:ascii="Times New Roman" w:hAnsi="Times New Roman" w:cs="Times New Roman"/>
            <w:color w:val="0000FF"/>
          </w:rPr>
          <w:t>ст. 333.35</w:t>
        </w:r>
      </w:hyperlink>
      <w:r w:rsidRPr="0002231A">
        <w:rPr>
          <w:rFonts w:ascii="Times New Roman" w:hAnsi="Times New Roman" w:cs="Times New Roman"/>
        </w:rPr>
        <w:t xml:space="preserve">, </w:t>
      </w:r>
      <w:hyperlink r:id="rId29">
        <w:r w:rsidRPr="0002231A">
          <w:rPr>
            <w:rFonts w:ascii="Times New Roman" w:hAnsi="Times New Roman" w:cs="Times New Roman"/>
            <w:color w:val="0000FF"/>
          </w:rPr>
          <w:t>п. п. 2</w:t>
        </w:r>
      </w:hyperlink>
      <w:r w:rsidRPr="0002231A">
        <w:rPr>
          <w:rFonts w:ascii="Times New Roman" w:hAnsi="Times New Roman" w:cs="Times New Roman"/>
        </w:rPr>
        <w:t xml:space="preserve"> и </w:t>
      </w:r>
      <w:hyperlink r:id="rId30">
        <w:r w:rsidRPr="0002231A">
          <w:rPr>
            <w:rFonts w:ascii="Times New Roman" w:hAnsi="Times New Roman" w:cs="Times New Roman"/>
            <w:color w:val="0000FF"/>
          </w:rPr>
          <w:t>3 ст. 333.36</w:t>
        </w:r>
      </w:hyperlink>
      <w:r w:rsidRPr="0002231A">
        <w:rPr>
          <w:rFonts w:ascii="Times New Roman" w:hAnsi="Times New Roman" w:cs="Times New Roman"/>
        </w:rPr>
        <w:t xml:space="preserve"> Налогового кодекса Российской Федерации.</w:t>
      </w:r>
    </w:p>
    <w:sectPr w:rsidR="00F028CA" w:rsidRPr="0002231A" w:rsidSect="00CA4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1A"/>
    <w:rsid w:val="0002231A"/>
    <w:rsid w:val="000B7133"/>
    <w:rsid w:val="00681DCD"/>
    <w:rsid w:val="00A14BE9"/>
    <w:rsid w:val="00C65244"/>
    <w:rsid w:val="00F0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31A"/>
    <w:pPr>
      <w:widowControl w:val="0"/>
      <w:autoSpaceDE w:val="0"/>
      <w:autoSpaceDN w:val="0"/>
      <w:spacing w:after="0" w:line="240" w:lineRule="auto"/>
    </w:pPr>
    <w:rPr>
      <w:rFonts w:ascii="Calibri" w:hAnsi="Calibri" w:cs="Calibri"/>
    </w:rPr>
  </w:style>
  <w:style w:type="paragraph" w:customStyle="1" w:styleId="ConsPlusTitlePage">
    <w:name w:val="ConsPlusTitlePage"/>
    <w:rsid w:val="0002231A"/>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31A"/>
    <w:pPr>
      <w:widowControl w:val="0"/>
      <w:autoSpaceDE w:val="0"/>
      <w:autoSpaceDN w:val="0"/>
      <w:spacing w:after="0" w:line="240" w:lineRule="auto"/>
    </w:pPr>
    <w:rPr>
      <w:rFonts w:ascii="Calibri" w:hAnsi="Calibri" w:cs="Calibri"/>
    </w:rPr>
  </w:style>
  <w:style w:type="paragraph" w:customStyle="1" w:styleId="ConsPlusTitlePage">
    <w:name w:val="ConsPlusTitlePage"/>
    <w:rsid w:val="0002231A"/>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EB04EBEA2F44688A10F17252C519358045F71809B050D3A9C0C8C3F0826A7B7B361711E15C64EAA3FC849F1DD050F87E52EB9A440F0E3W0NDL" TargetMode="External"/><Relationship Id="rId13" Type="http://schemas.openxmlformats.org/officeDocument/2006/relationships/hyperlink" Target="consultantplus://offline/ref=058EB04EBEA2F44688A10F17252C519358045D778B91050D3A9C0C8C3F0826A7B7B361711E15CB48AF3FC849F1DD050F87E52EB9A440F0E3W0NDL" TargetMode="External"/><Relationship Id="rId18" Type="http://schemas.openxmlformats.org/officeDocument/2006/relationships/hyperlink" Target="consultantplus://offline/ref=058EB04EBEA2F44688A10F17252C519358045D778D90050D3A9C0C8C3F0826A7B7B361711E15C84DAD3FC849F1DD050F87E52EB9A440F0E3W0NDL" TargetMode="External"/><Relationship Id="rId26" Type="http://schemas.openxmlformats.org/officeDocument/2006/relationships/hyperlink" Target="consultantplus://offline/ref=058EB04EBEA2F44688A10F17252C519358045D778D90050D3A9C0C8C3F0826A7B7B361711E15CC4CAD3FC849F1DD050F87E52EB9A440F0E3W0NDL" TargetMode="External"/><Relationship Id="rId3" Type="http://schemas.openxmlformats.org/officeDocument/2006/relationships/settings" Target="settings.xml"/><Relationship Id="rId21" Type="http://schemas.openxmlformats.org/officeDocument/2006/relationships/hyperlink" Target="consultantplus://offline/ref=058EB04EBEA2F44688A10F17252C519358045F71809B050D3A9C0C8C3F0826A7B7B361711E15CC4AAF3FC849F1DD050F87E52EB9A440F0E3W0NDL" TargetMode="External"/><Relationship Id="rId7" Type="http://schemas.openxmlformats.org/officeDocument/2006/relationships/hyperlink" Target="consultantplus://offline/ref=058EB04EBEA2F44688A10F17252C519358045F71809B050D3A9C0C8C3F0826A7B7B361711E15CC4AAF3FC849F1DD050F87E52EB9A440F0E3W0NDL" TargetMode="External"/><Relationship Id="rId12" Type="http://schemas.openxmlformats.org/officeDocument/2006/relationships/hyperlink" Target="consultantplus://offline/ref=058EB04EBEA2F44688A10F17252C519358045F71809B050D3A9C0C8C3F0826A7B7B361711E15CC4AA83FC849F1DD050F87E52EB9A440F0E3W0NDL" TargetMode="External"/><Relationship Id="rId17" Type="http://schemas.openxmlformats.org/officeDocument/2006/relationships/hyperlink" Target="consultantplus://offline/ref=058EB04EBEA2F44688A10F17252C519358045D778D90050D3A9C0C8C3F0826A7B7B361711E15C84BA63FC849F1DD050F87E52EB9A440F0E3W0NDL" TargetMode="External"/><Relationship Id="rId25" Type="http://schemas.openxmlformats.org/officeDocument/2006/relationships/hyperlink" Target="consultantplus://offline/ref=058EB04EBEA2F44688A10F17252C519358045D778D90050D3A9C0C8C3F0826A7B7B361711C15C642FA65D84DB88901108EFA30BABA40WFN3L" TargetMode="External"/><Relationship Id="rId2" Type="http://schemas.microsoft.com/office/2007/relationships/stylesWithEffects" Target="stylesWithEffects.xml"/><Relationship Id="rId16" Type="http://schemas.openxmlformats.org/officeDocument/2006/relationships/hyperlink" Target="consultantplus://offline/ref=058EB04EBEA2F44688A10F17252C519358045D778D90050D3A9C0C8C3F0826A7B7B361711E15CA4EA83FC849F1DD050F87E52EB9A440F0E3W0NDL" TargetMode="External"/><Relationship Id="rId20" Type="http://schemas.openxmlformats.org/officeDocument/2006/relationships/hyperlink" Target="consultantplus://offline/ref=058EB04EBEA2F44688A10F17252C519358045D778D90050D3A9C0C8C3F0826A7B7B361711E15CF4BAC3FC849F1DD050F87E52EB9A440F0E3W0NDL" TargetMode="External"/><Relationship Id="rId29" Type="http://schemas.openxmlformats.org/officeDocument/2006/relationships/hyperlink" Target="consultantplus://offline/ref=058EB04EBEA2F44688A10F17252C5193580759758F91050D3A9C0C8C3F0826A7B7B361711F13CA48A560CD5CE085090790FB2FA6B842F2WEN2L" TargetMode="External"/><Relationship Id="rId1" Type="http://schemas.openxmlformats.org/officeDocument/2006/relationships/styles" Target="styles.xml"/><Relationship Id="rId6" Type="http://schemas.openxmlformats.org/officeDocument/2006/relationships/hyperlink" Target="consultantplus://offline/ref=058EB04EBEA2F44688A10F17252C519358045F71809B050D3A9C0C8C3F0826A7B7B361711E15CC4AAE3FC849F1DD050F87E52EB9A440F0E3W0NDL" TargetMode="External"/><Relationship Id="rId11" Type="http://schemas.openxmlformats.org/officeDocument/2006/relationships/hyperlink" Target="consultantplus://offline/ref=058EB04EBEA2F44688A10F17252C519358045D778B91050D3A9C0C8C3F0826A7B7B361711E15CB48AF3FC849F1DD050F87E52EB9A440F0E3W0NDL" TargetMode="External"/><Relationship Id="rId24" Type="http://schemas.openxmlformats.org/officeDocument/2006/relationships/hyperlink" Target="consultantplus://offline/ref=058EB04EBEA2F44688A10F17252C519358045D778D90050D3A9C0C8C3F0826A7B7B361711E15C84AAE3FC849F1DD050F87E52EB9A440F0E3W0NDL" TargetMode="External"/><Relationship Id="rId32" Type="http://schemas.openxmlformats.org/officeDocument/2006/relationships/theme" Target="theme/theme1.xml"/><Relationship Id="rId5" Type="http://schemas.openxmlformats.org/officeDocument/2006/relationships/hyperlink" Target="consultantplus://offline/ref=058EB04EBEA2F44688A10F17252C519358045F71809B050D3A9C0C8C3F0826A7B7B361711E15CC4AA83FC849F1DD050F87E52EB9A440F0E3W0NDL" TargetMode="External"/><Relationship Id="rId15" Type="http://schemas.openxmlformats.org/officeDocument/2006/relationships/hyperlink" Target="consultantplus://offline/ref=058EB04EBEA2F44688A10F17252C519358045D778D90050D3A9C0C8C3F0826A7B7B361711E15CE40A63FC849F1DD050F87E52EB9A440F0E3W0NDL" TargetMode="External"/><Relationship Id="rId23" Type="http://schemas.openxmlformats.org/officeDocument/2006/relationships/hyperlink" Target="consultantplus://offline/ref=058EB04EBEA2F44688A10F17252C519358045F71809B050D3A9C0C8C3F0826A7B7B361711E15CC4AA63FC849F1DD050F87E52EB9A440F0E3W0NDL" TargetMode="External"/><Relationship Id="rId28" Type="http://schemas.openxmlformats.org/officeDocument/2006/relationships/hyperlink" Target="consultantplus://offline/ref=058EB04EBEA2F44688A10F17252C5193580759758F91050D3A9C0C8C3F0826A7B7B361711C17CB42FA65D84DB88901108EFA30BABA40WFN3L" TargetMode="External"/><Relationship Id="rId10" Type="http://schemas.openxmlformats.org/officeDocument/2006/relationships/hyperlink" Target="consultantplus://offline/ref=058EB04EBEA2F44688A10F17252C51935E0F5D718090050D3A9C0C8C3F0826A7B7B361711E15CE4FA73FC849F1DD050F87E52EB9A440F0E3W0NDL" TargetMode="External"/><Relationship Id="rId19" Type="http://schemas.openxmlformats.org/officeDocument/2006/relationships/hyperlink" Target="consultantplus://offline/ref=058EB04EBEA2F44688A10F17252C519358045D778D90050D3A9C0C8C3F0826A7B7B361711E15CF48AE3FC849F1DD050F87E52EB9A440F0E3W0ND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8EB04EBEA2F44688A10F17252C519358045F71809B050D3A9C0C8C3F0826A7B7B361711E15C64EAA3FC849F1DD050F87E52EB9A440F0E3W0NDL" TargetMode="External"/><Relationship Id="rId14" Type="http://schemas.openxmlformats.org/officeDocument/2006/relationships/hyperlink" Target="consultantplus://offline/ref=058EB04EBEA2F44688A10F17252C51935E0F5D718090050D3A9C0C8C3F0826A7B7B361711E15CE4FA73FC849F1DD050F87E52EB9A440F0E3W0NDL" TargetMode="External"/><Relationship Id="rId22" Type="http://schemas.openxmlformats.org/officeDocument/2006/relationships/hyperlink" Target="consultantplus://offline/ref=058EB04EBEA2F44688A10F17252C519358045F71809B050D3A9C0C8C3F0826A7B7B361711E15CC4AA93FC849F1DD050F87E52EB9A440F0E3W0NDL" TargetMode="External"/><Relationship Id="rId27" Type="http://schemas.openxmlformats.org/officeDocument/2006/relationships/hyperlink" Target="consultantplus://offline/ref=058EB04EBEA2F44688A10F17252C5193580759758F91050D3A9C0C8C3F0826A7B7B361751F11CC42FA65D84DB88901108EFA30BABA40WFN3L" TargetMode="External"/><Relationship Id="rId30" Type="http://schemas.openxmlformats.org/officeDocument/2006/relationships/hyperlink" Target="consultantplus://offline/ref=058EB04EBEA2F44688A10F17252C5193580759758F91050D3A9C0C8C3F0826A7B7B361711F13CA4EA560CD5CE085090790FB2FA6B842F2WEN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2026-04-22T07:01:00Z</dcterms:created>
  <dcterms:modified xsi:type="dcterms:W3CDTF">2026-04-27T11:30:00Z</dcterms:modified>
</cp:coreProperties>
</file>