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В </w:t>
      </w:r>
      <w:r w:rsidR="00BD089A">
        <w:rPr>
          <w:rFonts w:ascii="Times New Roman" w:hAnsi="Times New Roman" w:cs="Times New Roman"/>
          <w:sz w:val="24"/>
          <w:szCs w:val="24"/>
        </w:rPr>
        <w:t>Когалымский</w:t>
      </w:r>
      <w:r w:rsidRPr="004B7E45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5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5D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Истец: ___________________________</w:t>
      </w:r>
      <w:r w:rsidR="004265D5">
        <w:rPr>
          <w:rFonts w:ascii="Times New Roman" w:hAnsi="Times New Roman" w:cs="Times New Roman"/>
          <w:sz w:val="24"/>
          <w:szCs w:val="24"/>
        </w:rPr>
        <w:t>_____________________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(Ф.И.О. работника) </w:t>
      </w:r>
      <w:hyperlink w:anchor="P7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 </w:t>
      </w:r>
      <w:hyperlink w:anchor="P7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_________________, факс: 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5D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 w:rsidR="004265D5">
        <w:rPr>
          <w:rFonts w:ascii="Times New Roman" w:hAnsi="Times New Roman" w:cs="Times New Roman"/>
          <w:sz w:val="24"/>
          <w:szCs w:val="24"/>
        </w:rPr>
        <w:t>_____________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E45" w:rsidRPr="004B7E45" w:rsidRDefault="004B7E45" w:rsidP="004265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(наименование</w:t>
      </w:r>
      <w:r w:rsidR="004265D5">
        <w:rPr>
          <w:rFonts w:ascii="Times New Roman" w:hAnsi="Times New Roman" w:cs="Times New Roman"/>
          <w:sz w:val="24"/>
          <w:szCs w:val="24"/>
        </w:rPr>
        <w:t xml:space="preserve"> </w:t>
      </w:r>
      <w:r w:rsidRPr="004B7E45">
        <w:rPr>
          <w:rFonts w:ascii="Times New Roman" w:hAnsi="Times New Roman" w:cs="Times New Roman"/>
          <w:sz w:val="24"/>
          <w:szCs w:val="24"/>
        </w:rPr>
        <w:t xml:space="preserve">или Ф.И.О. работодателя) </w:t>
      </w:r>
      <w:hyperlink w:anchor="P7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дата и место рождения: _________________ (если известны),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место работы: __________________________ (если известно),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ИНН: ______________, ОГРН: ______________ (если известны)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 рублей </w:t>
      </w:r>
      <w:hyperlink w:anchor="P78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9">
        <w:r w:rsidRPr="004B7E45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о взыскании заработной платы,</w:t>
      </w: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иных выплат, причитающихся работнику, а также процентов</w:t>
      </w: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за нарушение срока их выплаты при увольнении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С "__"__________ _____ г. по "___"_________ ____ г. Истец работал у ___________________________________________________________________________ (полное наименование или Ф.И.О. работодателя, наименование структурного подразделения) в должности _____________________, что подтверждается приказом о приеме на работу от "__"____ ___ г. N __</w:t>
      </w:r>
      <w:r w:rsidR="004265D5">
        <w:rPr>
          <w:rFonts w:ascii="Times New Roman" w:hAnsi="Times New Roman" w:cs="Times New Roman"/>
          <w:sz w:val="24"/>
          <w:szCs w:val="24"/>
        </w:rPr>
        <w:t>____</w:t>
      </w:r>
      <w:r w:rsidRPr="004B7E45">
        <w:rPr>
          <w:rFonts w:ascii="Times New Roman" w:hAnsi="Times New Roman" w:cs="Times New Roman"/>
          <w:sz w:val="24"/>
          <w:szCs w:val="24"/>
        </w:rPr>
        <w:t>, записью в трудовой книжке от "__"___ ___ г. N __</w:t>
      </w:r>
      <w:r w:rsidR="004265D5">
        <w:rPr>
          <w:rFonts w:ascii="Times New Roman" w:hAnsi="Times New Roman" w:cs="Times New Roman"/>
          <w:sz w:val="24"/>
          <w:szCs w:val="24"/>
        </w:rPr>
        <w:t>____</w:t>
      </w:r>
      <w:r w:rsidRPr="004B7E45">
        <w:rPr>
          <w:rFonts w:ascii="Times New Roman" w:hAnsi="Times New Roman" w:cs="Times New Roman"/>
          <w:sz w:val="24"/>
          <w:szCs w:val="24"/>
        </w:rPr>
        <w:t>, трудовым договором от "__"_________ ___ г. N __</w:t>
      </w:r>
      <w:r w:rsidR="004265D5">
        <w:rPr>
          <w:rFonts w:ascii="Times New Roman" w:hAnsi="Times New Roman" w:cs="Times New Roman"/>
          <w:sz w:val="24"/>
          <w:szCs w:val="24"/>
        </w:rPr>
        <w:t>_____</w:t>
      </w:r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с п. ___ трудового договора от "__"____ ___ г. N __</w:t>
      </w:r>
      <w:r w:rsidR="004265D5">
        <w:rPr>
          <w:rFonts w:ascii="Times New Roman" w:hAnsi="Times New Roman" w:cs="Times New Roman"/>
          <w:sz w:val="24"/>
          <w:szCs w:val="24"/>
        </w:rPr>
        <w:t>_____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размер заработной платы за выполняемые Истцом должностные обязанности составлял _____ (_________) рублей в месяц.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Приказом от "___"________ _____ г. N _____</w:t>
      </w:r>
      <w:r w:rsidR="004265D5">
        <w:rPr>
          <w:rFonts w:ascii="Times New Roman" w:hAnsi="Times New Roman" w:cs="Times New Roman"/>
          <w:sz w:val="24"/>
          <w:szCs w:val="24"/>
        </w:rPr>
        <w:t>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Истец был уволен с должности ___________________ _______________________________________________________ (должность, наименование Ответчика, наименование структурного подразделения) в соответствии с п. ___ ст. _____ Трудового </w:t>
      </w:r>
      <w:hyperlink r:id="rId5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Российской Федерации. В день увольнения Истцу была выдана справка о причитающихся ему суммах и трудовая книжка, однако расчет в день увольнения произведен не был по причине </w:t>
      </w:r>
      <w:r w:rsidRPr="004B7E45">
        <w:rPr>
          <w:rFonts w:ascii="Times New Roman" w:hAnsi="Times New Roman" w:cs="Times New Roman"/>
          <w:sz w:val="24"/>
          <w:szCs w:val="24"/>
        </w:rPr>
        <w:lastRenderedPageBreak/>
        <w:t>_________________________________ (не зависящей от Истца).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Кроме того, при увольнении Истцу не были выплачены: ______________________________________________________________________________________________ (выходное пособие, компенсация за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неиспользованный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отпуск, иные выплаты) в размере ____ (________) рублей, что подтверждается _____________________.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Требование (претензию) Истца от "___"________ ____ г. N _____</w:t>
      </w:r>
      <w:r w:rsidR="004265D5">
        <w:rPr>
          <w:rFonts w:ascii="Times New Roman" w:hAnsi="Times New Roman" w:cs="Times New Roman"/>
          <w:sz w:val="24"/>
          <w:szCs w:val="24"/>
        </w:rPr>
        <w:t>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о выплате заработной платы и ________________________________ (иные выплаты) Ответчик добровольно не удовлетворил, сославшись на _______________________________________________ (или: оставил без ответа), что подтверждается ________________________.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ч. 1 ст. 236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</w:t>
      </w:r>
      <w:proofErr w:type="spellStart"/>
      <w:r w:rsidRPr="004B7E45">
        <w:rPr>
          <w:rFonts w:ascii="Times New Roman" w:hAnsi="Times New Roman" w:cs="Times New Roman"/>
          <w:sz w:val="24"/>
          <w:szCs w:val="24"/>
        </w:rPr>
        <w:t>стопятидесятой</w:t>
      </w:r>
      <w:proofErr w:type="spellEnd"/>
      <w:r w:rsidRPr="004B7E45">
        <w:rPr>
          <w:rFonts w:ascii="Times New Roman" w:hAnsi="Times New Roman" w:cs="Times New Roman"/>
          <w:sz w:val="24"/>
          <w:szCs w:val="24"/>
        </w:rPr>
        <w:t xml:space="preserve"> действующей в это время ключевой ставки </w:t>
      </w:r>
      <w:hyperlink w:anchor="P81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выплаченных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в срок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Размер компенсации, подлежащей уплате Ответчиком, составляет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 (_________)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 исходя из следующего расчета: ____ (расчет прилагается).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Комиссия по трудовым спорам в _________________________________________ (наименование или Ф.И.О. работодателя) не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(вариант: заявление Истца не рассмотрено комиссией по трудовым спорам в десятидневный срок; решением комиссии по трудовым спорам от "___"_________ ____ г. N _____</w:t>
      </w:r>
      <w:r w:rsidR="004265D5">
        <w:rPr>
          <w:rFonts w:ascii="Times New Roman" w:hAnsi="Times New Roman" w:cs="Times New Roman"/>
          <w:sz w:val="24"/>
          <w:szCs w:val="24"/>
        </w:rPr>
        <w:t>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в удовлетворении требований Истца отказано), что подтверждается ________________________________________________.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ст. 140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236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задолженности по заработной плате, причитающуюся Истцу при увольнении, в размере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 (_____)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2. Взыскать с Ответчика в пользу Истца сумму ______________________ (иные выплаты) в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______ (_________) 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3. Взыскать с Ответчика в пользу Истца сумму процентов за нарушение работодателем срока выплаты причитающихся работнику выплат при увольнении в размере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______ (_________)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1. Копия трудового договора от "___"___________ _____ г. N ____</w:t>
      </w:r>
      <w:r w:rsidR="004265D5">
        <w:rPr>
          <w:rFonts w:ascii="Times New Roman" w:hAnsi="Times New Roman" w:cs="Times New Roman"/>
          <w:sz w:val="24"/>
          <w:szCs w:val="24"/>
        </w:rPr>
        <w:t>_____</w:t>
      </w:r>
      <w:r w:rsidRPr="004B7E45">
        <w:rPr>
          <w:rFonts w:ascii="Times New Roman" w:hAnsi="Times New Roman" w:cs="Times New Roman"/>
          <w:sz w:val="24"/>
          <w:szCs w:val="24"/>
        </w:rPr>
        <w:t xml:space="preserve"> (или сведения о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деятельности).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2. Копия приказа о приеме на работу Истца от "__"________ ____ г. N ____</w:t>
      </w:r>
      <w:r w:rsidR="004265D5">
        <w:rPr>
          <w:rFonts w:ascii="Times New Roman" w:hAnsi="Times New Roman" w:cs="Times New Roman"/>
          <w:sz w:val="24"/>
          <w:szCs w:val="24"/>
        </w:rPr>
        <w:t>_____</w:t>
      </w:r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3. Копия приказа об увольнении Истца от "__"_________ ____ г. N ____</w:t>
      </w:r>
      <w:r w:rsidR="004265D5">
        <w:rPr>
          <w:rFonts w:ascii="Times New Roman" w:hAnsi="Times New Roman" w:cs="Times New Roman"/>
          <w:sz w:val="24"/>
          <w:szCs w:val="24"/>
        </w:rPr>
        <w:t>_________</w:t>
      </w:r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lastRenderedPageBreak/>
        <w:t>4. Документы, подтверждающие причитающиеся Истцу выплаты при увольнении.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5. Копия требования (претензии) Истца от "___"________ ___ г. N _____</w:t>
      </w:r>
      <w:r w:rsidR="004265D5">
        <w:rPr>
          <w:rFonts w:ascii="Times New Roman" w:hAnsi="Times New Roman" w:cs="Times New Roman"/>
          <w:sz w:val="24"/>
          <w:szCs w:val="24"/>
        </w:rPr>
        <w:t>_____</w:t>
      </w:r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6. Доказательства отказа Ответчика от удовлетворения требования (претензии) Истца.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8. Расчет суммы исковых требований.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9. Копия решения комиссии по трудовым спорам (вариант: доказательства </w:t>
      </w:r>
      <w:proofErr w:type="spellStart"/>
      <w:r w:rsidRPr="004B7E45">
        <w:rPr>
          <w:rFonts w:ascii="Times New Roman" w:hAnsi="Times New Roman" w:cs="Times New Roman"/>
          <w:sz w:val="24"/>
          <w:szCs w:val="24"/>
        </w:rPr>
        <w:t>нерассмотрения</w:t>
      </w:r>
      <w:proofErr w:type="spellEnd"/>
      <w:r w:rsidRPr="004B7E45">
        <w:rPr>
          <w:rFonts w:ascii="Times New Roman" w:hAnsi="Times New Roman" w:cs="Times New Roman"/>
          <w:sz w:val="24"/>
          <w:szCs w:val="24"/>
        </w:rPr>
        <w:t xml:space="preserve"> комиссией по трудовым спорам заявления Ответчика в десятидневный срок; отсутствие комиссии по трудовым спорам у работодателя).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11. Доверенность представителя (или иные документы, подтверждающие полномочия представителя) от "___"__________ ____ г. N ___</w:t>
      </w:r>
      <w:r w:rsidR="004265D5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4B7E45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12. Иные документы, подтверждающие обстоятельства, на которых Истец основывает свои требования.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"___"__________ _____ г.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____________ (подпись) / _______________________ (Ф.И.О.)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7E45">
        <w:rPr>
          <w:rFonts w:ascii="Times New Roman" w:hAnsi="Times New Roman" w:cs="Times New Roman"/>
        </w:rPr>
        <w:t>Информация для сведения: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4B7E45">
        <w:rPr>
          <w:rFonts w:ascii="Times New Roman" w:hAnsi="Times New Roman" w:cs="Times New Roman"/>
        </w:rPr>
        <w:t>&lt;1&gt; Дела, возникающие из трудовых отношений, подсудны районному суду (</w:t>
      </w:r>
      <w:hyperlink r:id="rId15">
        <w:r w:rsidRPr="004B7E45">
          <w:rPr>
            <w:rFonts w:ascii="Times New Roman" w:hAnsi="Times New Roman" w:cs="Times New Roman"/>
            <w:color w:val="0000FF"/>
          </w:rPr>
          <w:t>ст. 24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4B7E45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4B7E45">
          <w:rPr>
            <w:rFonts w:ascii="Times New Roman" w:hAnsi="Times New Roman" w:cs="Times New Roman"/>
            <w:color w:val="0000FF"/>
          </w:rPr>
          <w:t>ч. 2 ст. 131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4B7E45">
        <w:rPr>
          <w:rFonts w:ascii="Times New Roman" w:hAnsi="Times New Roman" w:cs="Times New Roman"/>
        </w:rPr>
        <w:t>&lt;3</w:t>
      </w:r>
      <w:proofErr w:type="gramStart"/>
      <w:r w:rsidRPr="004B7E45">
        <w:rPr>
          <w:rFonts w:ascii="Times New Roman" w:hAnsi="Times New Roman" w:cs="Times New Roman"/>
        </w:rPr>
        <w:t>&gt; О</w:t>
      </w:r>
      <w:proofErr w:type="gramEnd"/>
      <w:r w:rsidRPr="004B7E45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4B7E45">
          <w:rPr>
            <w:rFonts w:ascii="Times New Roman" w:hAnsi="Times New Roman" w:cs="Times New Roman"/>
            <w:color w:val="0000FF"/>
          </w:rPr>
          <w:t>ст. ст. 49</w:t>
        </w:r>
      </w:hyperlink>
      <w:r w:rsidRPr="004B7E45">
        <w:rPr>
          <w:rFonts w:ascii="Times New Roman" w:hAnsi="Times New Roman" w:cs="Times New Roman"/>
        </w:rPr>
        <w:t xml:space="preserve"> - </w:t>
      </w:r>
      <w:hyperlink r:id="rId18">
        <w:r w:rsidRPr="004B7E45">
          <w:rPr>
            <w:rFonts w:ascii="Times New Roman" w:hAnsi="Times New Roman" w:cs="Times New Roman"/>
            <w:color w:val="0000FF"/>
          </w:rPr>
          <w:t>54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4B7E45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19">
        <w:r w:rsidRPr="004B7E45">
          <w:rPr>
            <w:rFonts w:ascii="Times New Roman" w:hAnsi="Times New Roman" w:cs="Times New Roman"/>
            <w:color w:val="0000FF"/>
          </w:rPr>
          <w:t>п. 1 ч. 1 ст. 91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9"/>
      <w:bookmarkEnd w:id="5"/>
      <w:r w:rsidRPr="004B7E45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0">
        <w:proofErr w:type="spellStart"/>
        <w:r w:rsidRPr="004B7E4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B7E45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4B7E45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7E45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1">
        <w:r w:rsidRPr="004B7E45">
          <w:rPr>
            <w:rFonts w:ascii="Times New Roman" w:hAnsi="Times New Roman" w:cs="Times New Roman"/>
            <w:color w:val="0000FF"/>
          </w:rPr>
          <w:t>ст. 333.35</w:t>
        </w:r>
      </w:hyperlink>
      <w:r w:rsidRPr="004B7E45">
        <w:rPr>
          <w:rFonts w:ascii="Times New Roman" w:hAnsi="Times New Roman" w:cs="Times New Roman"/>
        </w:rPr>
        <w:t xml:space="preserve">, </w:t>
      </w:r>
      <w:hyperlink r:id="rId22">
        <w:r w:rsidRPr="004B7E45">
          <w:rPr>
            <w:rFonts w:ascii="Times New Roman" w:hAnsi="Times New Roman" w:cs="Times New Roman"/>
            <w:color w:val="0000FF"/>
          </w:rPr>
          <w:t>п. п. 2</w:t>
        </w:r>
      </w:hyperlink>
      <w:r w:rsidRPr="004B7E45">
        <w:rPr>
          <w:rFonts w:ascii="Times New Roman" w:hAnsi="Times New Roman" w:cs="Times New Roman"/>
        </w:rPr>
        <w:t xml:space="preserve"> и </w:t>
      </w:r>
      <w:hyperlink r:id="rId23">
        <w:r w:rsidRPr="004B7E45">
          <w:rPr>
            <w:rFonts w:ascii="Times New Roman" w:hAnsi="Times New Roman" w:cs="Times New Roman"/>
            <w:color w:val="0000FF"/>
          </w:rPr>
          <w:t>3 ст. 333.36</w:t>
        </w:r>
      </w:hyperlink>
      <w:r w:rsidRPr="004B7E4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1"/>
      <w:bookmarkEnd w:id="6"/>
      <w:r w:rsidRPr="004B7E45">
        <w:rPr>
          <w:rFonts w:ascii="Times New Roman" w:hAnsi="Times New Roman" w:cs="Times New Roman"/>
        </w:rP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7E45">
        <w:rPr>
          <w:rFonts w:ascii="Times New Roman" w:hAnsi="Times New Roman" w:cs="Times New Roman"/>
        </w:rPr>
        <w:t>Официальная информация о размере ключевой ставки размещается на официальном сайте Банка России по адресу http://www.cbr.ru.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4B45" w:rsidRPr="004B7E45" w:rsidRDefault="00CF4B45" w:rsidP="004B7E45">
      <w:pPr>
        <w:rPr>
          <w:rFonts w:ascii="Times New Roman" w:hAnsi="Times New Roman" w:cs="Times New Roman"/>
          <w:sz w:val="24"/>
          <w:szCs w:val="24"/>
        </w:rPr>
      </w:pPr>
    </w:p>
    <w:sectPr w:rsidR="00CF4B45" w:rsidRPr="004B7E45" w:rsidSect="00A5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45"/>
    <w:rsid w:val="000B7133"/>
    <w:rsid w:val="004265D5"/>
    <w:rsid w:val="004B7E45"/>
    <w:rsid w:val="00BD089A"/>
    <w:rsid w:val="00C65244"/>
    <w:rsid w:val="00C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E4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B7E4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E4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B7E4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FF29D724A1E893A8E7291923ECECEBEFC199FE1BD444D949237A64124ED648196BD9EA37558388B2F8A6E3CF11798382A818414D75FDD1Y5C3M" TargetMode="External"/><Relationship Id="rId13" Type="http://schemas.openxmlformats.org/officeDocument/2006/relationships/hyperlink" Target="consultantplus://offline/ref=DDFF29D724A1E893A8E7291923ECECEBEFC09DFA1CD444D949237A64124ED648196BD9EA37558C8FBCF8A6E3CF11798382A818414D75FDD1Y5C3M" TargetMode="External"/><Relationship Id="rId18" Type="http://schemas.openxmlformats.org/officeDocument/2006/relationships/hyperlink" Target="consultantplus://offline/ref=DDFF29D724A1E893A8E7291923ECECEBEFC09DFA1CD444D949237A64124ED648196BD9EA37558888B7F8A6E3CF11798382A818414D75FDD1Y5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FF29D724A1E893A8E7291923ECECEBEFC399F81ED544D949237A64124ED648196BD9EA35578F86E0A2B6E786457D9C8BB706425375YFCEM" TargetMode="External"/><Relationship Id="rId7" Type="http://schemas.openxmlformats.org/officeDocument/2006/relationships/hyperlink" Target="consultantplus://offline/ref=DDFF29D724A1E893A8E7291923ECECEBEFC199FE1BD444D949237A64124ED648196BD9E935508986E0A2B6E786457D9C8BB706425375YFCEM" TargetMode="External"/><Relationship Id="rId12" Type="http://schemas.openxmlformats.org/officeDocument/2006/relationships/hyperlink" Target="consultantplus://offline/ref=DDFF29D724A1E893A8E7291923ECECEBEFC199FE1BD444D949237A64124ED648196BD9EA37578B8BB5F8A6E3CF11798382A818414D75FDD1Y5C3M" TargetMode="External"/><Relationship Id="rId17" Type="http://schemas.openxmlformats.org/officeDocument/2006/relationships/hyperlink" Target="consultantplus://offline/ref=DDFF29D724A1E893A8E7291923ECECEBEFC09DFA1CD444D949237A64124ED648196BD9EA35558286E0A2B6E786457D9C8BB706425375YFCE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FF29D724A1E893A8E7291923ECECEBEFC09DFA1CD444D949237A64124ED648196BD9EA37558C8EB4F8A6E3CF11798382A818414D75FDD1Y5C3M" TargetMode="External"/><Relationship Id="rId20" Type="http://schemas.openxmlformats.org/officeDocument/2006/relationships/hyperlink" Target="consultantplus://offline/ref=DDFF29D724A1E893A8E7291923ECECEBEFC399F81ED544D949237A64124ED648196BD9EA35508F86E0A2B6E786457D9C8BB706425375YFC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FF29D724A1E893A8E7291923ECECEBEFC199FE1BD444D949237A64124ED648196BD9EA37558388B2F8A6E3CF11798382A818414D75FDD1Y5C3M" TargetMode="External"/><Relationship Id="rId11" Type="http://schemas.openxmlformats.org/officeDocument/2006/relationships/hyperlink" Target="consultantplus://offline/ref=DDFF29D724A1E893A8E7291923ECECEBEFC199FE1BD444D949237A64124ED648196BD9EA37578B89BCF8A6E3CF11798382A818414D75FDD1Y5C3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DFF29D724A1E893A8E7291923ECECEBEFC199FE1BD444D949237A64124ED6480B6B81E6365C948DB5EDF0B289Y4C7M" TargetMode="External"/><Relationship Id="rId15" Type="http://schemas.openxmlformats.org/officeDocument/2006/relationships/hyperlink" Target="consultantplus://offline/ref=DDFF29D724A1E893A8E7291923ECECEBEFC09DFA1CD444D949237A64124ED648196BD9EA37558B8FB6F8A6E3CF11798382A818414D75FDD1Y5C3M" TargetMode="External"/><Relationship Id="rId23" Type="http://schemas.openxmlformats.org/officeDocument/2006/relationships/hyperlink" Target="consultantplus://offline/ref=DDFF29D724A1E893A8E7291923ECECEBEFC399F81ED544D949237A64124ED648196BD9EA36538E8ABFA7A3F6DE49758B95B6195E5177FFYDC0M" TargetMode="External"/><Relationship Id="rId10" Type="http://schemas.openxmlformats.org/officeDocument/2006/relationships/hyperlink" Target="consultantplus://offline/ref=DDFF29D724A1E893A8E7291923ECECEBEFC199FE1BD444D949237A64124ED648196BD9EA37578B89B0F8A6E3CF11798382A818414D75FDD1Y5C3M" TargetMode="External"/><Relationship Id="rId19" Type="http://schemas.openxmlformats.org/officeDocument/2006/relationships/hyperlink" Target="consultantplus://offline/ref=DDFF29D724A1E893A8E7291923ECECEBEFC09DFA1CD444D949237A64124ED648196BD9EA37558E8FB3F8A6E3CF11798382A818414D75FDD1Y5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FF29D724A1E893A8E7291923ECECEBEFC199FE1BD444D949237A64124ED648196BD9E935508886E0A2B6E786457D9C8BB706425375YFCEM" TargetMode="External"/><Relationship Id="rId14" Type="http://schemas.openxmlformats.org/officeDocument/2006/relationships/hyperlink" Target="consultantplus://offline/ref=DDFF29D724A1E893A8E7291923ECECEBEFC09DFA1CD444D949237A64124ED648196BD9EA35528B86E0A2B6E786457D9C8BB706425375YFCEM" TargetMode="External"/><Relationship Id="rId22" Type="http://schemas.openxmlformats.org/officeDocument/2006/relationships/hyperlink" Target="consultantplus://offline/ref=DDFF29D724A1E893A8E7291923ECECEBEFC399F81ED544D949237A64124ED648196BD9EA36538E8CBFA7A3F6DE49758B95B6195E5177FFYD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2026-04-22T05:48:00Z</dcterms:created>
  <dcterms:modified xsi:type="dcterms:W3CDTF">2026-04-27T06:58:00Z</dcterms:modified>
</cp:coreProperties>
</file>