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В </w:t>
      </w:r>
      <w:r w:rsidR="00BA4169">
        <w:rPr>
          <w:rFonts w:ascii="Times New Roman" w:hAnsi="Times New Roman" w:cs="Times New Roman"/>
          <w:sz w:val="24"/>
          <w:szCs w:val="24"/>
        </w:rPr>
        <w:t>Когалымский</w:t>
      </w:r>
      <w:r w:rsidRPr="00057510">
        <w:rPr>
          <w:rFonts w:ascii="Times New Roman" w:hAnsi="Times New Roman" w:cs="Times New Roman"/>
          <w:sz w:val="24"/>
          <w:szCs w:val="24"/>
        </w:rPr>
        <w:t xml:space="preserve"> городской суд ХМАО-Югры  </w:t>
      </w:r>
      <w:hyperlink w:anchor="P7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Истец: _____________________________________ </w:t>
      </w:r>
      <w:hyperlink w:anchor="P79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57510" w:rsidRPr="00057510" w:rsidRDefault="00E15E38" w:rsidP="00E15E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="00057510" w:rsidRPr="00057510">
        <w:rPr>
          <w:rFonts w:ascii="Times New Roman" w:hAnsi="Times New Roman" w:cs="Times New Roman"/>
          <w:sz w:val="24"/>
          <w:szCs w:val="24"/>
        </w:rPr>
        <w:t>наименование или Ф.И.О. кредитора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510" w:rsidRPr="00057510">
        <w:rPr>
          <w:rFonts w:ascii="Times New Roman" w:hAnsi="Times New Roman" w:cs="Times New Roman"/>
          <w:sz w:val="24"/>
          <w:szCs w:val="24"/>
        </w:rPr>
        <w:t>наследодателя)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057510" w:rsidRPr="00057510" w:rsidRDefault="00E15E38" w:rsidP="00E15E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57510" w:rsidRPr="00057510">
        <w:rPr>
          <w:rFonts w:ascii="Times New Roman" w:hAnsi="Times New Roman" w:cs="Times New Roman"/>
          <w:sz w:val="24"/>
          <w:szCs w:val="24"/>
        </w:rPr>
        <w:t>телефон: ____________________, факс: 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дата и место рождения: ________________________,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ИНН: _________________, ОГРН: 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 </w:t>
      </w:r>
      <w:hyperlink w:anchor="P80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телефон: ____________________, факс: 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Ответчик: __________________________________ </w:t>
      </w:r>
      <w:hyperlink w:anchor="P81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7510">
        <w:rPr>
          <w:rFonts w:ascii="Times New Roman" w:hAnsi="Times New Roman" w:cs="Times New Roman"/>
          <w:sz w:val="24"/>
          <w:szCs w:val="24"/>
        </w:rPr>
        <w:t>(Ф.И.О. наследника или Российская</w:t>
      </w:r>
      <w:proofErr w:type="gramEnd"/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7510">
        <w:rPr>
          <w:rFonts w:ascii="Times New Roman" w:hAnsi="Times New Roman" w:cs="Times New Roman"/>
          <w:sz w:val="24"/>
          <w:szCs w:val="24"/>
        </w:rPr>
        <w:t>Федерация (субъект Российской Федерации</w:t>
      </w:r>
      <w:proofErr w:type="gramEnd"/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7510">
        <w:rPr>
          <w:rFonts w:ascii="Times New Roman" w:hAnsi="Times New Roman" w:cs="Times New Roman"/>
          <w:sz w:val="24"/>
          <w:szCs w:val="24"/>
        </w:rPr>
        <w:t>или муниципальное образование))</w:t>
      </w:r>
      <w:proofErr w:type="gramEnd"/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телефон: ____________________, факс: 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дата и место рождения: ________ (если известны),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место работы: _________________ (если известно),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Цена иска: __________________________ рублей </w:t>
      </w:r>
      <w:hyperlink w:anchor="P86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Госпошлина: _________________________ рублей </w:t>
      </w:r>
      <w:hyperlink w:anchor="P8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0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57510" w:rsidRPr="00057510" w:rsidRDefault="00057510" w:rsidP="00057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0">
        <w:rPr>
          <w:rFonts w:ascii="Times New Roman" w:hAnsi="Times New Roman" w:cs="Times New Roman"/>
          <w:b/>
          <w:sz w:val="24"/>
          <w:szCs w:val="24"/>
        </w:rPr>
        <w:t>о взыскании задолженности за счет наследственного имущества</w:t>
      </w:r>
    </w:p>
    <w:p w:rsidR="00057510" w:rsidRPr="00057510" w:rsidRDefault="00057510" w:rsidP="00057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0">
        <w:rPr>
          <w:rFonts w:ascii="Times New Roman" w:hAnsi="Times New Roman" w:cs="Times New Roman"/>
          <w:b/>
          <w:sz w:val="24"/>
          <w:szCs w:val="24"/>
        </w:rPr>
        <w:t>(иск к наследственному имуществу)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E15E38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057510" w:rsidRPr="00057510">
        <w:rPr>
          <w:rFonts w:ascii="Times New Roman" w:hAnsi="Times New Roman" w:cs="Times New Roman"/>
          <w:sz w:val="24"/>
          <w:szCs w:val="24"/>
        </w:rPr>
        <w:t>_________________________ (Ф.И.О. наследодателя) умер "___"________ ___ г., что подтверждается свидетельством о смерти от "__"______________ г. N 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57510"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После смерти _______________________ (Ф.И.О. наследодателя) открылось наследство, состоящее 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 xml:space="preserve"> ___________________, что подтверждается ______________________________.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Ответчик (ответчики) являетс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57510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057510">
        <w:rPr>
          <w:rFonts w:ascii="Times New Roman" w:hAnsi="Times New Roman" w:cs="Times New Roman"/>
          <w:sz w:val="24"/>
          <w:szCs w:val="24"/>
        </w:rPr>
        <w:t>) наследником(</w:t>
      </w:r>
      <w:proofErr w:type="spellStart"/>
      <w:r w:rsidRPr="00057510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57510">
        <w:rPr>
          <w:rFonts w:ascii="Times New Roman" w:hAnsi="Times New Roman" w:cs="Times New Roman"/>
          <w:sz w:val="24"/>
          <w:szCs w:val="24"/>
        </w:rPr>
        <w:t>) ________________ (Ф.И.О. наследодателя), что подтверждается __________________.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Вариант. Наследодатель не оставил наследников, что подтверждается __________________.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Наследодатель был должен Истцу денежную сумму в 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057510">
        <w:rPr>
          <w:rFonts w:ascii="Times New Roman" w:hAnsi="Times New Roman" w:cs="Times New Roman"/>
          <w:sz w:val="24"/>
          <w:szCs w:val="24"/>
        </w:rPr>
        <w:lastRenderedPageBreak/>
        <w:t>(_____________) рублей (был обязан исполнить в пользу Истца __________________________________________), что подтверждается _________________________________________ (обстоятельства, доказательства).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__________________________ (Ф.И.О. наследодателя) свой долг признавал, что подтверждается __________________________________________ от "___"________ ___ г. N ____</w:t>
      </w:r>
      <w:r w:rsidR="00E15E38">
        <w:rPr>
          <w:rFonts w:ascii="Times New Roman" w:hAnsi="Times New Roman" w:cs="Times New Roman"/>
          <w:sz w:val="24"/>
          <w:szCs w:val="24"/>
        </w:rPr>
        <w:t>_________</w:t>
      </w:r>
      <w:r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ч. 1 ст. 309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п. 3 ст. 1175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кредиторы наследодателя вправе предъявить свои требования к принявшим наследство наследникам в пределах сроков исковой давности, установленных для соответствующих требований. До принятия наследства требования кредиторов могут быть предъявлены к наследственному имуществу, в целях сохранения которого к участию в деле привлекается исполнитель завещания или нотариус. В последнем случае суд приостанавливает рассмотрение дела до принятия наследства наследниками или перехода выморочного имущества в соответствии со </w:t>
      </w:r>
      <w:hyperlink r:id="rId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ст. 1151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к Российской Федерации, субъекту Российской Федерации или муниципальному образованию.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8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ч. 1 ст. 309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п. 3 ст. 1175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10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взыскать с Ответчика (Ответчиков) в пользу Истца денежную сумму в 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 xml:space="preserve"> ____________ (_____________) рублей (обязать Ответчика (Ответчиков) исполнить в пользу Истца ________________________________) за счет входящего в состав наследства имущества.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Приложение: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1. Копия свидетельства о смерти ____________________________________</w:t>
      </w:r>
      <w:r w:rsidR="00E15E38">
        <w:rPr>
          <w:rFonts w:ascii="Times New Roman" w:hAnsi="Times New Roman" w:cs="Times New Roman"/>
          <w:sz w:val="24"/>
          <w:szCs w:val="24"/>
        </w:rPr>
        <w:t>___</w:t>
      </w:r>
      <w:r w:rsidRPr="00057510">
        <w:rPr>
          <w:rFonts w:ascii="Times New Roman" w:hAnsi="Times New Roman" w:cs="Times New Roman"/>
          <w:sz w:val="24"/>
          <w:szCs w:val="24"/>
        </w:rPr>
        <w:t xml:space="preserve"> (Ф.И.О. наследодателя) от "__"_________ ___ г. N ___</w:t>
      </w:r>
      <w:r w:rsidR="00E15E38">
        <w:rPr>
          <w:rFonts w:ascii="Times New Roman" w:hAnsi="Times New Roman" w:cs="Times New Roman"/>
          <w:sz w:val="24"/>
          <w:szCs w:val="24"/>
        </w:rPr>
        <w:t>________</w:t>
      </w:r>
      <w:r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2. Копии документов, подтверждающих перечень наследственного имущества.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3. Копия документа, подтверждающего право на наследство истца.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Вариант. 3. Доказательства отсутствия наследников у _______________________________________________________________</w:t>
      </w:r>
      <w:r w:rsidR="00E15E38">
        <w:rPr>
          <w:rFonts w:ascii="Times New Roman" w:hAnsi="Times New Roman" w:cs="Times New Roman"/>
          <w:sz w:val="24"/>
          <w:szCs w:val="24"/>
        </w:rPr>
        <w:t>________</w:t>
      </w:r>
      <w:r w:rsidRPr="00057510">
        <w:rPr>
          <w:rFonts w:ascii="Times New Roman" w:hAnsi="Times New Roman" w:cs="Times New Roman"/>
          <w:sz w:val="24"/>
          <w:szCs w:val="24"/>
        </w:rPr>
        <w:t xml:space="preserve"> (Ф.И.О. наследодателя).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4. Копии документов, 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подтверждающих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 xml:space="preserve"> существование задолженности __________________________________________________________</w:t>
      </w:r>
      <w:r w:rsidR="00E15E38">
        <w:rPr>
          <w:rFonts w:ascii="Times New Roman" w:hAnsi="Times New Roman" w:cs="Times New Roman"/>
          <w:sz w:val="24"/>
          <w:szCs w:val="24"/>
        </w:rPr>
        <w:t>_____________</w:t>
      </w:r>
      <w:r w:rsidRPr="00057510">
        <w:rPr>
          <w:rFonts w:ascii="Times New Roman" w:hAnsi="Times New Roman" w:cs="Times New Roman"/>
          <w:sz w:val="24"/>
          <w:szCs w:val="24"/>
        </w:rPr>
        <w:t xml:space="preserve"> (Ф.И.О. наследодателя) перед истцом.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7. Документ, подтверждающий оплату государственной пошлины (или право на получение льготы по уплате государственной пошлины),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8. Доверенность представителя (или иные документы, подтверждающие полномочия представителя) от "___"__________ ____ г. N ___</w:t>
      </w:r>
      <w:r w:rsidR="00E15E38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Pr="00057510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80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lastRenderedPageBreak/>
        <w:t>9. Иные документы, подтверждающие обстоятельства, на которых Истец основывает свои требования.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_______________ (подпись) / ______________________________ (Ф.И.О.)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>Информация для сведения: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7"/>
      <w:bookmarkEnd w:id="1"/>
      <w:proofErr w:type="gramStart"/>
      <w:r w:rsidRPr="00057510">
        <w:rPr>
          <w:rFonts w:ascii="Times New Roman" w:hAnsi="Times New Roman" w:cs="Times New Roman"/>
        </w:rPr>
        <w:t xml:space="preserve">&lt;1&gt; В соответствии с правилами подсудности гражданских дел, установленными </w:t>
      </w:r>
      <w:hyperlink r:id="rId12">
        <w:r w:rsidRPr="00057510">
          <w:rPr>
            <w:rFonts w:ascii="Times New Roman" w:hAnsi="Times New Roman" w:cs="Times New Roman"/>
            <w:color w:val="0000FF"/>
          </w:rPr>
          <w:t>ст. ст. 23</w:t>
        </w:r>
      </w:hyperlink>
      <w:r w:rsidRPr="00057510">
        <w:rPr>
          <w:rFonts w:ascii="Times New Roman" w:hAnsi="Times New Roman" w:cs="Times New Roman"/>
        </w:rPr>
        <w:t xml:space="preserve"> - </w:t>
      </w:r>
      <w:hyperlink r:id="rId13">
        <w:r w:rsidRPr="00057510">
          <w:rPr>
            <w:rFonts w:ascii="Times New Roman" w:hAnsi="Times New Roman" w:cs="Times New Roman"/>
            <w:color w:val="0000FF"/>
          </w:rPr>
          <w:t>27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все дела по спорам, возникающим из наследственных правоотношений, в том числе дела по требованиям, основанным на долгах наследодателя (например, дела по искам о взыскании задолженности наследодателя по кредитному договору, по оплате жилого помещения и коммунальных услуг, по платежам в возмещение вреда, взысканным</w:t>
      </w:r>
      <w:proofErr w:type="gramEnd"/>
      <w:r w:rsidRPr="00057510">
        <w:rPr>
          <w:rFonts w:ascii="Times New Roman" w:hAnsi="Times New Roman" w:cs="Times New Roman"/>
        </w:rPr>
        <w:t xml:space="preserve"> по решению суда с наследодателя и др.), подсудны районным судам (</w:t>
      </w:r>
      <w:hyperlink r:id="rId14">
        <w:r w:rsidRPr="00057510">
          <w:rPr>
            <w:rFonts w:ascii="Times New Roman" w:hAnsi="Times New Roman" w:cs="Times New Roman"/>
            <w:color w:val="0000FF"/>
          </w:rPr>
          <w:t>п. 2</w:t>
        </w:r>
      </w:hyperlink>
      <w:r w:rsidRPr="0005751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29.05.2012 N 9 "О судебной практике по делам о наследовании").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 xml:space="preserve">Согласно </w:t>
      </w:r>
      <w:hyperlink r:id="rId15">
        <w:r w:rsidRPr="00057510">
          <w:rPr>
            <w:rFonts w:ascii="Times New Roman" w:hAnsi="Times New Roman" w:cs="Times New Roman"/>
            <w:color w:val="0000FF"/>
          </w:rPr>
          <w:t>ч. 2 ст. 30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кредиторов наследодателя, предъявляемые до принятия наследства наследниками, подсудны суду по месту открытия наследства.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9"/>
      <w:bookmarkEnd w:id="2"/>
      <w:r w:rsidRPr="00057510">
        <w:rPr>
          <w:rFonts w:ascii="Times New Roman" w:hAnsi="Times New Roman" w:cs="Times New Roman"/>
        </w:rPr>
        <w:t xml:space="preserve">&lt;2&gt; Перечень обязательных сведений об истце, которые необходимо указать в исковом заявлении, см. в </w:t>
      </w:r>
      <w:hyperlink r:id="rId16">
        <w:r w:rsidRPr="00057510">
          <w:rPr>
            <w:rFonts w:ascii="Times New Roman" w:hAnsi="Times New Roman" w:cs="Times New Roman"/>
            <w:color w:val="0000FF"/>
          </w:rPr>
          <w:t>ч. 2 ст. 131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0"/>
      <w:bookmarkEnd w:id="3"/>
      <w:r w:rsidRPr="00057510">
        <w:rPr>
          <w:rFonts w:ascii="Times New Roman" w:hAnsi="Times New Roman" w:cs="Times New Roman"/>
        </w:rPr>
        <w:t>&lt;3</w:t>
      </w:r>
      <w:proofErr w:type="gramStart"/>
      <w:r w:rsidRPr="00057510">
        <w:rPr>
          <w:rFonts w:ascii="Times New Roman" w:hAnsi="Times New Roman" w:cs="Times New Roman"/>
        </w:rPr>
        <w:t>&gt; О</w:t>
      </w:r>
      <w:proofErr w:type="gramEnd"/>
      <w:r w:rsidRPr="00057510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057510">
          <w:rPr>
            <w:rFonts w:ascii="Times New Roman" w:hAnsi="Times New Roman" w:cs="Times New Roman"/>
            <w:color w:val="0000FF"/>
          </w:rPr>
          <w:t>ст. ст. 49</w:t>
        </w:r>
      </w:hyperlink>
      <w:r w:rsidRPr="00057510">
        <w:rPr>
          <w:rFonts w:ascii="Times New Roman" w:hAnsi="Times New Roman" w:cs="Times New Roman"/>
        </w:rPr>
        <w:t xml:space="preserve"> - </w:t>
      </w:r>
      <w:hyperlink r:id="rId18">
        <w:r w:rsidRPr="00057510">
          <w:rPr>
            <w:rFonts w:ascii="Times New Roman" w:hAnsi="Times New Roman" w:cs="Times New Roman"/>
            <w:color w:val="0000FF"/>
          </w:rPr>
          <w:t>54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1"/>
      <w:bookmarkEnd w:id="4"/>
      <w:r w:rsidRPr="00057510">
        <w:rPr>
          <w:rFonts w:ascii="Times New Roman" w:hAnsi="Times New Roman" w:cs="Times New Roman"/>
        </w:rPr>
        <w:t xml:space="preserve">&lt;4&gt; Согласно </w:t>
      </w:r>
      <w:hyperlink r:id="rId19">
        <w:r w:rsidRPr="00057510">
          <w:rPr>
            <w:rFonts w:ascii="Times New Roman" w:hAnsi="Times New Roman" w:cs="Times New Roman"/>
            <w:color w:val="0000FF"/>
          </w:rPr>
          <w:t>п. п. 1</w:t>
        </w:r>
      </w:hyperlink>
      <w:r w:rsidRPr="00057510">
        <w:rPr>
          <w:rFonts w:ascii="Times New Roman" w:hAnsi="Times New Roman" w:cs="Times New Roman"/>
        </w:rPr>
        <w:t xml:space="preserve"> и </w:t>
      </w:r>
      <w:hyperlink r:id="rId20">
        <w:r w:rsidRPr="00057510">
          <w:rPr>
            <w:rFonts w:ascii="Times New Roman" w:hAnsi="Times New Roman" w:cs="Times New Roman"/>
            <w:color w:val="0000FF"/>
          </w:rPr>
          <w:t>2 ст. 1175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 наследники, принявшие наследство, отвечают по долгам наследодателя солидарно.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>Каждый из наследников отвечает по долгам наследодателя в пределах стоимости перешедшего к нему наследственного имущества.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>Наследник, принявший наследство в порядке наследственной трансмиссии (</w:t>
      </w:r>
      <w:hyperlink r:id="rId21">
        <w:r w:rsidRPr="00057510">
          <w:rPr>
            <w:rFonts w:ascii="Times New Roman" w:hAnsi="Times New Roman" w:cs="Times New Roman"/>
            <w:color w:val="0000FF"/>
          </w:rPr>
          <w:t>ст. 1156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Федерации), отвечает в пределах стоимости этого наследственного имущества по долгам наследодателя, которому это имущество принадлежало, и не отвечает этим имуществом по долгам наследника, от которого к нему перешло право на принятие наследства.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 xml:space="preserve">С учетом </w:t>
      </w:r>
      <w:hyperlink r:id="rId22">
        <w:r w:rsidRPr="00057510">
          <w:rPr>
            <w:rFonts w:ascii="Times New Roman" w:hAnsi="Times New Roman" w:cs="Times New Roman"/>
            <w:color w:val="0000FF"/>
          </w:rPr>
          <w:t>п. 3 ст. 1175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 в случае предъявления иска к наследственному имуществу суд приостанавливает рассмотрение дела до принятия наследства наследниками или перехода выморочного имущества в соответствии со </w:t>
      </w:r>
      <w:hyperlink r:id="rId23">
        <w:r w:rsidRPr="00057510">
          <w:rPr>
            <w:rFonts w:ascii="Times New Roman" w:hAnsi="Times New Roman" w:cs="Times New Roman"/>
            <w:color w:val="0000FF"/>
          </w:rPr>
          <w:t>ст. 1151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 к Российской Федерации, субъекту Российской Федерации или муниципальному образованию.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 xml:space="preserve">Перечень обязательных сведений об ответчике, которые необходимо указать в исковом заявлении, см. в </w:t>
      </w:r>
      <w:hyperlink r:id="rId24">
        <w:r w:rsidRPr="00057510">
          <w:rPr>
            <w:rFonts w:ascii="Times New Roman" w:hAnsi="Times New Roman" w:cs="Times New Roman"/>
            <w:color w:val="0000FF"/>
          </w:rPr>
          <w:t>ч. 2 ст. 131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6"/>
      <w:bookmarkEnd w:id="5"/>
      <w:r w:rsidRPr="00057510">
        <w:rPr>
          <w:rFonts w:ascii="Times New Roman" w:hAnsi="Times New Roman" w:cs="Times New Roman"/>
        </w:rPr>
        <w:t xml:space="preserve">&lt;5&gt; Цена иска по искам о взыскании денежных средств, согласно </w:t>
      </w:r>
      <w:hyperlink r:id="rId25">
        <w:r w:rsidRPr="00057510">
          <w:rPr>
            <w:rFonts w:ascii="Times New Roman" w:hAnsi="Times New Roman" w:cs="Times New Roman"/>
            <w:color w:val="0000FF"/>
          </w:rPr>
          <w:t>п. 1 ч. 1 ст. 91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7"/>
      <w:bookmarkEnd w:id="6"/>
      <w:r w:rsidRPr="00057510">
        <w:rPr>
          <w:rFonts w:ascii="Times New Roman" w:hAnsi="Times New Roman" w:cs="Times New Roman"/>
        </w:rPr>
        <w:t xml:space="preserve">&lt;6&gt; Госпошлина при подаче искового заявления имущественного характера, подлежащего оценке, определяется в соответствии с </w:t>
      </w:r>
      <w:hyperlink r:id="rId26">
        <w:proofErr w:type="spellStart"/>
        <w:r w:rsidRPr="00057510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57510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05751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A32CE" w:rsidRPr="00057510" w:rsidRDefault="00AA32CE" w:rsidP="00057510">
      <w:pPr>
        <w:rPr>
          <w:rFonts w:ascii="Times New Roman" w:hAnsi="Times New Roman" w:cs="Times New Roman"/>
          <w:sz w:val="24"/>
          <w:szCs w:val="24"/>
        </w:rPr>
      </w:pPr>
    </w:p>
    <w:sectPr w:rsidR="00AA32CE" w:rsidRPr="00057510" w:rsidSect="00FB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0"/>
    <w:rsid w:val="00057510"/>
    <w:rsid w:val="000B7133"/>
    <w:rsid w:val="00AA32CE"/>
    <w:rsid w:val="00B76A03"/>
    <w:rsid w:val="00BA4169"/>
    <w:rsid w:val="00C65244"/>
    <w:rsid w:val="00E1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5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5751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5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5751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6691689C6E5E1934E64BFCEAD6CC15B87A652DE6C8E76A98F2F3B5B9BCABBFA83E58CF4E9E648EDAF5865B7670E8E7F8C6A347970O6F7F" TargetMode="External"/><Relationship Id="rId13" Type="http://schemas.openxmlformats.org/officeDocument/2006/relationships/hyperlink" Target="consultantplus://offline/ref=1C1156691689C6E5E1934E64BFCEAD6CC15989A751D06C8E76A98F2F3B5B9BCABBFA83E28EF9E2B412FDAB1132BA7B0E91618F7434O7FAF" TargetMode="External"/><Relationship Id="rId18" Type="http://schemas.openxmlformats.org/officeDocument/2006/relationships/hyperlink" Target="consultantplus://offline/ref=1C1156691689C6E5E1934E64BFCEAD6CC15989A751D06C8E76A98F2F3B5B9BCABBFA83E58CF1EBE540B2AA4D74EF680C90618D75287B7266OEF3F" TargetMode="External"/><Relationship Id="rId26" Type="http://schemas.openxmlformats.org/officeDocument/2006/relationships/hyperlink" Target="consultantplus://offline/ref=1C1156691689C6E5E1934E64BFCEAD6CC15A8DA553D16C8E76A98F2F3B5B9BCABBFA83E58EF6E0E148EDAF5865B7670E8E7F8C6A347970O6F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1156691689C6E5E1934E64BFCEAD6CC65286A656D06C8E76A98F2F3B5B9BCABBFA83E58CF1EBE446B2AA4D74EF680C90618D75287B7266OEF3F" TargetMode="External"/><Relationship Id="rId7" Type="http://schemas.openxmlformats.org/officeDocument/2006/relationships/hyperlink" Target="consultantplus://offline/ref=1C1156691689C6E5E1934E64BFCEAD6CC65286A656D06C8E76A98F2F3B5B9BCABBFA83E58CF1EBE141B2AA4D74EF680C90618D75287B7266OEF3F" TargetMode="External"/><Relationship Id="rId12" Type="http://schemas.openxmlformats.org/officeDocument/2006/relationships/hyperlink" Target="consultantplus://offline/ref=1C1156691689C6E5E1934E64BFCEAD6CC15989A751D06C8E76A98F2F3B5B9BCABBFA83E58CF1E8E143B2AA4D74EF680C90618D75287B7266OEF3F" TargetMode="External"/><Relationship Id="rId17" Type="http://schemas.openxmlformats.org/officeDocument/2006/relationships/hyperlink" Target="consultantplus://offline/ref=1C1156691689C6E5E1934E64BFCEAD6CC15989A751D06C8E76A98F2F3B5B9BCABBFA83E58EF1E1EB17E8BA493DB86510907E9376367BO7F1F" TargetMode="External"/><Relationship Id="rId25" Type="http://schemas.openxmlformats.org/officeDocument/2006/relationships/hyperlink" Target="consultantplus://offline/ref=1C1156691689C6E5E1934E64BFCEAD6CC15989A751D06C8E76A98F2F3B5B9BCABBFA83E58CF1EDE244B2AA4D74EF680C90618D75287B7266OEF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1156691689C6E5E1934E64BFCEAD6CC15989A751D06C8E76A98F2F3B5B9BCABBFA83E58CF1EFE343B2AA4D74EF680C90618D75287B7266OEF3F" TargetMode="External"/><Relationship Id="rId20" Type="http://schemas.openxmlformats.org/officeDocument/2006/relationships/hyperlink" Target="consultantplus://offline/ref=1C1156691689C6E5E1934E64BFCEAD6CC65286A656D06C8E76A98F2F3B5B9BCABBFA83E58CF1EAE440B2AA4D74EF680C90618D75287B7266OEF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1156691689C6E5E1934E64BFCEAD6CC65286A656D06C8E76A98F2F3B5B9BCABBFA83E585F6E2B412FDAB1132BA7B0E91618F7434O7FAF" TargetMode="External"/><Relationship Id="rId11" Type="http://schemas.openxmlformats.org/officeDocument/2006/relationships/hyperlink" Target="consultantplus://offline/ref=1C1156691689C6E5E1934E64BFCEAD6CC15989A751D06C8E76A98F2F3B5B9BCABBFA83E58EF6E8EB17E8BA493DB86510907E9376367BO7F1F" TargetMode="External"/><Relationship Id="rId24" Type="http://schemas.openxmlformats.org/officeDocument/2006/relationships/hyperlink" Target="consultantplus://offline/ref=1C1156691689C6E5E1934E64BFCEAD6CC15989A751D06C8E76A98F2F3B5B9BCABBFA83E58CF1EFE343B2AA4D74EF680C90618D75287B7266OEF3F" TargetMode="External"/><Relationship Id="rId5" Type="http://schemas.openxmlformats.org/officeDocument/2006/relationships/hyperlink" Target="consultantplus://offline/ref=1C1156691689C6E5E1934E64BFCEAD6CC15B87A652DE6C8E76A98F2F3B5B9BCABBFA83E58CF4E9E648EDAF5865B7670E8E7F8C6A347970O6F7F" TargetMode="External"/><Relationship Id="rId15" Type="http://schemas.openxmlformats.org/officeDocument/2006/relationships/hyperlink" Target="consultantplus://offline/ref=1C1156691689C6E5E1934E64BFCEAD6CC15989A751D06C8E76A98F2F3B5B9BCABBFA83E58CF1E8E544B2AA4D74EF680C90618D75287B7266OEF3F" TargetMode="External"/><Relationship Id="rId23" Type="http://schemas.openxmlformats.org/officeDocument/2006/relationships/hyperlink" Target="consultantplus://offline/ref=1C1156691689C6E5E1934E64BFCEAD6CC65286A656D06C8E76A98F2F3B5B9BCABBFA83E58CF1EBE141B2AA4D74EF680C90618D75287B7266OEF3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C1156691689C6E5E1934E64BFCEAD6CC15989A751D06C8E76A98F2F3B5B9BCABBFA83E58CF1EFE24BB2AA4D74EF680C90618D75287B7266OEF3F" TargetMode="External"/><Relationship Id="rId19" Type="http://schemas.openxmlformats.org/officeDocument/2006/relationships/hyperlink" Target="consultantplus://offline/ref=1C1156691689C6E5E1934E64BFCEAD6CC65286A656D06C8E76A98F2F3B5B9BCABBFA83E58CF1EAE442B2AA4D74EF680C90618D75287B7266OEF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1156691689C6E5E1934E64BFCEAD6CC65286A656D06C8E76A98F2F3B5B9BCABBFA83E585F6E2B412FDAB1132BA7B0E91618F7434O7FAF" TargetMode="External"/><Relationship Id="rId14" Type="http://schemas.openxmlformats.org/officeDocument/2006/relationships/hyperlink" Target="consultantplus://offline/ref=1C1156691689C6E5E1934E64BFCEAD6CC65D8DA354DA6C8E76A98F2F3B5B9BCABBFA83E58CF1E9E142B2AA4D74EF680C90618D75287B7266OEF3F" TargetMode="External"/><Relationship Id="rId22" Type="http://schemas.openxmlformats.org/officeDocument/2006/relationships/hyperlink" Target="consultantplus://offline/ref=1C1156691689C6E5E1934E64BFCEAD6CC65286A656D06C8E76A98F2F3B5B9BCABBFA83E585F6E2B412FDAB1132BA7B0E91618F7434O7FA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2026-04-22T05:34:00Z</dcterms:created>
  <dcterms:modified xsi:type="dcterms:W3CDTF">2026-04-27T06:46:00Z</dcterms:modified>
</cp:coreProperties>
</file>