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DA6CC5">
        <w:rPr>
          <w:rFonts w:ascii="Times New Roman" w:hAnsi="Times New Roman" w:cs="Times New Roman"/>
          <w:sz w:val="24"/>
          <w:szCs w:val="24"/>
        </w:rPr>
        <w:t>Когалымски</w:t>
      </w:r>
      <w:proofErr w:type="spellEnd"/>
      <w:r w:rsidR="00DA6CC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61B2D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69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Заявитель: ___________________________________________ (Ф.И.О.)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телефон: ______________________, факс: 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Представитель заявителя: __________________________________ </w:t>
      </w:r>
      <w:hyperlink w:anchor="P70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телефон: ______________________, факс: 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Заинтересованное лицо: _____________________ (Ф.И.О. нотариуса)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адрес: _______________________________________________________,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телефон: ______________________, факс: _______________________,</w:t>
      </w: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Госпошлина: ________________________________________ рублей </w:t>
      </w:r>
      <w:hyperlink w:anchor="P71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B2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61B2D" w:rsidRPr="00161B2D" w:rsidRDefault="00161B2D" w:rsidP="00161B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B2D">
        <w:rPr>
          <w:rFonts w:ascii="Times New Roman" w:hAnsi="Times New Roman" w:cs="Times New Roman"/>
          <w:b/>
          <w:sz w:val="24"/>
          <w:szCs w:val="24"/>
        </w:rPr>
        <w:t>об установлении факта принятия наследства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"__"__________ ____ г. уме</w:t>
      </w:r>
      <w:proofErr w:type="gramStart"/>
      <w:r w:rsidRPr="00161B2D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161B2D">
        <w:rPr>
          <w:rFonts w:ascii="Times New Roman" w:hAnsi="Times New Roman" w:cs="Times New Roman"/>
          <w:sz w:val="24"/>
          <w:szCs w:val="24"/>
        </w:rPr>
        <w:t>ла) _________________________________ (Ф.И.О. наследодателя), что подтверждается свидетельством о смерти от "__"__________ ____ г. N ______.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п. 1 ст. 1142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соответствии с </w:t>
      </w:r>
      <w:hyperlink r:id="rId6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п. 2 ст. 1153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фактическим принятием наследства.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B2D">
        <w:rPr>
          <w:rFonts w:ascii="Times New Roman" w:hAnsi="Times New Roman" w:cs="Times New Roman"/>
          <w:sz w:val="24"/>
          <w:szCs w:val="24"/>
        </w:rPr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  <w:proofErr w:type="gramEnd"/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B2D">
        <w:rPr>
          <w:rFonts w:ascii="Times New Roman" w:hAnsi="Times New Roman" w:cs="Times New Roman"/>
          <w:sz w:val="24"/>
          <w:szCs w:val="24"/>
        </w:rPr>
        <w:t xml:space="preserve"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</w:t>
      </w:r>
      <w:r w:rsidRPr="00161B2D">
        <w:rPr>
          <w:rFonts w:ascii="Times New Roman" w:hAnsi="Times New Roman" w:cs="Times New Roman"/>
          <w:sz w:val="24"/>
          <w:szCs w:val="24"/>
        </w:rPr>
        <w:lastRenderedPageBreak/>
        <w:t>на содержание наследственного имущества).</w:t>
      </w:r>
      <w:proofErr w:type="gramEnd"/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в чем бы оно ни заключалось и где бы оно ни находилось.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Установление факта принятия наследства заявителем необходимо ему </w:t>
      </w:r>
      <w:proofErr w:type="gramStart"/>
      <w:r w:rsidRPr="00161B2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61B2D">
        <w:rPr>
          <w:rFonts w:ascii="Times New Roman" w:hAnsi="Times New Roman" w:cs="Times New Roman"/>
          <w:sz w:val="24"/>
          <w:szCs w:val="24"/>
        </w:rPr>
        <w:t xml:space="preserve"> ______________________ (указать цель).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__________________________________.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Нотариус __________________ (Ф.И.О. нотариуса) письмом от "__"__________ ____ г. N ______ разъяснил заявителю, что он вправе обратиться в суд с заявлением об установлении факта принятия им наследства в порядке </w:t>
      </w:r>
      <w:hyperlink r:id="rId7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гл. 28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161B2D" w:rsidRPr="00161B2D" w:rsidRDefault="00161B2D" w:rsidP="00161B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При таких обстоятельствах получить надлежащие документы без обращения в суд заявитель не имеет возможности.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hyperlink r:id="rId8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п. 1 ст. 1142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ст. 1152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п. 2 ст. 1153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1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ст. ст. 264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268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ПРОШУ: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Установить факт принятия заявителем наследства, открывшегося после смерти ______________________________ (Ф.И.О. наследодателя), умершег</w:t>
      </w:r>
      <w:proofErr w:type="gramStart"/>
      <w:r w:rsidRPr="00161B2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161B2D">
        <w:rPr>
          <w:rFonts w:ascii="Times New Roman" w:hAnsi="Times New Roman" w:cs="Times New Roman"/>
          <w:sz w:val="24"/>
          <w:szCs w:val="24"/>
        </w:rPr>
        <w:t>ей) "__"__________ ____ г.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Приложение: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1. Копия свидетельства о смерти _______________________________ N _____ от "__"__________ ____ г.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2. Копии документов, характеризующих отношения заявителя и _____________________________ (Ф.И.О. умершег</w:t>
      </w:r>
      <w:proofErr w:type="gramStart"/>
      <w:r w:rsidRPr="00161B2D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161B2D">
        <w:rPr>
          <w:rFonts w:ascii="Times New Roman" w:hAnsi="Times New Roman" w:cs="Times New Roman"/>
          <w:sz w:val="24"/>
          <w:szCs w:val="24"/>
        </w:rPr>
        <w:t>ей)).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3. Состав наследственного имущества.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4. Справки жилищно-эксплуатационных организаций или 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5. Справки органов местного самоуправления, органов управления жилищных, дачных, гаражных кооперативов об использовании наследником имущества, входящего в состав наследства (например, о пользовании гаражом, об обработке земельного участка, о ремонте дачи и т.п.).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Вариант. 6. Копия заявления наследника к лицам, неосновательно завладевшим </w:t>
      </w:r>
      <w:r w:rsidRPr="00161B2D">
        <w:rPr>
          <w:rFonts w:ascii="Times New Roman" w:hAnsi="Times New Roman" w:cs="Times New Roman"/>
          <w:sz w:val="24"/>
          <w:szCs w:val="24"/>
        </w:rPr>
        <w:lastRenderedPageBreak/>
        <w:t>наследственным имуществом,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8. Договоры с юридическими лицами о проведении ремонта наследуемого имущества, о сдаче имущества в аренду, установке охранной сигнализации и т.п.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9. Квитанции о возврате кредита, полученного наследодателем, или иного долга наследодателя, выданные банком или другой организацией.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 xml:space="preserve">11.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 </w:t>
      </w:r>
      <w:hyperlink w:anchor="P70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161B2D">
        <w:rPr>
          <w:rFonts w:ascii="Times New Roman" w:hAnsi="Times New Roman" w:cs="Times New Roman"/>
          <w:sz w:val="24"/>
          <w:szCs w:val="24"/>
        </w:rPr>
        <w:t>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13. Другие документы о совершении наследником действий, свидетельствующих о принятии наследства.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"__"__________ ____ г.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___________________ (Ф.И.О.) / ____________________ (подпись)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1B2D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9"/>
      <w:bookmarkEnd w:id="1"/>
      <w:r w:rsidRPr="00161B2D">
        <w:rPr>
          <w:rFonts w:ascii="Times New Roman" w:hAnsi="Times New Roman" w:cs="Times New Roman"/>
          <w:sz w:val="24"/>
          <w:szCs w:val="24"/>
        </w:rPr>
        <w:t xml:space="preserve">&lt;1&gt; В силу </w:t>
      </w:r>
      <w:hyperlink r:id="rId13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ст. 266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0"/>
      <w:bookmarkEnd w:id="2"/>
      <w:r w:rsidRPr="00161B2D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161B2D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161B2D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14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1"/>
      <w:bookmarkEnd w:id="3"/>
      <w:r w:rsidRPr="00161B2D">
        <w:rPr>
          <w:rFonts w:ascii="Times New Roman" w:hAnsi="Times New Roman" w:cs="Times New Roman"/>
          <w:sz w:val="24"/>
          <w:szCs w:val="24"/>
        </w:rPr>
        <w:t xml:space="preserve">&lt;3&gt; Государственная пошлина при подаче заявления по делам особого производства определяется в соответствии с </w:t>
      </w:r>
      <w:hyperlink r:id="rId16">
        <w:proofErr w:type="spellStart"/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161B2D">
          <w:rPr>
            <w:rFonts w:ascii="Times New Roman" w:hAnsi="Times New Roman" w:cs="Times New Roman"/>
            <w:color w:val="0000FF"/>
            <w:sz w:val="24"/>
            <w:szCs w:val="24"/>
          </w:rPr>
          <w:t>. 8 п. 1 ст. 333.19 Налогового</w:t>
        </w:r>
      </w:hyperlink>
      <w:r w:rsidRPr="00161B2D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Федерации.</w:t>
      </w: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1B2D" w:rsidRPr="00161B2D" w:rsidRDefault="00161B2D" w:rsidP="00161B2D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92F2A" w:rsidRPr="00161B2D" w:rsidRDefault="00092F2A" w:rsidP="00161B2D">
      <w:pPr>
        <w:rPr>
          <w:rFonts w:ascii="Times New Roman" w:hAnsi="Times New Roman" w:cs="Times New Roman"/>
          <w:sz w:val="24"/>
          <w:szCs w:val="24"/>
        </w:rPr>
      </w:pPr>
    </w:p>
    <w:sectPr w:rsidR="00092F2A" w:rsidRPr="00161B2D" w:rsidSect="0025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B2D"/>
    <w:rsid w:val="00092F2A"/>
    <w:rsid w:val="000B7133"/>
    <w:rsid w:val="00161B2D"/>
    <w:rsid w:val="00C65244"/>
    <w:rsid w:val="00D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B2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161B2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B2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161B2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9189943B4D059948DD98D3BC4BD9F2508A2950C2BB1FD3FFFF8261FDC188A92B49AFE4339B3965F5586E4FCC055EDB95B8E4941E7A1A20y4F4E" TargetMode="External"/><Relationship Id="rId13" Type="http://schemas.openxmlformats.org/officeDocument/2006/relationships/hyperlink" Target="consultantplus://offline/ref=199189943B4D059948DD98D3BC4BD9F257812651C5BB1FD3FFFF8261FDC188A92B49AFE4339A3A67F2586E4FCC055EDB95B8E4941E7A1A20y4F4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9189943B4D059948DD98D3BC4BD9F257812651C5BB1FD3FFFF8261FDC188A92B49AFE4339A3A61F6586E4FCC055EDB95B8E4941E7A1A20y4F4E" TargetMode="External"/><Relationship Id="rId12" Type="http://schemas.openxmlformats.org/officeDocument/2006/relationships/hyperlink" Target="consultantplus://offline/ref=199189943B4D059948DD98D3BC4BD9F257812651C5BB1FD3FFFF8261FDC188A92B49AFE4339A3A67F6586E4FCC055EDB95B8E4941E7A1A20y4F4E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9189943B4D059948DD98D3BC4BD9F257822253C7BA1FD3FFFF8261FDC188A92B49AFEC3A9E3C69A7027E4B855253C795A7FA97007Ay1F9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9189943B4D059948DD98D3BC4BD9F2508A2950C2BB1FD3FFFF8261FDC188A92B49AFE4339B3A60FA586E4FCC055EDB95B8E4941E7A1A20y4F4E" TargetMode="External"/><Relationship Id="rId11" Type="http://schemas.openxmlformats.org/officeDocument/2006/relationships/hyperlink" Target="consultantplus://offline/ref=199189943B4D059948DD98D3BC4BD9F257812651C5BB1FD3FFFF8261FDC188A92B49AFE4339A3A61F5586E4FCC055EDB95B8E4941E7A1A20y4F4E" TargetMode="External"/><Relationship Id="rId5" Type="http://schemas.openxmlformats.org/officeDocument/2006/relationships/hyperlink" Target="consultantplus://offline/ref=199189943B4D059948DD98D3BC4BD9F2508A2950C2BB1FD3FFFF8261FDC188A92B49AFE4339B3965F5586E4FCC055EDB95B8E4941E7A1A20y4F4E" TargetMode="External"/><Relationship Id="rId15" Type="http://schemas.openxmlformats.org/officeDocument/2006/relationships/hyperlink" Target="consultantplus://offline/ref=199189943B4D059948DD98D3BC4BD9F257812651C5BB1FD3FFFF8261FDC188A92B49AFE4339B3A67F0586E4FCC055EDB95B8E4941E7A1A20y4F4E" TargetMode="External"/><Relationship Id="rId10" Type="http://schemas.openxmlformats.org/officeDocument/2006/relationships/hyperlink" Target="consultantplus://offline/ref=199189943B4D059948DD98D3BC4BD9F2508A2950C2BB1FD3FFFF8261FDC188A92B49AFE4339B3A60FA586E4FCC055EDB95B8E4941E7A1A20y4F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9189943B4D059948DD98D3BC4BD9F2508A2950C2BB1FD3FFFF8261FDC188A92B49AFE4339B3A63F4586E4FCC055EDB95B8E4941E7A1A20y4F4E" TargetMode="External"/><Relationship Id="rId14" Type="http://schemas.openxmlformats.org/officeDocument/2006/relationships/hyperlink" Target="consultantplus://offline/ref=199189943B4D059948DD98D3BC4BD9F257812651C5BB1FD3FFFF8261FDC188A92B49AFE4319B3069A7027E4B855253C795A7FA97007Ay1F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user</cp:lastModifiedBy>
  <cp:revision>2</cp:revision>
  <dcterms:created xsi:type="dcterms:W3CDTF">2026-04-17T04:42:00Z</dcterms:created>
  <dcterms:modified xsi:type="dcterms:W3CDTF">2026-04-17T04:42:00Z</dcterms:modified>
</cp:coreProperties>
</file>