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В </w:t>
      </w:r>
      <w:r w:rsidR="0050618C">
        <w:rPr>
          <w:rFonts w:ascii="Times New Roman" w:hAnsi="Times New Roman" w:cs="Times New Roman"/>
          <w:sz w:val="24"/>
          <w:szCs w:val="24"/>
        </w:rPr>
        <w:t>Когалымски</w:t>
      </w:r>
      <w:bookmarkStart w:id="0" w:name="_GoBack"/>
      <w:bookmarkEnd w:id="0"/>
      <w:r w:rsidRPr="0028361F">
        <w:rPr>
          <w:rFonts w:ascii="Times New Roman" w:hAnsi="Times New Roman" w:cs="Times New Roman"/>
          <w:sz w:val="24"/>
          <w:szCs w:val="24"/>
        </w:rPr>
        <w:t xml:space="preserve">й городской суд ХМАО-Югры </w:t>
      </w:r>
      <w:hyperlink w:anchor="P82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>(Ф.И.О. гражданина,</w:t>
      </w:r>
      <w:proofErr w:type="gramEnd"/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>признанного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недееспособным)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___________, факс: 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дата и место рождения: 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идентификатор гражданина: 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Представитель заявителя: 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___________, факс: 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идентификатор гражданина: 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Заинтересованное лицо - 1: 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>(наименование территориального</w:t>
      </w:r>
      <w:proofErr w:type="gramEnd"/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подразделения органа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опеки и попечительства)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__________, факс: 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Заинтересованное лицо - 2: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(Ф.И.О. опекуна)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телефон: ___________, факс: 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адрес электронной почты: 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дата и место рождения: ______________,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идентификатор гражданина: ____________</w:t>
      </w:r>
    </w:p>
    <w:p w:rsidR="002028B6" w:rsidRPr="0028361F" w:rsidRDefault="002028B6" w:rsidP="00283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1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28B6" w:rsidRPr="0028361F" w:rsidRDefault="002028B6" w:rsidP="002836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1F">
        <w:rPr>
          <w:rFonts w:ascii="Times New Roman" w:hAnsi="Times New Roman" w:cs="Times New Roman"/>
          <w:b/>
          <w:sz w:val="24"/>
          <w:szCs w:val="24"/>
        </w:rPr>
        <w:t>о признании гражданина, признанного</w:t>
      </w:r>
    </w:p>
    <w:p w:rsidR="002028B6" w:rsidRPr="0028361F" w:rsidRDefault="002028B6" w:rsidP="002836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61F">
        <w:rPr>
          <w:rFonts w:ascii="Times New Roman" w:hAnsi="Times New Roman" w:cs="Times New Roman"/>
          <w:b/>
          <w:sz w:val="24"/>
          <w:szCs w:val="24"/>
        </w:rPr>
        <w:t xml:space="preserve">недееспособным, дееспособным </w:t>
      </w:r>
      <w:hyperlink w:anchor="P84">
        <w:r w:rsidRPr="0028361F">
          <w:rPr>
            <w:rFonts w:ascii="Times New Roman" w:hAnsi="Times New Roman" w:cs="Times New Roman"/>
            <w:b/>
            <w:color w:val="0000FF"/>
            <w:sz w:val="24"/>
            <w:szCs w:val="24"/>
          </w:rPr>
          <w:t>&lt;2&gt;</w:t>
        </w:r>
      </w:hyperlink>
    </w:p>
    <w:p w:rsidR="002028B6" w:rsidRPr="0028361F" w:rsidRDefault="002028B6" w:rsidP="002836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"___"__________ ____ г. решением _______________________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суда по делу N _____________, вступившим в законную силу "___"_________ ____ г., вследствие _________________________________________ заявитель был признан недееспособным.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Решением заинтересованного лица - 2 от "___"_____________ ____ г. N _____ заявителю назначен опекун _________________________________ (Ф.И.О. опекуна).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Вместе с тем в настоящее время основания, в силу которых заявитель был признан недееспособным, отпали, он в состоянии понимать значение своих действий и руководить ими, что подтверждается _______________________.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6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ч. 2 ст. 286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в случае, предусмотренном </w:t>
      </w:r>
      <w:hyperlink r:id="rId6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3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суд по заявлению гражданина, признанного недееспособным, или выбранных им представителей, опекуна, члена семьи, медицинской организации, оказывающей </w:t>
      </w:r>
      <w:r w:rsidRPr="0028361F">
        <w:rPr>
          <w:rFonts w:ascii="Times New Roman" w:hAnsi="Times New Roman" w:cs="Times New Roman"/>
          <w:sz w:val="24"/>
          <w:szCs w:val="24"/>
        </w:rPr>
        <w:lastRenderedPageBreak/>
        <w:t>психиатрическую помощь, или стационарной организации социального обслуживания, предназначенной для лиц, страдающих психическими расстройствами, органа опеки и попечительства на основании соответствующего заключения судебно-психиатрической экспертизы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гражданина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>. На основании решения суда отменяется установленная над ним опека.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значение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3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 xml:space="preserve"> если основания, в силу которых гражданин был признан недееспособным, отпали, суд признает его дееспособным. На основании решения суда отменяется установленная над ним опека.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3 ст. 29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3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ст. 262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284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286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1. Признать заявителя дееспособным.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2. Отменить опеку над заявителем.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1. Копия решения суда от "___"__________ ____ г. по делу N ________ о признании заявителя </w:t>
      </w:r>
      <w:proofErr w:type="gramStart"/>
      <w:r w:rsidRPr="0028361F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28361F">
        <w:rPr>
          <w:rFonts w:ascii="Times New Roman" w:hAnsi="Times New Roman" w:cs="Times New Roman"/>
          <w:sz w:val="24"/>
          <w:szCs w:val="24"/>
        </w:rPr>
        <w:t>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2. Решение заинтересованного лица - 2 от "___"__________ ____ г. N _____ о назначении опекуна.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3. Документы, подтверждающие, что основания, в силу которых заявитель был признан недееспособным, отпали.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__________________ (подпись) / ____________________ (Ф.И.О.)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2"/>
      <w:bookmarkEnd w:id="1"/>
      <w:r w:rsidRPr="0028361F">
        <w:rPr>
          <w:rFonts w:ascii="Times New Roman" w:hAnsi="Times New Roman" w:cs="Times New Roman"/>
          <w:sz w:val="24"/>
          <w:szCs w:val="24"/>
        </w:rPr>
        <w:t>&lt;1&gt; Дела по заявлениям о признании гражданина дееспособным в качестве суда первой инстанции рассматривает районный суд (</w:t>
      </w:r>
      <w:hyperlink r:id="rId16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Такое заявление подается по общим правилам подсудности, т.е. в соответствии со </w:t>
      </w:r>
      <w:hyperlink r:id="rId17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28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28361F">
        <w:rPr>
          <w:rFonts w:ascii="Times New Roman" w:hAnsi="Times New Roman" w:cs="Times New Roman"/>
          <w:sz w:val="24"/>
          <w:szCs w:val="24"/>
        </w:rPr>
        <w:lastRenderedPageBreak/>
        <w:t xml:space="preserve">&lt;2&gt; Согласно </w:t>
      </w:r>
      <w:hyperlink r:id="rId18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ч. 3 ст. 286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дееспособным рассматривается судом в порядке, установленном </w:t>
      </w:r>
      <w:hyperlink r:id="rId19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ст. 284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20"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ч. 2 ст. 284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61F">
        <w:rPr>
          <w:rFonts w:ascii="Times New Roman" w:hAnsi="Times New Roman" w:cs="Times New Roman"/>
          <w:sz w:val="24"/>
          <w:szCs w:val="24"/>
        </w:rPr>
        <w:t xml:space="preserve">По общему правилу госпошлина при подаче заявления по делам особого производства определяется в соответствии с </w:t>
      </w:r>
      <w:hyperlink r:id="rId21">
        <w:proofErr w:type="spellStart"/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8361F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28361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B6" w:rsidRPr="0028361F" w:rsidRDefault="002028B6" w:rsidP="0028361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4561B" w:rsidRPr="0028361F" w:rsidRDefault="0054561B" w:rsidP="0028361F">
      <w:pPr>
        <w:rPr>
          <w:rFonts w:ascii="Times New Roman" w:hAnsi="Times New Roman" w:cs="Times New Roman"/>
          <w:sz w:val="24"/>
          <w:szCs w:val="24"/>
        </w:rPr>
      </w:pPr>
    </w:p>
    <w:sectPr w:rsidR="0054561B" w:rsidRPr="0028361F" w:rsidSect="0030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B6"/>
    <w:rsid w:val="000B7133"/>
    <w:rsid w:val="002028B6"/>
    <w:rsid w:val="0028361F"/>
    <w:rsid w:val="0050618C"/>
    <w:rsid w:val="0054561B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8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028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8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8B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028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8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7282B9DD77D7661C228181E2054B6574057532F3CF93564AA5AC4DCBAAD5574A25C62F09C3E32DE89A62E6BD6DA298BBBC619AA7C29B7w1jEM" TargetMode="External"/><Relationship Id="rId13" Type="http://schemas.openxmlformats.org/officeDocument/2006/relationships/hyperlink" Target="consultantplus://offline/ref=F197282B9DD77D7661C228181E2054B6574259522C32F93564AA5AC4DCBAAD5574A25C62F09D3D34D989A62E6BD6DA298BBBC619AA7C29B7w1jEM" TargetMode="External"/><Relationship Id="rId18" Type="http://schemas.openxmlformats.org/officeDocument/2006/relationships/hyperlink" Target="consultantplus://offline/ref=F197282B9DD77D7661C228181E2054B6574259522C32F93564AA5AC4DCBAAD5574A25C62F09E3C32DE89A62E6BD6DA298BBBC619AA7C29B7w1j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97282B9DD77D7661C228181E2054B657415D502E33F93564AA5AC4DCBAAD5574A25C66F1993E3E8AD3B62A2281D7358BA4D81AB47Cw2jAM" TargetMode="External"/><Relationship Id="rId7" Type="http://schemas.openxmlformats.org/officeDocument/2006/relationships/hyperlink" Target="consultantplus://offline/ref=F197282B9DD77D7661C228181E2054B6574057532F3CF93564AA5AC4DCBAAD5574A25C62F09C3E34D689A62E6BD6DA298BBBC619AA7C29B7w1jEM" TargetMode="External"/><Relationship Id="rId12" Type="http://schemas.openxmlformats.org/officeDocument/2006/relationships/hyperlink" Target="consultantplus://offline/ref=F197282B9DD77D7661C228181E2054B6574057532F3CF93564AA5AC4DCBAAD5574A25C62F09C3E32DC89A62E6BD6DA298BBBC619AA7C29B7w1jEM" TargetMode="External"/><Relationship Id="rId17" Type="http://schemas.openxmlformats.org/officeDocument/2006/relationships/hyperlink" Target="consultantplus://offline/ref=F197282B9DD77D7661C228181E2054B6574259522C32F93564AA5AC4DCBAAD5574A25C62F09C3E31DC89A62E6BD6DA298BBBC619AA7C29B7w1j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97282B9DD77D7661C228181E2054B6574259522C32F93564AA5AC4DCBAAD5574A25C62F09C3E37DC89A62E6BD6DA298BBBC619AA7C29B7w1jEM" TargetMode="External"/><Relationship Id="rId20" Type="http://schemas.openxmlformats.org/officeDocument/2006/relationships/hyperlink" Target="consultantplus://offline/ref=F197282B9DD77D7661C228181E2054B6574259522C32F93564AA5AC4DCBAAD5574A25C62F09D3C37D689A62E6BD6DA298BBBC619AA7C29B7w1j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7282B9DD77D7661C228181E2054B6574057532F3CF93564AA5AC4DCBAAD5574A25C62F0983D37D5D6A33B7A8ED52B95A5C706B67E2BwBj6M" TargetMode="External"/><Relationship Id="rId11" Type="http://schemas.openxmlformats.org/officeDocument/2006/relationships/hyperlink" Target="consultantplus://offline/ref=F197282B9DD77D7661C228181E2054B6574057532F3CF93564AA5AC4DCBAAD5574A25C62F09C3E32DE89A62E6BD6DA298BBBC619AA7C29B7w1jEM" TargetMode="External"/><Relationship Id="rId5" Type="http://schemas.openxmlformats.org/officeDocument/2006/relationships/hyperlink" Target="consultantplus://offline/ref=F197282B9DD77D7661C228181E2054B6574259522C32F93564AA5AC4DCBAAD5574A25C6BF09A34618FC6A7722D83C92B8ABBC418B6w7jDM" TargetMode="External"/><Relationship Id="rId15" Type="http://schemas.openxmlformats.org/officeDocument/2006/relationships/hyperlink" Target="consultantplus://offline/ref=F197282B9DD77D7661C228181E2054B6574259522C32F93564AA5AC4DCBAAD5574A25C62F09D3C36DC89A62E6BD6DA298BBBC619AA7C29B7w1jE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197282B9DD77D7661C228181E2054B6574057532F3CF93564AA5AC4DCBAAD5574A25C62F09C3E34D689A62E6BD6DA298BBBC619AA7C29B7w1jEM" TargetMode="External"/><Relationship Id="rId19" Type="http://schemas.openxmlformats.org/officeDocument/2006/relationships/hyperlink" Target="consultantplus://offline/ref=F197282B9DD77D7661C228181E2054B6574259522C32F93564AA5AC4DCBAAD5574A25C62F09D3C37D889A62E6BD6DA298BBBC619AA7C29B7w1j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97282B9DD77D7661C228181E2054B6574057532F3CF93564AA5AC4DCBAAD5574A25C62F09C3E32DC89A62E6BD6DA298BBBC619AA7C29B7w1jEM" TargetMode="External"/><Relationship Id="rId14" Type="http://schemas.openxmlformats.org/officeDocument/2006/relationships/hyperlink" Target="consultantplus://offline/ref=F197282B9DD77D7661C228181E2054B6574259522C32F93564AA5AC4DCBAAD5574A25C62F09D3C37D889A62E6BD6DA298BBBC619AA7C29B7w1j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cp:lastPrinted>2023-01-22T08:11:00Z</cp:lastPrinted>
  <dcterms:created xsi:type="dcterms:W3CDTF">2026-04-16T11:35:00Z</dcterms:created>
  <dcterms:modified xsi:type="dcterms:W3CDTF">2026-04-16T11:35:00Z</dcterms:modified>
</cp:coreProperties>
</file>