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В </w:t>
      </w:r>
      <w:r w:rsidR="00D6685A">
        <w:rPr>
          <w:rFonts w:ascii="Times New Roman" w:hAnsi="Times New Roman" w:cs="Times New Roman"/>
          <w:sz w:val="24"/>
          <w:szCs w:val="24"/>
        </w:rPr>
        <w:t>Когалымский</w:t>
      </w:r>
      <w:bookmarkStart w:id="0" w:name="_GoBack"/>
      <w:bookmarkEnd w:id="0"/>
      <w:r w:rsidRPr="00171822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102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Административный истец: _____________ (наименование или Ф.И.О.),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Вариант для административного истца-гражданина: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сведения о высшем юридическом образовании или ученой степени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по юридической специальности: ______________________________ </w:t>
      </w:r>
      <w:hyperlink w:anchor="P103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Вариант для административного истца-организации: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сведения о государственной регистрации: ________________________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Представитель административного истца: ____________________ </w:t>
      </w:r>
      <w:hyperlink w:anchor="P104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171822">
        <w:rPr>
          <w:rFonts w:ascii="Times New Roman" w:hAnsi="Times New Roman" w:cs="Times New Roman"/>
          <w:sz w:val="24"/>
          <w:szCs w:val="24"/>
        </w:rPr>
        <w:t>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сведения о высшем юридическом образовании или ученой степени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по юридической специальности: __________________________________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Административный ответчик: __________ (наименование или Ф.И.О.),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Вариант для административного ответчика-организации и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Административного ответчика-предпринимателя: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сведения о государственной регистрации: ________ (если известны)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Вариант для административного ответчика-гражданина: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дата и место рождения: _________________________ (если известны)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_________________________________________ рублей </w:t>
      </w:r>
      <w:hyperlink w:anchor="P107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822">
        <w:rPr>
          <w:rFonts w:ascii="Times New Roman" w:hAnsi="Times New Roman" w:cs="Times New Roman"/>
          <w:b/>
          <w:sz w:val="24"/>
          <w:szCs w:val="24"/>
        </w:rPr>
        <w:t>Административное исковое заявление</w:t>
      </w:r>
    </w:p>
    <w:p w:rsidR="00171822" w:rsidRPr="00171822" w:rsidRDefault="00171822" w:rsidP="001718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(кратко - существо требований </w:t>
      </w:r>
      <w:hyperlink w:anchor="P109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по иску)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Форма и содержание административного искового заявления определяются </w:t>
      </w:r>
      <w:hyperlink r:id="rId5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125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Административное исковое заявление может быть подано в суд на бумажном носителе 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на официальном сайте суда в информационно-телекоммуникационной сети Интернет.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Если иное не установлено </w:t>
      </w:r>
      <w:hyperlink r:id="rId6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Федерации, в административном исковом заявлении должны быть указаны: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1) наименование суда, в который подается административное исковое заявление;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2) наименование административного истца, если административным истцом является орган, организация или должностное лицо, адрес, для организации также сведения о ее государственной регистрации; фамилия, имя и отчество административного истца, если </w:t>
      </w:r>
      <w:r w:rsidRPr="00171822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</w:t>
      </w:r>
      <w:hyperlink r:id="rId7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 предусмотрено обязательное участие представителя; фамилия, имя и отчество представителя, адрес для направления ему судебных повесток и иных судебных извещений, сведения о высшем юридическом образовании, если административное исковое заявление подается представителем; номера телефонов, факсов, адреса электронной почты административного истца, его представителя (при наличии);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822">
        <w:rPr>
          <w:rFonts w:ascii="Times New Roman" w:hAnsi="Times New Roman" w:cs="Times New Roman"/>
          <w:sz w:val="24"/>
          <w:szCs w:val="24"/>
        </w:rPr>
        <w:t>3) наименование административного ответчика, если административным ответчиком является орган, организация или должностное лицо, место их нахождения, для организации и индивидуального предпринимателя также сведения об их государственной регистрации (если известны); фамилия, имя, отчество административного ответчика, если административным ответчиком является гражданин, его место жительства или место пребывания, дата и место его рождения (если известны);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номера телефонов, факсов, адреса электронной почты административного ответчика (если известны);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4)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5)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6) сведения о соблюдении досудебного порядка урегулирования спора, если данный порядок установлен федеральным законом;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7) сведения о предпринятых стороной (сторонами) действиях, направленных на примирение, если такие действия предпринимались;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8) сведения о подаче жалобы в порядке подчиненности и результатах ее рассмотрения при условии, что такая жалоба подавалась;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9) иные сведения в случаях, если их указание предусмотрено положениями </w:t>
      </w:r>
      <w:hyperlink r:id="rId8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10) перечень прилагаемых к административному исковому заявлению документов.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Пример: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Заявление (жалобу) административного истца от "___"_________ ____ N ____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_____________ административный ответчик добровольно не удовлетворил, сославшись на _____________________ (или: осталось без ответа), что подтверждается _________________________________ </w:t>
      </w:r>
      <w:hyperlink w:anchor="P117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171822">
        <w:rPr>
          <w:rFonts w:ascii="Times New Roman" w:hAnsi="Times New Roman" w:cs="Times New Roman"/>
          <w:sz w:val="24"/>
          <w:szCs w:val="24"/>
        </w:rPr>
        <w:t>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822">
        <w:rPr>
          <w:rFonts w:ascii="Times New Roman" w:hAnsi="Times New Roman" w:cs="Times New Roman"/>
          <w:sz w:val="24"/>
          <w:szCs w:val="24"/>
        </w:rPr>
        <w:t>"___"__________ ____ г. административным истцом в вышестоящий в порядке подчиненности орган (или вышестоящему в порядке подчиненности лицу), а именно: ____________________________________________ (наименование органа или Ф.И.О. должностного лица), была подана жалоба на Решение административного ответчика от "___"______________ ____ г. N ___, в результате рассмотрения которой Решение административного ответчика от "___"___________ ____ г. N _________ было оставлено в силе, а жалоба без удовлетворения с указанием следующих оснований: __________________________ (вариант: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В вышестоящий в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подчиненности орган (или вышестоящему в порядке подчиненности лицу) жалоба на Решение административного ответчика от "___"________ ____ г. N ___ не подавалась.).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"___"__________ ____ г. были предприняты действия, направленные на примирение, что подтверждается __________________, но договоренности между сторонами достигнуто не было (или: действия, направленные на примирение, сторонами не </w:t>
      </w:r>
      <w:r w:rsidRPr="00171822">
        <w:rPr>
          <w:rFonts w:ascii="Times New Roman" w:hAnsi="Times New Roman" w:cs="Times New Roman"/>
          <w:sz w:val="24"/>
          <w:szCs w:val="24"/>
        </w:rPr>
        <w:lastRenderedPageBreak/>
        <w:t>предпринимались).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 административном исковом заявлении административный истец может изложить свои ходатайства.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Административное исковое заявление, которое подается прокурором или лицами, указанными в </w:t>
      </w:r>
      <w:hyperlink r:id="rId9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40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Федерации, должно соответствовать требованиям, предусмотренным </w:t>
      </w:r>
      <w:hyperlink r:id="rId10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9 ч. 2 ст. 125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 (</w:t>
      </w:r>
      <w:hyperlink r:id="rId14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ч. 6 ст. 125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Федерации).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Административное исковое заявление также может быть подано в суд в электронном виде, в том числе в форме электронного документа.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Интернет.</w:t>
      </w:r>
      <w:proofErr w:type="gramEnd"/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Если в административном исковом заявлении содержится требование о возмещении другой стороной понесенных по административному делу судебных расходов (государственная пошлина, издержки, связанные с рассмотрением административного дела), то указывается ссылка на </w:t>
      </w:r>
      <w:hyperlink r:id="rId15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111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Также по общему правилу указываются ссылки на </w:t>
      </w:r>
      <w:hyperlink r:id="rId16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ст. 124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126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Федерации, определяющие форму и содержание административного искового заявления, а также перечень документов, прилагаемых к административному исковому заявлению.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Пример содержания требований к административному ответчику, а при предъявлении административного иска к нескольким административным ответчикам - требования к каждому из них </w:t>
      </w:r>
      <w:hyperlink w:anchor="P104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171822">
        <w:rPr>
          <w:rFonts w:ascii="Times New Roman" w:hAnsi="Times New Roman" w:cs="Times New Roman"/>
          <w:sz w:val="24"/>
          <w:szCs w:val="24"/>
        </w:rPr>
        <w:t>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    На основании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и руководствуясь 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(указать ссылку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822">
        <w:rPr>
          <w:rFonts w:ascii="Times New Roman" w:hAnsi="Times New Roman" w:cs="Times New Roman"/>
          <w:sz w:val="24"/>
          <w:szCs w:val="24"/>
        </w:rPr>
        <w:t>нормативный правовой акт)</w:t>
      </w:r>
    </w:p>
    <w:p w:rsidR="00171822" w:rsidRPr="00171822" w:rsidRDefault="00D6685A" w:rsidP="00171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18">
        <w:r w:rsidR="00171822"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ст. 124</w:t>
        </w:r>
      </w:hyperlink>
      <w:r w:rsidR="00171822" w:rsidRPr="0017182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>
        <w:r w:rsidR="00171822" w:rsidRPr="00171822">
          <w:rPr>
            <w:rFonts w:ascii="Times New Roman" w:hAnsi="Times New Roman" w:cs="Times New Roman"/>
            <w:color w:val="0000FF"/>
            <w:sz w:val="24"/>
            <w:szCs w:val="24"/>
          </w:rPr>
          <w:t>126</w:t>
        </w:r>
      </w:hyperlink>
      <w:r w:rsidR="00171822" w:rsidRPr="00171822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="00171822" w:rsidRPr="00171822">
          <w:rPr>
            <w:rFonts w:ascii="Times New Roman" w:hAnsi="Times New Roman" w:cs="Times New Roman"/>
            <w:color w:val="0000FF"/>
            <w:sz w:val="24"/>
            <w:szCs w:val="24"/>
          </w:rPr>
          <w:t>218</w:t>
        </w:r>
      </w:hyperlink>
      <w:r w:rsidR="00171822" w:rsidRPr="00171822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>
        <w:r w:rsidR="00171822" w:rsidRPr="00171822">
          <w:rPr>
            <w:rFonts w:ascii="Times New Roman" w:hAnsi="Times New Roman" w:cs="Times New Roman"/>
            <w:color w:val="0000FF"/>
            <w:sz w:val="24"/>
            <w:szCs w:val="24"/>
          </w:rPr>
          <w:t>220</w:t>
        </w:r>
      </w:hyperlink>
      <w:r w:rsidR="00171822"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</w:t>
      </w:r>
    </w:p>
    <w:p w:rsidR="00171822" w:rsidRDefault="00171822" w:rsidP="00171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</w:p>
    <w:p w:rsidR="00171822" w:rsidRDefault="00171822" w:rsidP="00171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Default="00171822" w:rsidP="001718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прошу:</w:t>
      </w:r>
    </w:p>
    <w:p w:rsidR="00171822" w:rsidRPr="00171822" w:rsidRDefault="00171822" w:rsidP="00171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1. Признать незаконным Решение административного ответчика от "__"_______ ____ г. N ___ о ___________________________________.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2. Обязать административного ответчика ______________________________.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3. Обязать административного ответчика возместить понесенные административным истцом судебные расходы, состоящие из государственной пошлины в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________ (__________) рублей и издержек, связанных с рассмотрением административного дела, в размере ________ (__________) рублей.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22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126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Федерации, если иное не установлено </w:t>
      </w:r>
      <w:hyperlink r:id="rId23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Федерации, к административному исковому заявлению прилагаются: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822">
        <w:rPr>
          <w:rFonts w:ascii="Times New Roman" w:hAnsi="Times New Roman" w:cs="Times New Roman"/>
          <w:sz w:val="24"/>
          <w:szCs w:val="24"/>
        </w:rPr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4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ч. 7 ст. 125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2) документ, подтверждающий уплату государственной пошлины в установленных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hyperlink r:id="rId25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 предусмотрено обязательное участие представителя;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lastRenderedPageBreak/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8) иные документы в случаях, если их приложение предусмотрено положениями </w:t>
      </w:r>
      <w:hyperlink r:id="rId26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Документы, прилагаемые к административному исковому заявлению, могут быть представлены в суд в электронной форме.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Административное исковое заявление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"___"________ ____ г.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Административный истец (представитель):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________________ (подпись) / __________________________________ (Ф.И.О.)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Информация для сведения: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02"/>
      <w:bookmarkEnd w:id="1"/>
      <w:r w:rsidRPr="00171822">
        <w:rPr>
          <w:rFonts w:ascii="Times New Roman" w:hAnsi="Times New Roman" w:cs="Times New Roman"/>
        </w:rPr>
        <w:t xml:space="preserve">&lt;1&gt; Подсудность административных дел определяется в соответствии со </w:t>
      </w:r>
      <w:hyperlink r:id="rId27">
        <w:r w:rsidRPr="00171822">
          <w:rPr>
            <w:rFonts w:ascii="Times New Roman" w:hAnsi="Times New Roman" w:cs="Times New Roman"/>
            <w:color w:val="0000FF"/>
          </w:rPr>
          <w:t>ст. ст. 17.1</w:t>
        </w:r>
      </w:hyperlink>
      <w:r w:rsidRPr="00171822">
        <w:rPr>
          <w:rFonts w:ascii="Times New Roman" w:hAnsi="Times New Roman" w:cs="Times New Roman"/>
        </w:rPr>
        <w:t xml:space="preserve"> - </w:t>
      </w:r>
      <w:hyperlink r:id="rId28">
        <w:r w:rsidRPr="00171822">
          <w:rPr>
            <w:rFonts w:ascii="Times New Roman" w:hAnsi="Times New Roman" w:cs="Times New Roman"/>
            <w:color w:val="0000FF"/>
          </w:rPr>
          <w:t>26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03"/>
      <w:bookmarkEnd w:id="2"/>
      <w:proofErr w:type="gramStart"/>
      <w:r w:rsidRPr="00171822">
        <w:rPr>
          <w:rFonts w:ascii="Times New Roman" w:hAnsi="Times New Roman" w:cs="Times New Roman"/>
        </w:rPr>
        <w:t xml:space="preserve">&lt;2&gt; Согласно </w:t>
      </w:r>
      <w:hyperlink r:id="rId29">
        <w:r w:rsidRPr="00171822">
          <w:rPr>
            <w:rFonts w:ascii="Times New Roman" w:hAnsi="Times New Roman" w:cs="Times New Roman"/>
            <w:color w:val="0000FF"/>
          </w:rPr>
          <w:t>п. 2 ч. 2 ст. 125</w:t>
        </w:r>
      </w:hyperlink>
      <w:r w:rsidRPr="00171822">
        <w:rPr>
          <w:rFonts w:ascii="Times New Roman" w:hAnsi="Times New Roman" w:cs="Times New Roman"/>
        </w:rPr>
        <w:t xml:space="preserve"> и </w:t>
      </w:r>
      <w:hyperlink r:id="rId30">
        <w:r w:rsidRPr="00171822">
          <w:rPr>
            <w:rFonts w:ascii="Times New Roman" w:hAnsi="Times New Roman" w:cs="Times New Roman"/>
            <w:color w:val="0000FF"/>
          </w:rPr>
          <w:t>п. 4 ч. 1 ст. 126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 к административному исковому заявлению прилагается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Кодексом административного судопроизводства Российской Федерации предусмотрено обязательное участие представителя.</w:t>
      </w:r>
      <w:proofErr w:type="gramEnd"/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4"/>
      <w:bookmarkEnd w:id="3"/>
      <w:r w:rsidRPr="00171822">
        <w:rPr>
          <w:rFonts w:ascii="Times New Roman" w:hAnsi="Times New Roman" w:cs="Times New Roman"/>
        </w:rPr>
        <w:t>&lt;3</w:t>
      </w:r>
      <w:proofErr w:type="gramStart"/>
      <w:r w:rsidRPr="00171822">
        <w:rPr>
          <w:rFonts w:ascii="Times New Roman" w:hAnsi="Times New Roman" w:cs="Times New Roman"/>
        </w:rPr>
        <w:t>&gt; О</w:t>
      </w:r>
      <w:proofErr w:type="gramEnd"/>
      <w:r w:rsidRPr="00171822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31">
        <w:r w:rsidRPr="00171822">
          <w:rPr>
            <w:rFonts w:ascii="Times New Roman" w:hAnsi="Times New Roman" w:cs="Times New Roman"/>
            <w:color w:val="0000FF"/>
          </w:rPr>
          <w:t>ст. ст. 54</w:t>
        </w:r>
      </w:hyperlink>
      <w:r w:rsidRPr="00171822">
        <w:rPr>
          <w:rFonts w:ascii="Times New Roman" w:hAnsi="Times New Roman" w:cs="Times New Roman"/>
        </w:rPr>
        <w:t xml:space="preserve"> - </w:t>
      </w:r>
      <w:hyperlink r:id="rId32">
        <w:r w:rsidRPr="00171822">
          <w:rPr>
            <w:rFonts w:ascii="Times New Roman" w:hAnsi="Times New Roman" w:cs="Times New Roman"/>
            <w:color w:val="0000FF"/>
          </w:rPr>
          <w:t>58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822">
        <w:rPr>
          <w:rFonts w:ascii="Times New Roman" w:hAnsi="Times New Roman" w:cs="Times New Roman"/>
        </w:rPr>
        <w:t xml:space="preserve">Согласно </w:t>
      </w:r>
      <w:hyperlink r:id="rId33">
        <w:r w:rsidRPr="00171822">
          <w:rPr>
            <w:rFonts w:ascii="Times New Roman" w:hAnsi="Times New Roman" w:cs="Times New Roman"/>
            <w:color w:val="0000FF"/>
          </w:rPr>
          <w:t>ч. 2 п. 19</w:t>
        </w:r>
      </w:hyperlink>
      <w:r w:rsidRPr="00171822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 w:rsidRPr="00171822">
        <w:rPr>
          <w:rFonts w:ascii="Times New Roman" w:hAnsi="Times New Roman" w:cs="Times New Roman"/>
        </w:rPr>
        <w:t xml:space="preserve"> о наличии у них высшего юридического образования.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822">
        <w:rPr>
          <w:rFonts w:ascii="Times New Roman" w:hAnsi="Times New Roman" w:cs="Times New Roman"/>
        </w:rPr>
        <w:t xml:space="preserve">В соответствии с </w:t>
      </w:r>
      <w:hyperlink r:id="rId34">
        <w:r w:rsidRPr="00171822">
          <w:rPr>
            <w:rFonts w:ascii="Times New Roman" w:hAnsi="Times New Roman" w:cs="Times New Roman"/>
            <w:color w:val="0000FF"/>
          </w:rPr>
          <w:t>ч. 9 ст. 208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в Верховном Суде Российской Федерации граждане, участвующие в деле и не имеющие высшего юридического образования, ведут дела через представителей, отвечающих требованиям, предусмотренным</w:t>
      </w:r>
      <w:proofErr w:type="gramEnd"/>
      <w:r w:rsidRPr="00171822">
        <w:rPr>
          <w:rFonts w:ascii="Times New Roman" w:hAnsi="Times New Roman" w:cs="Times New Roman"/>
        </w:rPr>
        <w:t xml:space="preserve"> </w:t>
      </w:r>
      <w:hyperlink r:id="rId35">
        <w:r w:rsidRPr="00171822">
          <w:rPr>
            <w:rFonts w:ascii="Times New Roman" w:hAnsi="Times New Roman" w:cs="Times New Roman"/>
            <w:color w:val="0000FF"/>
          </w:rPr>
          <w:t>ст. 55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07"/>
      <w:bookmarkEnd w:id="4"/>
      <w:r w:rsidRPr="00171822">
        <w:rPr>
          <w:rFonts w:ascii="Times New Roman" w:hAnsi="Times New Roman" w:cs="Times New Roman"/>
        </w:rPr>
        <w:t xml:space="preserve">&lt;4&gt; Размеры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определяются в соответствии со </w:t>
      </w:r>
      <w:hyperlink r:id="rId36">
        <w:r w:rsidRPr="00171822">
          <w:rPr>
            <w:rFonts w:ascii="Times New Roman" w:hAnsi="Times New Roman" w:cs="Times New Roman"/>
            <w:color w:val="0000FF"/>
          </w:rPr>
          <w:t>ст. 333.19</w:t>
        </w:r>
      </w:hyperlink>
      <w:r w:rsidRPr="00171822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37">
        <w:r w:rsidRPr="00171822">
          <w:rPr>
            <w:rFonts w:ascii="Times New Roman" w:hAnsi="Times New Roman" w:cs="Times New Roman"/>
            <w:color w:val="0000FF"/>
          </w:rPr>
          <w:t>ст. 333.35</w:t>
        </w:r>
      </w:hyperlink>
      <w:r w:rsidRPr="00171822">
        <w:rPr>
          <w:rFonts w:ascii="Times New Roman" w:hAnsi="Times New Roman" w:cs="Times New Roman"/>
        </w:rPr>
        <w:t xml:space="preserve">, </w:t>
      </w:r>
      <w:hyperlink r:id="rId38">
        <w:r w:rsidRPr="00171822">
          <w:rPr>
            <w:rFonts w:ascii="Times New Roman" w:hAnsi="Times New Roman" w:cs="Times New Roman"/>
            <w:color w:val="0000FF"/>
          </w:rPr>
          <w:t>п. п. 2</w:t>
        </w:r>
      </w:hyperlink>
      <w:r w:rsidRPr="00171822">
        <w:rPr>
          <w:rFonts w:ascii="Times New Roman" w:hAnsi="Times New Roman" w:cs="Times New Roman"/>
        </w:rPr>
        <w:t xml:space="preserve"> и </w:t>
      </w:r>
      <w:hyperlink r:id="rId39">
        <w:r w:rsidRPr="00171822">
          <w:rPr>
            <w:rFonts w:ascii="Times New Roman" w:hAnsi="Times New Roman" w:cs="Times New Roman"/>
            <w:color w:val="0000FF"/>
          </w:rPr>
          <w:t>3 ст. 333.36</w:t>
        </w:r>
      </w:hyperlink>
      <w:r w:rsidRPr="00171822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09"/>
      <w:bookmarkEnd w:id="5"/>
      <w:r w:rsidRPr="00171822">
        <w:rPr>
          <w:rFonts w:ascii="Times New Roman" w:hAnsi="Times New Roman" w:cs="Times New Roman"/>
        </w:rPr>
        <w:t xml:space="preserve">&lt;5&gt; Согласно </w:t>
      </w:r>
      <w:hyperlink r:id="rId40">
        <w:r w:rsidRPr="00171822">
          <w:rPr>
            <w:rFonts w:ascii="Times New Roman" w:hAnsi="Times New Roman" w:cs="Times New Roman"/>
            <w:color w:val="0000FF"/>
          </w:rPr>
          <w:t>ч. 1 ст. 124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</w:t>
      </w:r>
      <w:r w:rsidRPr="00171822">
        <w:rPr>
          <w:rFonts w:ascii="Times New Roman" w:hAnsi="Times New Roman" w:cs="Times New Roman"/>
        </w:rPr>
        <w:lastRenderedPageBreak/>
        <w:t>Федерации административное исковое заявление может содержать требования: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1) о признании не действующим полностью или в части нормативного правового акта, принятого административным ответчиком;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2) о признании незаконным полностью или в части решения, принятого административным ответчиком, либо совершенного им действия (бездействия);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3)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прав, свобод и законных интересов административного истца;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4) об обязанности административного ответчика воздержаться от совершения определенных действий;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5) об установлении наличия или отсутствия полномочий на решение конкретного вопроса органом государственной власти, органом местного самоуправления, иным органом, организацией, наделенными отдельными государственными или иными публичными полномочиями, должностным лицом;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Кодексом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 xml:space="preserve">Согласно </w:t>
      </w:r>
      <w:hyperlink r:id="rId41">
        <w:r w:rsidRPr="00171822">
          <w:rPr>
            <w:rFonts w:ascii="Times New Roman" w:hAnsi="Times New Roman" w:cs="Times New Roman"/>
            <w:color w:val="0000FF"/>
          </w:rPr>
          <w:t>ч. 2 ст. 124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 административное исковое заявление может содержать иные требования, направленные на защиту прав, свобод и законных интересов в сфере публичных правоотношений.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17"/>
      <w:bookmarkEnd w:id="6"/>
      <w:proofErr w:type="gramStart"/>
      <w:r w:rsidRPr="00171822">
        <w:rPr>
          <w:rFonts w:ascii="Times New Roman" w:hAnsi="Times New Roman" w:cs="Times New Roman"/>
        </w:rPr>
        <w:t xml:space="preserve">&lt;6&gt; Согласно </w:t>
      </w:r>
      <w:hyperlink r:id="rId42">
        <w:r w:rsidRPr="00171822">
          <w:rPr>
            <w:rFonts w:ascii="Times New Roman" w:hAnsi="Times New Roman" w:cs="Times New Roman"/>
            <w:color w:val="0000FF"/>
          </w:rPr>
          <w:t>п. 6 ч. 1 ст. 126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 к административному исковому заявлению должны быть приложены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подавалась.</w:t>
      </w:r>
      <w:proofErr w:type="gramEnd"/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B0550" w:rsidRPr="00171822" w:rsidRDefault="004B0550" w:rsidP="00171822">
      <w:pPr>
        <w:rPr>
          <w:rFonts w:ascii="Times New Roman" w:hAnsi="Times New Roman" w:cs="Times New Roman"/>
          <w:sz w:val="24"/>
          <w:szCs w:val="24"/>
        </w:rPr>
      </w:pPr>
    </w:p>
    <w:sectPr w:rsidR="004B0550" w:rsidRPr="00171822" w:rsidSect="0067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22"/>
    <w:rsid w:val="000B7133"/>
    <w:rsid w:val="00171822"/>
    <w:rsid w:val="004B0550"/>
    <w:rsid w:val="00C65244"/>
    <w:rsid w:val="00D6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82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17182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17182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82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17182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17182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C8866156242BA393DE024CF074AE56097C097C88EE45EFE37C9DFE7F7E71269D78FAE728AFA7AA5AA5821AB9vCHAL" TargetMode="External"/><Relationship Id="rId13" Type="http://schemas.openxmlformats.org/officeDocument/2006/relationships/hyperlink" Target="consultantplus://offline/ref=88C8866156242BA393DE024CF074AE56097C097C88EE45EFE37C9DFE7F7E71268F78A2EB2AADB1AF53B0D44BFF9CBAA4A43141F2EA8AF00CvFHFL" TargetMode="External"/><Relationship Id="rId18" Type="http://schemas.openxmlformats.org/officeDocument/2006/relationships/hyperlink" Target="consultantplus://offline/ref=88C8866156242BA393DE024CF074AE56097C097C88EE45EFE37C9DFE7F7E71268F78A2EB2AADB1A952B0D44BFF9CBAA4A43141F2EA8AF00CvFHFL" TargetMode="External"/><Relationship Id="rId26" Type="http://schemas.openxmlformats.org/officeDocument/2006/relationships/hyperlink" Target="consultantplus://offline/ref=88C8866156242BA393DE024CF074AE56097C097C88EE45EFE37C9DFE7F7E71269D78FAE728AFA7AA5AA5821AB9vCHAL" TargetMode="External"/><Relationship Id="rId39" Type="http://schemas.openxmlformats.org/officeDocument/2006/relationships/hyperlink" Target="consultantplus://offline/ref=88C8866156242BA393DE024CF074AE56097E0B7787E545EFE37C9DFE7F7E71268F78A2EB2BABBDAD50EFD15EEEC4B5A4B82F40EDF688F2v0H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C8866156242BA393DE024CF074AE56097C097C88EE45EFE37C9DFE7F7E71268F78A2EB2AACBDA95AB0D44BFF9CBAA4A43141F2EA8AF00CvFHFL" TargetMode="External"/><Relationship Id="rId34" Type="http://schemas.openxmlformats.org/officeDocument/2006/relationships/hyperlink" Target="consultantplus://offline/ref=88C8866156242BA393DE024CF074AE56097C097C88EE45EFE37C9DFE7F7E71268F78A2E92FA9B2FE0AFFD517B9CBA9A6A73143F3F6v8HBL" TargetMode="External"/><Relationship Id="rId42" Type="http://schemas.openxmlformats.org/officeDocument/2006/relationships/hyperlink" Target="consultantplus://offline/ref=88C8866156242BA393DE024CF074AE56097C097C88EE45EFE37C9DFE7F7E71268F78A2EB2AADB1AD59B0D44BFF9CBAA4A43141F2EA8AF00CvFHFL" TargetMode="External"/><Relationship Id="rId7" Type="http://schemas.openxmlformats.org/officeDocument/2006/relationships/hyperlink" Target="consultantplus://offline/ref=88C8866156242BA393DE024CF074AE56097C097C88EE45EFE37C9DFE7F7E71269D78FAE728AFA7AA5AA5821AB9vCHAL" TargetMode="External"/><Relationship Id="rId12" Type="http://schemas.openxmlformats.org/officeDocument/2006/relationships/hyperlink" Target="consultantplus://offline/ref=88C8866156242BA393DE024CF074AE56097C097C88EE45EFE37C9DFE7F7E71268F78A2EB2AADB1AF5CB0D44BFF9CBAA4A43141F2EA8AF00CvFHFL" TargetMode="External"/><Relationship Id="rId17" Type="http://schemas.openxmlformats.org/officeDocument/2006/relationships/hyperlink" Target="consultantplus://offline/ref=88C8866156242BA393DE024CF074AE56097C097C88EE45EFE37C9DFE7F7E71268F78A2EB2AADB1AC5EB0D44BFF9CBAA4A43141F2EA8AF00CvFHFL" TargetMode="External"/><Relationship Id="rId25" Type="http://schemas.openxmlformats.org/officeDocument/2006/relationships/hyperlink" Target="consultantplus://offline/ref=88C8866156242BA393DE024CF074AE56097C097C88EE45EFE37C9DFE7F7E71269D78FAE728AFA7AA5AA5821AB9vCHAL" TargetMode="External"/><Relationship Id="rId33" Type="http://schemas.openxmlformats.org/officeDocument/2006/relationships/hyperlink" Target="consultantplus://offline/ref=88C8866156242BA393DE024CF074AE560E79087386EC45EFE37C9DFE7F7E71268F78A2EB2AADB9AF58B0D44BFF9CBAA4A43141F2EA8AF00CvFHFL" TargetMode="External"/><Relationship Id="rId38" Type="http://schemas.openxmlformats.org/officeDocument/2006/relationships/hyperlink" Target="consultantplus://offline/ref=88C8866156242BA393DE024CF074AE56097E0B7787E545EFE37C9DFE7F7E71268F78A2EB2BABBDAB50EFD15EEEC4B5A4B82F40EDF688F2v0H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C8866156242BA393DE024CF074AE56097C097C88EE45EFE37C9DFE7F7E71268F78A2EB2AADB1A952B0D44BFF9CBAA4A43141F2EA8AF00CvFHFL" TargetMode="External"/><Relationship Id="rId20" Type="http://schemas.openxmlformats.org/officeDocument/2006/relationships/hyperlink" Target="consultantplus://offline/ref=88C8866156242BA393DE024CF074AE56097C097C88EE45EFE37C9DFE7F7E71268F78A2EB2AACBDAB5EB0D44BFF9CBAA4A43141F2EA8AF00CvFHFL" TargetMode="External"/><Relationship Id="rId29" Type="http://schemas.openxmlformats.org/officeDocument/2006/relationships/hyperlink" Target="consultantplus://offline/ref=88C8866156242BA393DE024CF074AE56097C097C88EE45EFE37C9DFE7F7E71268F78A2ED2EAAB2FE0AFFD517B9CBA9A6A73143F3F6v8HBL" TargetMode="External"/><Relationship Id="rId41" Type="http://schemas.openxmlformats.org/officeDocument/2006/relationships/hyperlink" Target="consultantplus://offline/ref=88C8866156242BA393DE024CF074AE56097C097C88EE45EFE37C9DFE7F7E71268F78A2EB2AADB1AE5DB0D44BFF9CBAA4A43141F2EA8AF00CvFH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C8866156242BA393DE024CF074AE56097C097C88EE45EFE37C9DFE7F7E71269D78FAE728AFA7AA5AA5821AB9vCHAL" TargetMode="External"/><Relationship Id="rId11" Type="http://schemas.openxmlformats.org/officeDocument/2006/relationships/hyperlink" Target="consultantplus://offline/ref=88C8866156242BA393DE024CF074AE56097C097C88EE45EFE37C9DFE7F7E71268F78A2EB2AADB1AF5FB0D44BFF9CBAA4A43141F2EA8AF00CvFHFL" TargetMode="External"/><Relationship Id="rId24" Type="http://schemas.openxmlformats.org/officeDocument/2006/relationships/hyperlink" Target="consultantplus://offline/ref=88C8866156242BA393DE024CF074AE56097C097C88EE45EFE37C9DFE7F7E71268F78A2EB2AADB1AC58B0D44BFF9CBAA4A43141F2EA8AF00CvFHFL" TargetMode="External"/><Relationship Id="rId32" Type="http://schemas.openxmlformats.org/officeDocument/2006/relationships/hyperlink" Target="consultantplus://offline/ref=88C8866156242BA393DE024CF074AE56097C097C88EE45EFE37C9DFE7F7E71268F78A2EB2AADBDAC5CB0D44BFF9CBAA4A43141F2EA8AF00CvFHFL" TargetMode="External"/><Relationship Id="rId37" Type="http://schemas.openxmlformats.org/officeDocument/2006/relationships/hyperlink" Target="consultantplus://offline/ref=88C8866156242BA393DE024CF074AE56097E0B7787E545EFE37C9DFE7F7E71268F78A2EB28AFBCA10FEAC44FB6CBB5B8A62E5FF1F48AvFH3L" TargetMode="External"/><Relationship Id="rId40" Type="http://schemas.openxmlformats.org/officeDocument/2006/relationships/hyperlink" Target="consultantplus://offline/ref=88C8866156242BA393DE024CF074AE56097C097C88EE45EFE37C9DFE7F7E71268F78A2EB2AADB1AE5BB0D44BFF9CBAA4A43141F2EA8AF00CvFHFL" TargetMode="External"/><Relationship Id="rId5" Type="http://schemas.openxmlformats.org/officeDocument/2006/relationships/hyperlink" Target="consultantplus://offline/ref=88C8866156242BA393DE024CF074AE56097C097C88EE45EFE37C9DFE7F7E71268F78A2EB2AADB1AE5CB0D44BFF9CBAA4A43141F2EA8AF00CvFHFL" TargetMode="External"/><Relationship Id="rId15" Type="http://schemas.openxmlformats.org/officeDocument/2006/relationships/hyperlink" Target="consultantplus://offline/ref=88C8866156242BA393DE024CF074AE56097C097C88EE45EFE37C9DFE7F7E71268F78A2EB2AADBEAD5EB0D44BFF9CBAA4A43141F2EA8AF00CvFHFL" TargetMode="External"/><Relationship Id="rId23" Type="http://schemas.openxmlformats.org/officeDocument/2006/relationships/hyperlink" Target="consultantplus://offline/ref=88C8866156242BA393DE024CF074AE56097C097C88EE45EFE37C9DFE7F7E71269D78FAE728AFA7AA5AA5821AB9vCHAL" TargetMode="External"/><Relationship Id="rId28" Type="http://schemas.openxmlformats.org/officeDocument/2006/relationships/hyperlink" Target="consultantplus://offline/ref=88C8866156242BA393DE024CF074AE56097C097C88EE45EFE37C9DFE7F7E71268F78A2EB2AADB8A25BB0D44BFF9CBAA4A43141F2EA8AF00CvFHFL" TargetMode="External"/><Relationship Id="rId36" Type="http://schemas.openxmlformats.org/officeDocument/2006/relationships/hyperlink" Target="consultantplus://offline/ref=88C8866156242BA393DE024CF074AE56097E0B7787E545EFE37C9DFE7F7E71268F78A2E322A5BBA10FEAC44FB6CBB5B8A62E5FF1F48AvFH3L" TargetMode="External"/><Relationship Id="rId10" Type="http://schemas.openxmlformats.org/officeDocument/2006/relationships/hyperlink" Target="consultantplus://offline/ref=88C8866156242BA393DE024CF074AE56097C097C88EE45EFE37C9DFE7F7E71268F78A2EB2AADB1AF5BB0D44BFF9CBAA4A43141F2EA8AF00CvFHFL" TargetMode="External"/><Relationship Id="rId19" Type="http://schemas.openxmlformats.org/officeDocument/2006/relationships/hyperlink" Target="consultantplus://offline/ref=88C8866156242BA393DE024CF074AE56097C097C88EE45EFE37C9DFE7F7E71268F78A2EB2AADB1AC5EB0D44BFF9CBAA4A43141F2EA8AF00CvFHFL" TargetMode="External"/><Relationship Id="rId31" Type="http://schemas.openxmlformats.org/officeDocument/2006/relationships/hyperlink" Target="consultantplus://offline/ref=88C8866156242BA393DE024CF074AE56097C097C88EE45EFE37C9DFE7F7E71268F78A2EB2AADBDA953B0D44BFF9CBAA4A43141F2EA8AF00CvFHF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C8866156242BA393DE024CF074AE56097C097C88EE45EFE37C9DFE7F7E71268F78A2EB2AADBBAD5BB0D44BFF9CBAA4A43141F2EA8AF00CvFHFL" TargetMode="External"/><Relationship Id="rId14" Type="http://schemas.openxmlformats.org/officeDocument/2006/relationships/hyperlink" Target="consultantplus://offline/ref=88C8866156242BA393DE024CF074AE56097C097C88EE45EFE37C9DFE7F7E71268F78A2EB2AADB1AC59B0D44BFF9CBAA4A43141F2EA8AF00CvFHFL" TargetMode="External"/><Relationship Id="rId22" Type="http://schemas.openxmlformats.org/officeDocument/2006/relationships/hyperlink" Target="consultantplus://offline/ref=88C8866156242BA393DE024CF074AE56097C097C88EE45EFE37C9DFE7F7E71268F78A2EB2AADB1AC5EB0D44BFF9CBAA4A43141F2EA8AF00CvFHFL" TargetMode="External"/><Relationship Id="rId27" Type="http://schemas.openxmlformats.org/officeDocument/2006/relationships/hyperlink" Target="consultantplus://offline/ref=88C8866156242BA393DE024CF074AE56097C097C88EE45EFE37C9DFE7F7E71268F78A2E828A6EDFB1FEE8D18B9D7B7A7B82D41F1vFH7L" TargetMode="External"/><Relationship Id="rId30" Type="http://schemas.openxmlformats.org/officeDocument/2006/relationships/hyperlink" Target="consultantplus://offline/ref=88C8866156242BA393DE024CF074AE56097C097C88EE45EFE37C9DFE7F7E71268F78A2E928A8B2FE0AFFD517B9CBA9A6A73143F3F6v8HBL" TargetMode="External"/><Relationship Id="rId35" Type="http://schemas.openxmlformats.org/officeDocument/2006/relationships/hyperlink" Target="consultantplus://offline/ref=88C8866156242BA393DE024CF074AE56097C097C88EE45EFE37C9DFE7F7E71268F78A2EB2AADBDAE53B0D44BFF9CBAA4A43141F2EA8AF00CvFHF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3692</Words>
  <Characters>21050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2</cp:revision>
  <dcterms:created xsi:type="dcterms:W3CDTF">2026-04-16T06:49:00Z</dcterms:created>
  <dcterms:modified xsi:type="dcterms:W3CDTF">2026-04-16T06:49:00Z</dcterms:modified>
</cp:coreProperties>
</file>