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50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2217"/>
        <w:gridCol w:w="1985"/>
        <w:gridCol w:w="1984"/>
        <w:gridCol w:w="1843"/>
      </w:tblGrid>
      <w:tr w:rsidR="00171097" w:rsidRPr="009473EF" w:rsidTr="009473EF">
        <w:tc>
          <w:tcPr>
            <w:tcW w:w="1475" w:type="dxa"/>
          </w:tcPr>
          <w:p w:rsidR="00171097" w:rsidRPr="009473EF" w:rsidRDefault="00171097" w:rsidP="00F307D6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ПЕРМСКИЙ КРАЕВОЙ СУД</w:t>
            </w:r>
          </w:p>
        </w:tc>
        <w:tc>
          <w:tcPr>
            <w:tcW w:w="2217" w:type="dxa"/>
          </w:tcPr>
          <w:p w:rsidR="00171097" w:rsidRPr="009473EF" w:rsidRDefault="00171097" w:rsidP="00F307D6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СЕМНАДЦАТЫЙ АРБИТРАЖНЫЙ АПЕЛЛЯЦИОННЫЙ СУД</w:t>
            </w:r>
          </w:p>
        </w:tc>
        <w:tc>
          <w:tcPr>
            <w:tcW w:w="1985" w:type="dxa"/>
          </w:tcPr>
          <w:p w:rsidR="00171097" w:rsidRPr="009473EF" w:rsidRDefault="00171097" w:rsidP="00F307D6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АРБИТРАЖНЫЙ СУД ПЕРМСКОГО КРАЯ</w:t>
            </w:r>
          </w:p>
        </w:tc>
        <w:tc>
          <w:tcPr>
            <w:tcW w:w="1984" w:type="dxa"/>
          </w:tcPr>
          <w:p w:rsidR="00171097" w:rsidRPr="009473EF" w:rsidRDefault="00171097" w:rsidP="00171097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УПРАВЛЕНИЕ СУДЕБНОГО ДЕПАРТАМЕНТА В ПЕРМСКОМ КРАЕ</w:t>
            </w:r>
          </w:p>
          <w:p w:rsidR="00171097" w:rsidRPr="009473EF" w:rsidRDefault="00171097" w:rsidP="00F30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71097" w:rsidRPr="009473EF" w:rsidRDefault="00171097" w:rsidP="00171097">
            <w:pPr>
              <w:jc w:val="center"/>
              <w:rPr>
                <w:rFonts w:ascii="Times New Roman" w:hAnsi="Times New Roman" w:cs="Times New Roman"/>
              </w:rPr>
            </w:pPr>
            <w:r w:rsidRPr="009473EF">
              <w:rPr>
                <w:rFonts w:ascii="Times New Roman" w:hAnsi="Times New Roman" w:cs="Times New Roman"/>
              </w:rPr>
              <w:t>ПЕРМСКИЙ ГАРНИЗОННЫЙ ВОЕННЫЙ СУД</w:t>
            </w:r>
          </w:p>
          <w:p w:rsidR="00171097" w:rsidRPr="009473EF" w:rsidRDefault="00171097" w:rsidP="001710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1097" w:rsidRDefault="00171097" w:rsidP="00F30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097" w:rsidRDefault="00171097" w:rsidP="00F3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097">
        <w:rPr>
          <w:rFonts w:ascii="Times New Roman" w:hAnsi="Times New Roman" w:cs="Times New Roman"/>
          <w:sz w:val="28"/>
          <w:szCs w:val="28"/>
        </w:rPr>
        <w:t>ПРИКАЗ</w:t>
      </w:r>
    </w:p>
    <w:p w:rsidR="00F307D6" w:rsidRPr="00171097" w:rsidRDefault="00C23E6C" w:rsidP="00F30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февраля</w:t>
      </w:r>
      <w:r w:rsidR="00F307D6" w:rsidRPr="00171097">
        <w:rPr>
          <w:rFonts w:ascii="Times New Roman" w:hAnsi="Times New Roman" w:cs="Times New Roman"/>
          <w:sz w:val="28"/>
          <w:szCs w:val="28"/>
        </w:rPr>
        <w:t xml:space="preserve"> 20</w:t>
      </w:r>
      <w:r w:rsidR="0003642C" w:rsidRPr="00171097">
        <w:rPr>
          <w:rFonts w:ascii="Times New Roman" w:hAnsi="Times New Roman" w:cs="Times New Roman"/>
          <w:sz w:val="28"/>
          <w:szCs w:val="28"/>
        </w:rPr>
        <w:t>25</w:t>
      </w:r>
      <w:r w:rsidR="00F307D6" w:rsidRPr="0017109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307D6" w:rsidRPr="0017109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45/од</w:t>
      </w:r>
      <w:r w:rsidR="0017109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17-о</w:t>
      </w:r>
      <w:r w:rsidR="0017109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29-О</w:t>
      </w:r>
      <w:r w:rsidR="009473E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33</w:t>
      </w:r>
      <w:r w:rsidR="009473E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48</w:t>
      </w:r>
    </w:p>
    <w:p w:rsidR="00F307D6" w:rsidRDefault="00F307D6" w:rsidP="00171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097" w:rsidRPr="00171097" w:rsidRDefault="00171097" w:rsidP="00171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</w:t>
      </w:r>
    </w:p>
    <w:p w:rsidR="00F307D6" w:rsidRPr="00171097" w:rsidRDefault="00F307D6" w:rsidP="00F307D6">
      <w:pPr>
        <w:pStyle w:val="30"/>
        <w:shd w:val="clear" w:color="auto" w:fill="auto"/>
        <w:spacing w:before="0" w:after="0" w:line="193" w:lineRule="exact"/>
        <w:ind w:right="140"/>
        <w:rPr>
          <w:b w:val="0"/>
          <w:color w:val="000000"/>
          <w:sz w:val="28"/>
          <w:szCs w:val="28"/>
          <w:lang w:bidi="ru-RU"/>
        </w:rPr>
      </w:pPr>
    </w:p>
    <w:p w:rsidR="008B072E" w:rsidRDefault="008D5257" w:rsidP="003A4957">
      <w:pPr>
        <w:pStyle w:val="3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 w:rsidRPr="00171097">
        <w:rPr>
          <w:b w:val="0"/>
          <w:color w:val="000000"/>
          <w:sz w:val="28"/>
          <w:szCs w:val="28"/>
          <w:lang w:bidi="ru-RU"/>
        </w:rPr>
        <w:t xml:space="preserve">О внесении изменений в приказ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</w:t>
      </w:r>
    </w:p>
    <w:p w:rsidR="008B072E" w:rsidRDefault="008D5257" w:rsidP="003A4957">
      <w:pPr>
        <w:pStyle w:val="3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 w:rsidRPr="00171097">
        <w:rPr>
          <w:b w:val="0"/>
          <w:color w:val="000000"/>
          <w:sz w:val="28"/>
          <w:szCs w:val="28"/>
          <w:lang w:bidi="ru-RU"/>
        </w:rPr>
        <w:t>и Пермского края и Управления Судебного департамента в Пермском крае</w:t>
      </w:r>
      <w:r w:rsidR="003A4957" w:rsidRPr="00171097">
        <w:rPr>
          <w:b w:val="0"/>
          <w:color w:val="000000"/>
          <w:sz w:val="28"/>
          <w:szCs w:val="28"/>
          <w:lang w:bidi="ru-RU"/>
        </w:rPr>
        <w:t xml:space="preserve"> </w:t>
      </w:r>
    </w:p>
    <w:p w:rsidR="008B072E" w:rsidRDefault="003A4957" w:rsidP="003A4957">
      <w:pPr>
        <w:pStyle w:val="3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 w:rsidRPr="00171097">
        <w:rPr>
          <w:b w:val="0"/>
          <w:color w:val="000000"/>
          <w:sz w:val="28"/>
          <w:szCs w:val="28"/>
          <w:lang w:bidi="ru-RU"/>
        </w:rPr>
        <w:t>от 25.09.2017 г. №№ 50/од; 116-о; 81-О; 119; 135 «</w:t>
      </w:r>
      <w:r w:rsidR="00F307D6" w:rsidRPr="00171097">
        <w:rPr>
          <w:b w:val="0"/>
          <w:color w:val="000000"/>
          <w:sz w:val="28"/>
          <w:szCs w:val="28"/>
          <w:lang w:bidi="ru-RU"/>
        </w:rPr>
        <w:t xml:space="preserve">Об утверждении Положения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</w:t>
      </w:r>
      <w:r w:rsidR="001E5A09" w:rsidRPr="00171097">
        <w:rPr>
          <w:b w:val="0"/>
          <w:color w:val="000000"/>
          <w:sz w:val="28"/>
          <w:szCs w:val="28"/>
          <w:lang w:bidi="ru-RU"/>
        </w:rPr>
        <w:t xml:space="preserve">Пермского гарнизонного военного суда, </w:t>
      </w:r>
      <w:r w:rsidR="00F307D6" w:rsidRPr="00171097">
        <w:rPr>
          <w:b w:val="0"/>
          <w:color w:val="000000"/>
          <w:sz w:val="28"/>
          <w:szCs w:val="28"/>
          <w:lang w:bidi="ru-RU"/>
        </w:rPr>
        <w:t>районных/городских судов г. Перми и Пермского края</w:t>
      </w:r>
      <w:r w:rsidR="001E5A09" w:rsidRPr="00171097">
        <w:rPr>
          <w:b w:val="0"/>
          <w:color w:val="000000"/>
          <w:sz w:val="28"/>
          <w:szCs w:val="28"/>
          <w:lang w:bidi="ru-RU"/>
        </w:rPr>
        <w:t xml:space="preserve"> </w:t>
      </w:r>
      <w:r w:rsidR="00F307D6" w:rsidRPr="00171097">
        <w:rPr>
          <w:b w:val="0"/>
          <w:color w:val="000000"/>
          <w:sz w:val="28"/>
          <w:szCs w:val="28"/>
          <w:lang w:bidi="ru-RU"/>
        </w:rPr>
        <w:t xml:space="preserve">и Управления Судебного департамента </w:t>
      </w:r>
    </w:p>
    <w:p w:rsidR="00F307D6" w:rsidRPr="00171097" w:rsidRDefault="00F307D6" w:rsidP="003A4957">
      <w:pPr>
        <w:pStyle w:val="3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 w:rsidRPr="00171097">
        <w:rPr>
          <w:b w:val="0"/>
          <w:color w:val="000000"/>
          <w:sz w:val="28"/>
          <w:szCs w:val="28"/>
          <w:lang w:bidi="ru-RU"/>
        </w:rPr>
        <w:t>в Пермском крае, и урегулированию конфликта интересов</w:t>
      </w:r>
      <w:r w:rsidR="003A4957" w:rsidRPr="00171097">
        <w:rPr>
          <w:b w:val="0"/>
          <w:color w:val="000000"/>
          <w:sz w:val="28"/>
          <w:szCs w:val="28"/>
          <w:lang w:bidi="ru-RU"/>
        </w:rPr>
        <w:t>»</w:t>
      </w:r>
    </w:p>
    <w:p w:rsidR="00F307D6" w:rsidRDefault="00F307D6" w:rsidP="00F307D6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F307D6" w:rsidRDefault="00F307D6" w:rsidP="00F307D6">
      <w:pPr>
        <w:pStyle w:val="1"/>
        <w:shd w:val="clear" w:color="auto" w:fill="auto"/>
        <w:spacing w:before="0" w:line="240" w:lineRule="auto"/>
        <w:ind w:firstLine="708"/>
        <w:rPr>
          <w:rStyle w:val="1pt"/>
          <w:sz w:val="28"/>
          <w:szCs w:val="28"/>
        </w:rPr>
      </w:pPr>
      <w:proofErr w:type="gramStart"/>
      <w:r w:rsidRPr="00F307D6">
        <w:rPr>
          <w:color w:val="000000"/>
          <w:sz w:val="28"/>
          <w:szCs w:val="28"/>
          <w:lang w:bidi="ru-RU"/>
        </w:rPr>
        <w:t xml:space="preserve">В соответствии со статьями 18 и 19 Федерального закона от 27 июля </w:t>
      </w:r>
      <w:r w:rsidR="008B072E">
        <w:rPr>
          <w:color w:val="000000"/>
          <w:sz w:val="28"/>
          <w:szCs w:val="28"/>
          <w:lang w:bidi="ru-RU"/>
        </w:rPr>
        <w:t xml:space="preserve">           </w:t>
      </w:r>
      <w:r w:rsidRPr="00F307D6">
        <w:rPr>
          <w:color w:val="000000"/>
          <w:sz w:val="28"/>
          <w:szCs w:val="28"/>
          <w:lang w:bidi="ru-RU"/>
        </w:rPr>
        <w:t xml:space="preserve">2004 г. </w:t>
      </w:r>
      <w:r w:rsidR="008B6692">
        <w:rPr>
          <w:color w:val="000000"/>
          <w:sz w:val="28"/>
          <w:szCs w:val="28"/>
          <w:lang w:bidi="ru-RU"/>
        </w:rPr>
        <w:t xml:space="preserve"> </w:t>
      </w:r>
      <w:r w:rsidRPr="00F307D6">
        <w:rPr>
          <w:color w:val="000000"/>
          <w:sz w:val="28"/>
          <w:szCs w:val="28"/>
          <w:lang w:bidi="ru-RU"/>
        </w:rPr>
        <w:t>№ 79-ФЗ «О государственной гражданск</w:t>
      </w:r>
      <w:r w:rsidR="003D71C1">
        <w:rPr>
          <w:color w:val="000000"/>
          <w:sz w:val="28"/>
          <w:szCs w:val="28"/>
          <w:lang w:bidi="ru-RU"/>
        </w:rPr>
        <w:t>ой службе Российской Федерации»</w:t>
      </w:r>
      <w:r w:rsidRPr="00F307D6">
        <w:rPr>
          <w:color w:val="000000"/>
          <w:sz w:val="28"/>
          <w:szCs w:val="28"/>
          <w:lang w:bidi="ru-RU"/>
        </w:rPr>
        <w:t>, Федеральны</w:t>
      </w:r>
      <w:r w:rsidR="003D71C1">
        <w:rPr>
          <w:color w:val="000000"/>
          <w:sz w:val="28"/>
          <w:szCs w:val="28"/>
          <w:lang w:bidi="ru-RU"/>
        </w:rPr>
        <w:t>м законом от 25 декабря 2008 г.</w:t>
      </w:r>
      <w:r w:rsidR="004E40AD">
        <w:rPr>
          <w:color w:val="000000"/>
          <w:sz w:val="28"/>
          <w:szCs w:val="28"/>
          <w:lang w:bidi="ru-RU"/>
        </w:rPr>
        <w:t xml:space="preserve"> </w:t>
      </w:r>
      <w:r w:rsidRPr="00F307D6">
        <w:rPr>
          <w:color w:val="000000"/>
          <w:sz w:val="28"/>
          <w:szCs w:val="28"/>
          <w:lang w:bidi="ru-RU"/>
        </w:rPr>
        <w:t>№ 273-ФЗ</w:t>
      </w:r>
      <w:r w:rsidR="001E5A09">
        <w:rPr>
          <w:color w:val="000000"/>
          <w:sz w:val="28"/>
          <w:szCs w:val="28"/>
          <w:lang w:bidi="ru-RU"/>
        </w:rPr>
        <w:t xml:space="preserve"> </w:t>
      </w:r>
      <w:r w:rsidR="008B072E">
        <w:rPr>
          <w:color w:val="000000"/>
          <w:sz w:val="28"/>
          <w:szCs w:val="28"/>
          <w:lang w:bidi="ru-RU"/>
        </w:rPr>
        <w:t xml:space="preserve">                          </w:t>
      </w:r>
      <w:r>
        <w:rPr>
          <w:color w:val="000000"/>
          <w:sz w:val="28"/>
          <w:szCs w:val="28"/>
          <w:lang w:bidi="ru-RU"/>
        </w:rPr>
        <w:t>«О противодействии коррупции»,</w:t>
      </w:r>
      <w:r w:rsidRPr="00F307D6">
        <w:rPr>
          <w:color w:val="000000"/>
          <w:sz w:val="28"/>
          <w:szCs w:val="28"/>
          <w:lang w:bidi="ru-RU"/>
        </w:rPr>
        <w:t xml:space="preserve"> Положением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Указом Президента Российской Фе</w:t>
      </w:r>
      <w:r w:rsidR="0003642C">
        <w:rPr>
          <w:color w:val="000000"/>
          <w:sz w:val="28"/>
          <w:szCs w:val="28"/>
          <w:lang w:bidi="ru-RU"/>
        </w:rPr>
        <w:t xml:space="preserve">дерации от 1 июля 2010 г. </w:t>
      </w:r>
      <w:r w:rsidR="008B072E">
        <w:rPr>
          <w:color w:val="000000"/>
          <w:sz w:val="28"/>
          <w:szCs w:val="28"/>
          <w:lang w:bidi="ru-RU"/>
        </w:rPr>
        <w:t xml:space="preserve">              </w:t>
      </w:r>
      <w:r w:rsidR="0003642C">
        <w:rPr>
          <w:color w:val="000000"/>
          <w:sz w:val="28"/>
          <w:szCs w:val="28"/>
          <w:lang w:bidi="ru-RU"/>
        </w:rPr>
        <w:t>№ 821</w:t>
      </w:r>
      <w:proofErr w:type="gramEnd"/>
      <w:r>
        <w:rPr>
          <w:color w:val="000000"/>
          <w:sz w:val="28"/>
          <w:szCs w:val="28"/>
          <w:lang w:bidi="ru-RU"/>
        </w:rPr>
        <w:t xml:space="preserve">, </w:t>
      </w:r>
      <w:proofErr w:type="gramStart"/>
      <w:r w:rsidR="001E5A09">
        <w:rPr>
          <w:color w:val="000000"/>
          <w:sz w:val="28"/>
          <w:szCs w:val="28"/>
          <w:lang w:bidi="ru-RU"/>
        </w:rPr>
        <w:t xml:space="preserve">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</w:t>
      </w:r>
      <w:r w:rsidR="001E5A09" w:rsidRPr="00F307D6">
        <w:rPr>
          <w:color w:val="000000"/>
          <w:sz w:val="28"/>
          <w:szCs w:val="28"/>
          <w:lang w:bidi="ru-RU"/>
        </w:rPr>
        <w:t>Пермского краевого суда, Семнадцатого арбитражного апелляционного суда, Арбитражного суда Пермского края, Пермского гарнизонного военного суда</w:t>
      </w:r>
      <w:r w:rsidR="001E5A09">
        <w:rPr>
          <w:color w:val="000000"/>
          <w:sz w:val="28"/>
          <w:szCs w:val="28"/>
          <w:lang w:bidi="ru-RU"/>
        </w:rPr>
        <w:t>,</w:t>
      </w:r>
      <w:r w:rsidR="001E5A09" w:rsidRPr="00F307D6">
        <w:rPr>
          <w:color w:val="000000"/>
          <w:sz w:val="28"/>
          <w:szCs w:val="28"/>
          <w:lang w:bidi="ru-RU"/>
        </w:rPr>
        <w:t xml:space="preserve"> районных/городских судов г. Перми </w:t>
      </w:r>
      <w:r w:rsidR="008B072E">
        <w:rPr>
          <w:color w:val="000000"/>
          <w:sz w:val="28"/>
          <w:szCs w:val="28"/>
          <w:lang w:bidi="ru-RU"/>
        </w:rPr>
        <w:t xml:space="preserve">             </w:t>
      </w:r>
      <w:r w:rsidR="001E5A09" w:rsidRPr="00F307D6">
        <w:rPr>
          <w:color w:val="000000"/>
          <w:sz w:val="28"/>
          <w:szCs w:val="28"/>
          <w:lang w:bidi="ru-RU"/>
        </w:rPr>
        <w:t>и Пермского края</w:t>
      </w:r>
      <w:r w:rsidR="001E5A09">
        <w:rPr>
          <w:color w:val="000000"/>
          <w:sz w:val="28"/>
          <w:szCs w:val="28"/>
          <w:lang w:bidi="ru-RU"/>
        </w:rPr>
        <w:t xml:space="preserve"> </w:t>
      </w:r>
      <w:r w:rsidR="001E5A09" w:rsidRPr="00F307D6">
        <w:rPr>
          <w:color w:val="000000"/>
          <w:sz w:val="28"/>
          <w:szCs w:val="28"/>
          <w:lang w:bidi="ru-RU"/>
        </w:rPr>
        <w:t>и Управления Судебного департамента в Пермском крае</w:t>
      </w:r>
      <w:r w:rsidR="001E5A09">
        <w:rPr>
          <w:color w:val="000000"/>
          <w:sz w:val="28"/>
          <w:szCs w:val="28"/>
          <w:lang w:bidi="ru-RU"/>
        </w:rPr>
        <w:t xml:space="preserve"> ограничений, запретов и обязанностей, требований о предотвращении или урегулировании конфликта интересов, установленных антикоррупционным законодательством Российской</w:t>
      </w:r>
      <w:proofErr w:type="gramEnd"/>
      <w:r w:rsidR="001E5A09">
        <w:rPr>
          <w:color w:val="000000"/>
          <w:sz w:val="28"/>
          <w:szCs w:val="28"/>
          <w:lang w:bidi="ru-RU"/>
        </w:rPr>
        <w:t xml:space="preserve"> Федерации, </w:t>
      </w:r>
      <w:r w:rsidR="00F36BDC" w:rsidRPr="008B072E">
        <w:rPr>
          <w:rStyle w:val="1pt"/>
          <w:sz w:val="28"/>
          <w:szCs w:val="28"/>
        </w:rPr>
        <w:t>приказываем</w:t>
      </w:r>
      <w:r w:rsidRPr="008B072E">
        <w:rPr>
          <w:rStyle w:val="1pt"/>
          <w:sz w:val="28"/>
          <w:szCs w:val="28"/>
        </w:rPr>
        <w:t>:</w:t>
      </w:r>
    </w:p>
    <w:p w:rsidR="00785F8D" w:rsidRPr="00943993" w:rsidRDefault="008149CC" w:rsidP="00785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pt"/>
          <w:rFonts w:eastAsiaTheme="minorEastAsia"/>
          <w:sz w:val="28"/>
          <w:szCs w:val="28"/>
        </w:rPr>
        <w:t xml:space="preserve">1.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в приказ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</w:t>
      </w:r>
      <w:r w:rsidR="008B07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Пермского края и Управления Судебного департамента в Пермском крае </w:t>
      </w:r>
      <w:r w:rsidR="008B07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от 25.09.2017 г. №№ 50/од; 116-о; 81-О; 119; </w:t>
      </w:r>
      <w:proofErr w:type="gramStart"/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135 «Об утверждении Положения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</w:t>
      </w:r>
      <w:r w:rsidR="008B07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Пермском крае, и урегулированию конфликта интересов»</w:t>
      </w:r>
      <w:r w:rsidR="00785F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85F8D" w:rsidRPr="00943993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(далее – Приказ), следующие изменения</w:t>
      </w:r>
      <w:r w:rsidR="00785F8D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proofErr w:type="gramEnd"/>
    </w:p>
    <w:p w:rsidR="00EF76AE" w:rsidRPr="00EF76AE" w:rsidRDefault="00EF76AE" w:rsidP="009473EF">
      <w:pPr>
        <w:pStyle w:val="1"/>
        <w:numPr>
          <w:ilvl w:val="1"/>
          <w:numId w:val="4"/>
        </w:numPr>
        <w:shd w:val="clear" w:color="auto" w:fill="auto"/>
        <w:spacing w:before="0" w:line="240" w:lineRule="auto"/>
        <w:ind w:left="0" w:firstLine="709"/>
        <w:rPr>
          <w:color w:val="000000"/>
          <w:spacing w:val="30"/>
          <w:sz w:val="28"/>
          <w:szCs w:val="28"/>
          <w:shd w:val="clear" w:color="auto" w:fill="FFFFFF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 xml:space="preserve">Состав </w:t>
      </w:r>
      <w:r w:rsidRPr="00F307D6">
        <w:rPr>
          <w:color w:val="000000"/>
          <w:sz w:val="28"/>
          <w:szCs w:val="28"/>
          <w:lang w:bidi="ru-RU"/>
        </w:rPr>
        <w:t>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</w:t>
      </w:r>
      <w:r>
        <w:rPr>
          <w:color w:val="000000"/>
          <w:sz w:val="28"/>
          <w:szCs w:val="28"/>
          <w:lang w:bidi="ru-RU"/>
        </w:rPr>
        <w:t>,</w:t>
      </w:r>
      <w:r w:rsidRPr="00F307D6">
        <w:rPr>
          <w:color w:val="000000"/>
          <w:sz w:val="28"/>
          <w:szCs w:val="28"/>
          <w:lang w:bidi="ru-RU"/>
        </w:rPr>
        <w:t xml:space="preserve"> районных/городских </w:t>
      </w:r>
      <w:r>
        <w:rPr>
          <w:color w:val="000000"/>
          <w:sz w:val="28"/>
          <w:szCs w:val="28"/>
          <w:lang w:bidi="ru-RU"/>
        </w:rPr>
        <w:t>судов г. Перми и Пермского края</w:t>
      </w:r>
      <w:r w:rsidRPr="00F307D6">
        <w:rPr>
          <w:color w:val="000000"/>
          <w:sz w:val="28"/>
          <w:szCs w:val="28"/>
          <w:lang w:bidi="ru-RU"/>
        </w:rPr>
        <w:t xml:space="preserve"> и Управления Судебного департамента в Пермском крае, и урегулированию конфликта интересов</w:t>
      </w:r>
      <w:r w:rsidR="00F36BDC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(приложение № 2 к Приказу), изложить в следующей редакции согласно приложению № 1 к настоящему приказу.</w:t>
      </w:r>
      <w:proofErr w:type="gramEnd"/>
    </w:p>
    <w:p w:rsidR="00085A86" w:rsidRDefault="00085A86" w:rsidP="009473EF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851"/>
          <w:tab w:val="left" w:pos="993"/>
        </w:tabs>
        <w:spacing w:before="0" w:line="240" w:lineRule="auto"/>
        <w:ind w:left="426" w:firstLine="283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color w:val="000000"/>
          <w:sz w:val="28"/>
          <w:szCs w:val="28"/>
          <w:lang w:bidi="ru-RU"/>
        </w:rPr>
        <w:t xml:space="preserve"> исполнением настоящего приказа оставляем за собой.</w:t>
      </w:r>
    </w:p>
    <w:p w:rsidR="009473EF" w:rsidRDefault="009473EF" w:rsidP="009473EF">
      <w:pPr>
        <w:pStyle w:val="1"/>
        <w:shd w:val="clear" w:color="auto" w:fill="auto"/>
        <w:tabs>
          <w:tab w:val="left" w:pos="709"/>
          <w:tab w:val="left" w:pos="851"/>
          <w:tab w:val="left" w:pos="993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9473EF" w:rsidRDefault="009473EF" w:rsidP="009473EF">
      <w:pPr>
        <w:pStyle w:val="1"/>
        <w:shd w:val="clear" w:color="auto" w:fill="auto"/>
        <w:tabs>
          <w:tab w:val="left" w:pos="709"/>
          <w:tab w:val="left" w:pos="851"/>
          <w:tab w:val="left" w:pos="993"/>
        </w:tabs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9473EF" w:rsidRDefault="009473EF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9473EF" w:rsidTr="008B072E">
        <w:tc>
          <w:tcPr>
            <w:tcW w:w="5353" w:type="dxa"/>
          </w:tcPr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Председатель                  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Пермского краевого суда  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_______________А.Н.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Суханкин</w:t>
            </w:r>
            <w:proofErr w:type="spellEnd"/>
          </w:p>
        </w:tc>
        <w:tc>
          <w:tcPr>
            <w:tcW w:w="4501" w:type="dxa"/>
          </w:tcPr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Председатель    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Семнадцатого арбитражного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Апелляционного суда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8B072E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   </w:t>
            </w:r>
            <w:r w:rsidR="009473EF">
              <w:rPr>
                <w:color w:val="000000"/>
                <w:sz w:val="28"/>
                <w:szCs w:val="28"/>
                <w:lang w:bidi="ru-RU"/>
              </w:rPr>
              <w:t xml:space="preserve">__________ Е.М. </w:t>
            </w:r>
            <w:proofErr w:type="spellStart"/>
            <w:r w:rsidR="009473EF">
              <w:rPr>
                <w:color w:val="000000"/>
                <w:sz w:val="28"/>
                <w:szCs w:val="28"/>
                <w:lang w:bidi="ru-RU"/>
              </w:rPr>
              <w:t>Шайхутдинов</w:t>
            </w:r>
            <w:proofErr w:type="spellEnd"/>
          </w:p>
        </w:tc>
      </w:tr>
      <w:tr w:rsidR="009473EF" w:rsidTr="008B072E">
        <w:tc>
          <w:tcPr>
            <w:tcW w:w="5353" w:type="dxa"/>
          </w:tcPr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Pr="00EF0BC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Pr="00EF0BCF">
              <w:rPr>
                <w:color w:val="000000"/>
                <w:sz w:val="28"/>
                <w:szCs w:val="28"/>
                <w:lang w:bidi="ru-RU"/>
              </w:rPr>
              <w:t>редседател</w:t>
            </w:r>
            <w:r>
              <w:rPr>
                <w:color w:val="000000"/>
                <w:sz w:val="28"/>
                <w:szCs w:val="28"/>
                <w:lang w:bidi="ru-RU"/>
              </w:rPr>
              <w:t>ь</w:t>
            </w:r>
            <w:r w:rsidRPr="00EF0BCF">
              <w:rPr>
                <w:color w:val="000000"/>
                <w:sz w:val="28"/>
                <w:szCs w:val="28"/>
                <w:lang w:bidi="ru-RU"/>
              </w:rPr>
              <w:t xml:space="preserve">   </w:t>
            </w:r>
          </w:p>
          <w:p w:rsidR="009473EF" w:rsidRPr="00EF0BC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EF0BCF">
              <w:rPr>
                <w:color w:val="000000"/>
                <w:sz w:val="28"/>
                <w:szCs w:val="28"/>
                <w:lang w:bidi="ru-RU"/>
              </w:rPr>
              <w:t xml:space="preserve">Арбитражного суда 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EF0BCF">
              <w:rPr>
                <w:color w:val="000000"/>
                <w:sz w:val="28"/>
                <w:szCs w:val="28"/>
                <w:lang w:bidi="ru-RU"/>
              </w:rPr>
              <w:t>Пермского края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       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_______________ В.Г. Голубцов</w:t>
            </w:r>
          </w:p>
        </w:tc>
        <w:tc>
          <w:tcPr>
            <w:tcW w:w="4501" w:type="dxa"/>
          </w:tcPr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Начальник 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Управления Судебного 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департамента в Пермском крае</w:t>
            </w:r>
          </w:p>
          <w:p w:rsidR="009473EF" w:rsidRDefault="009473EF" w:rsidP="009473EF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8B072E" w:rsidP="008B072E">
            <w:pPr>
              <w:pStyle w:val="1"/>
              <w:shd w:val="clear" w:color="auto" w:fill="auto"/>
              <w:tabs>
                <w:tab w:val="left" w:pos="152"/>
                <w:tab w:val="left" w:pos="302"/>
              </w:tabs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   </w:t>
            </w:r>
            <w:r w:rsidR="009473EF">
              <w:rPr>
                <w:color w:val="000000"/>
                <w:sz w:val="28"/>
                <w:szCs w:val="28"/>
                <w:lang w:bidi="ru-RU"/>
              </w:rPr>
              <w:t xml:space="preserve">__________ И.Р. </w:t>
            </w:r>
            <w:proofErr w:type="spellStart"/>
            <w:r w:rsidR="009473EF">
              <w:rPr>
                <w:color w:val="000000"/>
                <w:sz w:val="28"/>
                <w:szCs w:val="28"/>
                <w:lang w:bidi="ru-RU"/>
              </w:rPr>
              <w:t>Челомбицкий</w:t>
            </w:r>
            <w:proofErr w:type="spellEnd"/>
          </w:p>
        </w:tc>
      </w:tr>
      <w:tr w:rsidR="009473EF" w:rsidTr="008B072E">
        <w:tc>
          <w:tcPr>
            <w:tcW w:w="5353" w:type="dxa"/>
          </w:tcPr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Председатель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A5598F">
              <w:rPr>
                <w:color w:val="000000"/>
                <w:sz w:val="28"/>
                <w:szCs w:val="28"/>
                <w:lang w:bidi="ru-RU"/>
              </w:rPr>
              <w:t xml:space="preserve">Пермского гарнизонного 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 w:rsidRPr="00A5598F">
              <w:rPr>
                <w:color w:val="000000"/>
                <w:sz w:val="28"/>
                <w:szCs w:val="28"/>
                <w:lang w:bidi="ru-RU"/>
              </w:rPr>
              <w:t>военного суда</w:t>
            </w: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_____________  Д.В. 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Малмыгин</w:t>
            </w:r>
            <w:proofErr w:type="spellEnd"/>
          </w:p>
        </w:tc>
        <w:tc>
          <w:tcPr>
            <w:tcW w:w="4501" w:type="dxa"/>
          </w:tcPr>
          <w:p w:rsidR="009473EF" w:rsidRDefault="009473EF" w:rsidP="009473EF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9473EF" w:rsidRDefault="009473EF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9473EF" w:rsidRDefault="009473EF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 1 к приказу</w:t>
      </w:r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28</w:t>
      </w: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февраля</w:t>
      </w: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 г.</w:t>
      </w:r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45/од/ 17-о/ 29-О/ 33/ 48</w:t>
      </w:r>
      <w:bookmarkStart w:id="0" w:name="_GoBack"/>
      <w:bookmarkEnd w:id="0"/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2 к приказу </w:t>
      </w:r>
      <w:proofErr w:type="gramEnd"/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№№ 50/од; 116-о; 81-О; 119; 135 </w:t>
      </w:r>
    </w:p>
    <w:p w:rsidR="00C23E6C" w:rsidRPr="00C23E6C" w:rsidRDefault="00C23E6C" w:rsidP="00C23E6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25 сентября 2017 г.)</w:t>
      </w:r>
    </w:p>
    <w:p w:rsidR="00C23E6C" w:rsidRPr="00C23E6C" w:rsidRDefault="00C23E6C" w:rsidP="00C23E6C">
      <w:pPr>
        <w:widowControl w:val="0"/>
        <w:spacing w:after="480" w:line="298" w:lineRule="exact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 Комиссии</w:t>
      </w:r>
      <w:r w:rsidRPr="00C23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соблюдению требований </w:t>
      </w:r>
      <w:proofErr w:type="gramStart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служебному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поведению  федеральных государственных гражданских служащих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Пермского краевого суда, Семнадцатого арбитражного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апелляционного суда, Арбитражного суда Пермского края,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Пермского гарнизонного военного суда, районных/городских судов г. Перми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Пермского края и Управления Судебного департамента в Пермском крае, 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урегулированию конфликта интересов</w:t>
      </w:r>
    </w:p>
    <w:p w:rsidR="00C23E6C" w:rsidRPr="00C23E6C" w:rsidRDefault="00C23E6C" w:rsidP="00C23E6C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комиссии: </w:t>
      </w:r>
      <w:proofErr w:type="spellStart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Отинов</w:t>
      </w:r>
      <w:proofErr w:type="spellEnd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Дмитрий Васильевич – судья Пермского краевого суда;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  председателя   комиссии – Герасимов Роман Михайлович – заместитель начальника Управления;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Секретарь комиссии: Хомякова Лариса Михайловна – консультант отдела государственной службы, кадрового обеспечения и противодействия коррупции Управления;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Члены комиссии: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Казаков Михаил Викторович – судья Пермского краевого суда;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Пирожкова Екатерина Викторовна – начальник отдела кадров                                              и государственной службы Семнадцатого арбитражного апелляционного суда;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Глебова Наталья Юрьевна – начальник отдела Пермского гарнизонного военного суда;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Пивнева</w:t>
      </w:r>
      <w:proofErr w:type="spellEnd"/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Алена Николаевна – заместитель начальника отдела кадров                              и государственной службы Арбитражного суда Пермского края;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Митрофанова Анна Викторовна – заместитель начальника общего отдела Мотовилихинского районного суда г. Перми;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Олейник Татьяна Геннадьевна – заместитель начальника отдела государственной службы, кадрового обеспечения и противодействия коррупции Управления;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Катаева Светлана Владимировна – консультант отдела информационного обеспечения Управления;</w:t>
      </w:r>
    </w:p>
    <w:p w:rsidR="00C23E6C" w:rsidRPr="00C23E6C" w:rsidRDefault="00C23E6C" w:rsidP="00C23E6C">
      <w:pPr>
        <w:widowControl w:val="0"/>
        <w:spacing w:after="0" w:line="300" w:lineRule="auto"/>
        <w:ind w:left="2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Представители научных организаций и образовательных учреждений.</w:t>
      </w:r>
    </w:p>
    <w:p w:rsidR="00C23E6C" w:rsidRDefault="00C23E6C" w:rsidP="009473EF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sectPr w:rsidR="00C23E6C" w:rsidSect="0017109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EF" w:rsidRDefault="009473EF" w:rsidP="00822A48">
      <w:pPr>
        <w:spacing w:after="0" w:line="240" w:lineRule="auto"/>
      </w:pPr>
      <w:r>
        <w:separator/>
      </w:r>
    </w:p>
  </w:endnote>
  <w:endnote w:type="continuationSeparator" w:id="0">
    <w:p w:rsidR="009473EF" w:rsidRDefault="009473EF" w:rsidP="008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EF" w:rsidRDefault="009473EF" w:rsidP="00822A48">
      <w:pPr>
        <w:spacing w:after="0" w:line="240" w:lineRule="auto"/>
      </w:pPr>
      <w:r>
        <w:separator/>
      </w:r>
    </w:p>
  </w:footnote>
  <w:footnote w:type="continuationSeparator" w:id="0">
    <w:p w:rsidR="009473EF" w:rsidRDefault="009473EF" w:rsidP="008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2273"/>
      <w:docPartObj>
        <w:docPartGallery w:val="Page Numbers (Top of Page)"/>
        <w:docPartUnique/>
      </w:docPartObj>
    </w:sdtPr>
    <w:sdtEndPr/>
    <w:sdtContent>
      <w:p w:rsidR="009473EF" w:rsidRDefault="009473EF">
        <w:pPr>
          <w:pStyle w:val="a4"/>
          <w:jc w:val="center"/>
        </w:pPr>
        <w:r w:rsidRPr="00D21D38">
          <w:rPr>
            <w:rFonts w:ascii="Times New Roman" w:hAnsi="Times New Roman" w:cs="Times New Roman"/>
          </w:rPr>
          <w:fldChar w:fldCharType="begin"/>
        </w:r>
        <w:r w:rsidRPr="00D21D38">
          <w:rPr>
            <w:rFonts w:ascii="Times New Roman" w:hAnsi="Times New Roman" w:cs="Times New Roman"/>
          </w:rPr>
          <w:instrText xml:space="preserve"> PAGE   \* MERGEFORMAT </w:instrText>
        </w:r>
        <w:r w:rsidRPr="00D21D38">
          <w:rPr>
            <w:rFonts w:ascii="Times New Roman" w:hAnsi="Times New Roman" w:cs="Times New Roman"/>
          </w:rPr>
          <w:fldChar w:fldCharType="separate"/>
        </w:r>
        <w:r w:rsidR="00C23E6C">
          <w:rPr>
            <w:rFonts w:ascii="Times New Roman" w:hAnsi="Times New Roman" w:cs="Times New Roman"/>
            <w:noProof/>
          </w:rPr>
          <w:t>3</w:t>
        </w:r>
        <w:r w:rsidRPr="00D21D3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73EF" w:rsidRDefault="009473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0E4"/>
    <w:multiLevelType w:val="multilevel"/>
    <w:tmpl w:val="3B2EB4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F54E6A"/>
    <w:multiLevelType w:val="multilevel"/>
    <w:tmpl w:val="DCA684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9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9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6" w:hanging="2520"/>
      </w:pPr>
      <w:rPr>
        <w:rFonts w:hint="default"/>
      </w:rPr>
    </w:lvl>
  </w:abstractNum>
  <w:abstractNum w:abstractNumId="2">
    <w:nsid w:val="36C97924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C73825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57096C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D6"/>
    <w:rsid w:val="0003642C"/>
    <w:rsid w:val="00085A86"/>
    <w:rsid w:val="00091B60"/>
    <w:rsid w:val="00162EDE"/>
    <w:rsid w:val="00171097"/>
    <w:rsid w:val="001900D6"/>
    <w:rsid w:val="001C673A"/>
    <w:rsid w:val="001E23FF"/>
    <w:rsid w:val="001E5A09"/>
    <w:rsid w:val="0031268C"/>
    <w:rsid w:val="00312C05"/>
    <w:rsid w:val="0031643D"/>
    <w:rsid w:val="003A4957"/>
    <w:rsid w:val="003B791B"/>
    <w:rsid w:val="003D71C1"/>
    <w:rsid w:val="004327B0"/>
    <w:rsid w:val="00480DF1"/>
    <w:rsid w:val="0049742D"/>
    <w:rsid w:val="004E40AD"/>
    <w:rsid w:val="00516A36"/>
    <w:rsid w:val="005633A3"/>
    <w:rsid w:val="00597925"/>
    <w:rsid w:val="005C4E2B"/>
    <w:rsid w:val="00604A9E"/>
    <w:rsid w:val="006156E2"/>
    <w:rsid w:val="006225B4"/>
    <w:rsid w:val="006229A4"/>
    <w:rsid w:val="00672F02"/>
    <w:rsid w:val="006F7FEB"/>
    <w:rsid w:val="00744421"/>
    <w:rsid w:val="00785F8D"/>
    <w:rsid w:val="007A2D7D"/>
    <w:rsid w:val="008017E4"/>
    <w:rsid w:val="008149CC"/>
    <w:rsid w:val="00822A48"/>
    <w:rsid w:val="00825B02"/>
    <w:rsid w:val="00851291"/>
    <w:rsid w:val="008B072E"/>
    <w:rsid w:val="008B39D3"/>
    <w:rsid w:val="008B407D"/>
    <w:rsid w:val="008B6692"/>
    <w:rsid w:val="008D5257"/>
    <w:rsid w:val="009473EF"/>
    <w:rsid w:val="009B5C27"/>
    <w:rsid w:val="009D5CD4"/>
    <w:rsid w:val="00A5598F"/>
    <w:rsid w:val="00A57C8F"/>
    <w:rsid w:val="00A97E60"/>
    <w:rsid w:val="00AC6E0E"/>
    <w:rsid w:val="00AD38A1"/>
    <w:rsid w:val="00AE2592"/>
    <w:rsid w:val="00AF247F"/>
    <w:rsid w:val="00B9321D"/>
    <w:rsid w:val="00BA35D6"/>
    <w:rsid w:val="00BE7B26"/>
    <w:rsid w:val="00C23E6C"/>
    <w:rsid w:val="00D21D38"/>
    <w:rsid w:val="00E17ACC"/>
    <w:rsid w:val="00EF0BCF"/>
    <w:rsid w:val="00EF76AE"/>
    <w:rsid w:val="00F12A7D"/>
    <w:rsid w:val="00F307D6"/>
    <w:rsid w:val="00F36BDC"/>
    <w:rsid w:val="00F47F6D"/>
    <w:rsid w:val="00F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307D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07D6"/>
    <w:pPr>
      <w:widowControl w:val="0"/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rsid w:val="00F30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F307D6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F307D6"/>
    <w:pPr>
      <w:widowControl w:val="0"/>
      <w:shd w:val="clear" w:color="auto" w:fill="FFFFFF"/>
      <w:spacing w:before="180" w:after="0" w:line="193" w:lineRule="exact"/>
      <w:ind w:hanging="1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A48"/>
  </w:style>
  <w:style w:type="paragraph" w:styleId="a6">
    <w:name w:val="footer"/>
    <w:basedOn w:val="a"/>
    <w:link w:val="a7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A48"/>
  </w:style>
  <w:style w:type="table" w:styleId="a8">
    <w:name w:val="Table Grid"/>
    <w:basedOn w:val="a1"/>
    <w:uiPriority w:val="59"/>
    <w:rsid w:val="001E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3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307D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07D6"/>
    <w:pPr>
      <w:widowControl w:val="0"/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rsid w:val="00F30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F307D6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F307D6"/>
    <w:pPr>
      <w:widowControl w:val="0"/>
      <w:shd w:val="clear" w:color="auto" w:fill="FFFFFF"/>
      <w:spacing w:before="180" w:after="0" w:line="193" w:lineRule="exact"/>
      <w:ind w:hanging="1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A48"/>
  </w:style>
  <w:style w:type="paragraph" w:styleId="a6">
    <w:name w:val="footer"/>
    <w:basedOn w:val="a"/>
    <w:link w:val="a7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A48"/>
  </w:style>
  <w:style w:type="table" w:styleId="a8">
    <w:name w:val="Table Grid"/>
    <w:basedOn w:val="a1"/>
    <w:uiPriority w:val="59"/>
    <w:rsid w:val="001E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3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GorbunovaEA</dc:creator>
  <cp:lastModifiedBy>Хорошева Наталья Владимировна</cp:lastModifiedBy>
  <cp:revision>3</cp:revision>
  <cp:lastPrinted>2025-02-25T11:19:00Z</cp:lastPrinted>
  <dcterms:created xsi:type="dcterms:W3CDTF">2025-02-25T11:32:00Z</dcterms:created>
  <dcterms:modified xsi:type="dcterms:W3CDTF">2025-08-18T07:51:00Z</dcterms:modified>
</cp:coreProperties>
</file>