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3"/>
        <w:spacing w:line="240" w:lineRule="auto"/>
        <w:ind w:firstLine="0" w:left="240"/>
        <w:jc w:val="center"/>
        <w:rPr>
          <w:color w:val="000000"/>
          <w:sz w:val="28"/>
        </w:rPr>
      </w:pPr>
      <w:r>
        <w:rPr>
          <w:color w:val="000000"/>
          <w:sz w:val="28"/>
        </w:rPr>
        <w:t>Обобщение судебной практики рассмотрения жалоб в порядке статьи 125 УПК РФ</w:t>
      </w:r>
    </w:p>
    <w:p w14:paraId="05000000">
      <w:pPr>
        <w:pStyle w:val="Style_3"/>
        <w:spacing w:line="240" w:lineRule="auto"/>
        <w:ind w:firstLine="0" w:left="240"/>
        <w:jc w:val="center"/>
        <w:rPr>
          <w:sz w:val="28"/>
        </w:rPr>
      </w:pPr>
    </w:p>
    <w:p w14:paraId="06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</w:p>
    <w:p w14:paraId="07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о втором </w:t>
      </w:r>
      <w:r>
        <w:rPr>
          <w:color w:val="000000"/>
          <w:sz w:val="28"/>
        </w:rPr>
        <w:t>полугодии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в Княжпогостский районный суд</w:t>
      </w:r>
      <w:r>
        <w:rPr>
          <w:color w:val="000000"/>
          <w:sz w:val="28"/>
        </w:rPr>
        <w:t xml:space="preserve"> Республики Коми</w:t>
      </w:r>
      <w:r>
        <w:rPr>
          <w:color w:val="000000"/>
          <w:sz w:val="28"/>
        </w:rPr>
        <w:t xml:space="preserve"> поступило 3 </w:t>
      </w:r>
      <w:r>
        <w:rPr>
          <w:color w:val="000000"/>
          <w:sz w:val="28"/>
        </w:rPr>
        <w:t xml:space="preserve"> жалобы в порядке ст. 125 УПК РФ</w:t>
      </w:r>
      <w:r>
        <w:rPr>
          <w:color w:val="000000"/>
          <w:sz w:val="28"/>
        </w:rPr>
        <w:t>, из них:</w:t>
      </w:r>
    </w:p>
    <w:p w14:paraId="08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отказано в принятии жалобы – 2</w:t>
      </w:r>
      <w:r>
        <w:rPr>
          <w:color w:val="000000"/>
          <w:sz w:val="28"/>
        </w:rPr>
        <w:t xml:space="preserve"> (в связи с отмено</w:t>
      </w:r>
      <w:r>
        <w:rPr>
          <w:color w:val="000000"/>
          <w:sz w:val="28"/>
        </w:rPr>
        <w:t>й обжалуемых решений</w:t>
      </w:r>
      <w:r>
        <w:rPr>
          <w:color w:val="000000"/>
          <w:sz w:val="28"/>
        </w:rPr>
        <w:t xml:space="preserve"> прокуратурой Княжпогостского района)</w:t>
      </w:r>
      <w:r>
        <w:rPr>
          <w:color w:val="000000"/>
          <w:sz w:val="28"/>
        </w:rPr>
        <w:t>;</w:t>
      </w:r>
    </w:p>
    <w:p w14:paraId="09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оставлено без удовлетворения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1</w:t>
      </w:r>
    </w:p>
    <w:p w14:paraId="0A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</w:p>
    <w:p w14:paraId="0B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>30.07.2026 в Княжпогостский районный суд Республики Коми поступили две</w:t>
      </w:r>
      <w:r>
        <w:rPr>
          <w:color w:val="000000"/>
          <w:sz w:val="28"/>
        </w:rPr>
        <w:t xml:space="preserve"> жалобы представителя Я.</w:t>
      </w:r>
      <w:r>
        <w:rPr>
          <w:color w:val="000000"/>
          <w:sz w:val="28"/>
        </w:rPr>
        <w:t>, дейст</w:t>
      </w:r>
      <w:r>
        <w:rPr>
          <w:color w:val="000000"/>
          <w:sz w:val="28"/>
        </w:rPr>
        <w:t>вующего в интересах Ц.</w:t>
      </w:r>
      <w:r>
        <w:rPr>
          <w:color w:val="000000"/>
          <w:sz w:val="28"/>
        </w:rPr>
        <w:t>, на постановления старшего следователя СО ОМВД России по Княжпогостскому району об отказе в возбуждении уголовного дела от 18.06.2025 и от 19.06.2025 соответственно.</w:t>
      </w:r>
    </w:p>
    <w:p w14:paraId="0C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Постановлениями суда от 05.08.2025 в принятии</w:t>
      </w:r>
      <w:r>
        <w:rPr>
          <w:color w:val="000000"/>
          <w:sz w:val="28"/>
        </w:rPr>
        <w:t xml:space="preserve"> к рассмотрению жалоб Я.</w:t>
      </w:r>
      <w:r>
        <w:rPr>
          <w:color w:val="000000"/>
          <w:sz w:val="28"/>
        </w:rPr>
        <w:t xml:space="preserve"> отказано, поскольку 01.08.2025 обжалуемые заявителем постановления старшего следователя отменены прокуратурой Княжпогостского района с направлением материалов начальнику следственного отделения для проведения допо</w:t>
      </w:r>
      <w:r>
        <w:rPr>
          <w:color w:val="000000"/>
          <w:sz w:val="28"/>
        </w:rPr>
        <w:t xml:space="preserve">лнительной поверки (материалы №3/12-4/2025,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>3/12-5/2025)</w:t>
      </w:r>
      <w:r>
        <w:rPr>
          <w:color w:val="000000"/>
          <w:sz w:val="28"/>
        </w:rPr>
        <w:t>.</w:t>
      </w:r>
    </w:p>
    <w:p w14:paraId="0D000000">
      <w:pPr>
        <w:pStyle w:val="Style_4"/>
        <w:spacing w:line="240" w:lineRule="auto"/>
        <w:ind/>
        <w:jc w:val="both"/>
        <w:rPr>
          <w:color w:val="000000"/>
          <w:sz w:val="28"/>
        </w:rPr>
      </w:pPr>
    </w:p>
    <w:p w14:paraId="0E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>25.11.2025 Княжпогостским районным судом рассмотрена жалоба адвоката Быстрякова Д.А.</w:t>
      </w:r>
      <w:r>
        <w:rPr>
          <w:color w:val="000000"/>
          <w:sz w:val="28"/>
        </w:rPr>
        <w:t>, действующего</w:t>
      </w:r>
      <w:r>
        <w:rPr>
          <w:color w:val="000000"/>
          <w:sz w:val="28"/>
        </w:rPr>
        <w:t xml:space="preserve"> в интересах </w:t>
      </w:r>
      <w:r>
        <w:rPr>
          <w:color w:val="000000"/>
          <w:sz w:val="28"/>
        </w:rPr>
        <w:t xml:space="preserve">подозреваемой </w:t>
      </w:r>
      <w:r>
        <w:rPr>
          <w:color w:val="000000"/>
          <w:sz w:val="28"/>
        </w:rPr>
        <w:t>М.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постановление ст. следователя СО ОМВД России по Княжпогостскому району от 10 октября 2025 года о возбуждении </w:t>
      </w:r>
      <w:r>
        <w:rPr>
          <w:color w:val="000000"/>
          <w:sz w:val="28"/>
        </w:rPr>
        <w:t>уголовного дела в отношении М.</w:t>
      </w:r>
      <w:r>
        <w:rPr>
          <w:color w:val="000000"/>
          <w:sz w:val="28"/>
        </w:rPr>
        <w:t xml:space="preserve"> по признакам состава преступления, предусмотренного ч.1 ст. 228.1 УК РФ, и на действия</w:t>
      </w:r>
      <w:r>
        <w:rPr>
          <w:color w:val="000000"/>
          <w:sz w:val="28"/>
        </w:rPr>
        <w:t xml:space="preserve"> старшего следователя, </w:t>
      </w:r>
      <w:r>
        <w:rPr>
          <w:color w:val="000000"/>
          <w:sz w:val="28"/>
        </w:rPr>
        <w:t>выразившиеся в ненадлежащем уведомлении подозреваемой о возбуждении уголовного дела, непринятии мер к вручению подозреваемой копии постановлени</w:t>
      </w:r>
      <w:r>
        <w:rPr>
          <w:color w:val="000000"/>
          <w:sz w:val="28"/>
        </w:rPr>
        <w:t>я о возбуждении уголовного дела. В о</w:t>
      </w:r>
      <w:r>
        <w:rPr>
          <w:color w:val="000000"/>
          <w:sz w:val="28"/>
        </w:rPr>
        <w:t>боснование жалобы адвокат указывал</w:t>
      </w:r>
      <w:r>
        <w:rPr>
          <w:color w:val="000000"/>
          <w:sz w:val="28"/>
        </w:rPr>
        <w:t xml:space="preserve">, что следователем </w:t>
      </w:r>
      <w:r>
        <w:rPr>
          <w:color w:val="000000"/>
          <w:sz w:val="28"/>
        </w:rPr>
        <w:t>не принято мер к незамедлительному уведомлению подозреваемой о факте возбуждения в отношении нее уголовного дела, права подозреваемой на защиту не разъяснены</w:t>
      </w:r>
      <w:r>
        <w:rPr>
          <w:color w:val="000000"/>
          <w:sz w:val="28"/>
        </w:rPr>
        <w:t>. Кроме этого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следователем проигнорирована его обязанность указать повод и основания, положенные в о</w:t>
      </w:r>
      <w:r>
        <w:rPr>
          <w:color w:val="000000"/>
          <w:sz w:val="28"/>
        </w:rPr>
        <w:t xml:space="preserve">снову принятого процессуального решения. В </w:t>
      </w:r>
      <w:r>
        <w:rPr>
          <w:color w:val="000000"/>
          <w:sz w:val="28"/>
        </w:rPr>
        <w:t>описательно-мотивировочно</w:t>
      </w:r>
      <w:r>
        <w:rPr>
          <w:color w:val="000000"/>
          <w:sz w:val="28"/>
        </w:rPr>
        <w:t>й части постановления не содержи</w:t>
      </w:r>
      <w:r>
        <w:rPr>
          <w:color w:val="000000"/>
          <w:sz w:val="28"/>
        </w:rPr>
        <w:t>тся достаточны</w:t>
      </w:r>
      <w:r>
        <w:rPr>
          <w:color w:val="000000"/>
          <w:sz w:val="28"/>
        </w:rPr>
        <w:t>х данных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которые бы указывали на обстояте</w:t>
      </w:r>
      <w:r>
        <w:rPr>
          <w:color w:val="000000"/>
          <w:sz w:val="28"/>
        </w:rPr>
        <w:t>льства сбыта наркотического средства одним лицом другому</w:t>
      </w:r>
      <w:r>
        <w:rPr>
          <w:color w:val="000000"/>
          <w:sz w:val="28"/>
        </w:rPr>
        <w:t>.</w:t>
      </w:r>
    </w:p>
    <w:p w14:paraId="0F000000">
      <w:pPr>
        <w:pStyle w:val="Style_4"/>
        <w:spacing w:before="0" w:line="240" w:lineRule="auto"/>
        <w:ind w:firstLine="760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рассмотрения жалобы и исследования материалов</w:t>
      </w:r>
      <w:r>
        <w:rPr>
          <w:color w:val="000000"/>
          <w:sz w:val="28"/>
        </w:rPr>
        <w:t xml:space="preserve"> уголовного дела,</w:t>
      </w:r>
      <w:r>
        <w:rPr>
          <w:color w:val="000000"/>
          <w:sz w:val="28"/>
        </w:rPr>
        <w:t xml:space="preserve"> судом установлено, что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ОМВД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России по Княжпогостскому району зарегистри</w:t>
      </w:r>
      <w:r>
        <w:rPr>
          <w:color w:val="000000"/>
          <w:sz w:val="28"/>
        </w:rPr>
        <w:t>рованы обращения Г.</w:t>
      </w:r>
      <w:r>
        <w:rPr>
          <w:color w:val="000000"/>
          <w:sz w:val="28"/>
        </w:rPr>
        <w:t xml:space="preserve"> об обнаружении </w:t>
      </w:r>
      <w:r>
        <w:rPr>
          <w:color w:val="000000"/>
          <w:sz w:val="28"/>
        </w:rPr>
        <w:t>в комнате ее дочери спичечного коробка с содержимым в виде порошка. Согласно заключени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экспер</w:t>
      </w:r>
      <w:r>
        <w:rPr>
          <w:color w:val="000000"/>
          <w:sz w:val="28"/>
        </w:rPr>
        <w:t>та</w:t>
      </w:r>
      <w:r>
        <w:rPr>
          <w:color w:val="000000"/>
          <w:sz w:val="28"/>
        </w:rPr>
        <w:t>, данное вещество</w:t>
      </w:r>
      <w:r>
        <w:rPr>
          <w:color w:val="000000"/>
          <w:sz w:val="28"/>
        </w:rPr>
        <w:t xml:space="preserve"> в виде порошка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является частями наркосодержащего растения конопля</w:t>
      </w:r>
      <w:r>
        <w:rPr>
          <w:color w:val="000000"/>
          <w:sz w:val="28"/>
        </w:rPr>
        <w:t>. В рамках проверки сообщения, оперативным сотрудником ОМВД России по Княжпогостскому району опрошена дочь заявителя, которая пояснила, что наркотическое вещес</w:t>
      </w:r>
      <w:r>
        <w:rPr>
          <w:color w:val="000000"/>
          <w:sz w:val="28"/>
        </w:rPr>
        <w:t>тво она приобрела у М.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последующем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М.</w:t>
      </w:r>
      <w:r>
        <w:rPr>
          <w:color w:val="000000"/>
          <w:sz w:val="28"/>
        </w:rPr>
        <w:t xml:space="preserve"> написала явку с повинной</w:t>
      </w:r>
      <w:r>
        <w:rPr>
          <w:color w:val="000000"/>
          <w:sz w:val="28"/>
        </w:rPr>
        <w:t>, в которой указала, что продала дочери заявителя наркотическое вещество</w:t>
      </w:r>
      <w:r>
        <w:rPr>
          <w:color w:val="000000"/>
          <w:sz w:val="28"/>
        </w:rPr>
        <w:t>. Таким образом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поводом для возбуждения уголовного дела явились рапорт оперативного сотрудника </w:t>
      </w:r>
      <w:r>
        <w:rPr>
          <w:color w:val="000000"/>
          <w:sz w:val="28"/>
        </w:rPr>
        <w:t>об обн</w:t>
      </w:r>
      <w:r>
        <w:rPr>
          <w:color w:val="000000"/>
          <w:sz w:val="28"/>
        </w:rPr>
        <w:t>аружении в действиях М</w:t>
      </w:r>
      <w:r>
        <w:rPr>
          <w:color w:val="000000"/>
          <w:sz w:val="28"/>
        </w:rPr>
        <w:t>. состава преступления, предусмотренного ст. 228.1 УК РФ,</w:t>
      </w:r>
      <w:r>
        <w:rPr>
          <w:color w:val="000000"/>
          <w:sz w:val="28"/>
        </w:rPr>
        <w:t xml:space="preserve"> а также принесенная М</w:t>
      </w:r>
      <w:r>
        <w:rPr>
          <w:color w:val="000000"/>
          <w:sz w:val="28"/>
        </w:rPr>
        <w:t>. явка с повинной.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Вопреки довод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жалобы </w:t>
      </w:r>
      <w:r>
        <w:rPr>
          <w:rFonts w:ascii="Times New Roman" w:hAnsi="Times New Roman"/>
          <w:sz w:val="28"/>
        </w:rPr>
        <w:t xml:space="preserve">адвоката, </w:t>
      </w:r>
      <w:r>
        <w:rPr>
          <w:rFonts w:ascii="Times New Roman" w:hAnsi="Times New Roman"/>
          <w:sz w:val="28"/>
        </w:rPr>
        <w:t>подозреваемая М</w:t>
      </w:r>
      <w:r>
        <w:rPr>
          <w:rFonts w:ascii="Times New Roman" w:hAnsi="Times New Roman"/>
          <w:sz w:val="28"/>
        </w:rPr>
        <w:t xml:space="preserve">. и ее </w:t>
      </w:r>
      <w:r>
        <w:rPr>
          <w:rFonts w:ascii="Times New Roman" w:hAnsi="Times New Roman"/>
          <w:sz w:val="28"/>
        </w:rPr>
        <w:t xml:space="preserve">адвокат </w:t>
      </w:r>
      <w:r>
        <w:rPr>
          <w:rFonts w:ascii="Times New Roman" w:hAnsi="Times New Roman"/>
          <w:sz w:val="28"/>
        </w:rPr>
        <w:t xml:space="preserve">ознакомлены с постановлением о возбуждении в отношении 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уголовного </w:t>
      </w:r>
      <w:r>
        <w:rPr>
          <w:rFonts w:ascii="Times New Roman" w:hAnsi="Times New Roman"/>
          <w:sz w:val="28"/>
        </w:rPr>
        <w:t xml:space="preserve">дела </w:t>
      </w:r>
      <w:r>
        <w:rPr>
          <w:rFonts w:ascii="Times New Roman" w:hAnsi="Times New Roman"/>
          <w:sz w:val="28"/>
        </w:rPr>
        <w:t>в день вын</w:t>
      </w:r>
      <w:r>
        <w:rPr>
          <w:rFonts w:ascii="Times New Roman" w:hAnsi="Times New Roman"/>
          <w:sz w:val="28"/>
        </w:rPr>
        <w:t>есения указанного постановления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 этом с</w:t>
      </w:r>
      <w:r>
        <w:rPr>
          <w:rFonts w:ascii="Times New Roman" w:hAnsi="Times New Roman"/>
          <w:sz w:val="28"/>
        </w:rPr>
        <w:t xml:space="preserve">ледователем в адрес подозреваемой направлено уведомление о </w:t>
      </w:r>
      <w:r>
        <w:rPr>
          <w:rFonts w:ascii="Times New Roman" w:hAnsi="Times New Roman"/>
          <w:sz w:val="28"/>
        </w:rPr>
        <w:t>возбуждении уголовного дела по факту сбыта наркосодержащего растения с разъяснением права обжалования данного постановления</w:t>
      </w:r>
      <w:r>
        <w:rPr>
          <w:rFonts w:ascii="Times New Roman" w:hAnsi="Times New Roman"/>
          <w:sz w:val="28"/>
        </w:rPr>
        <w:t xml:space="preserve">. С заявлением о выдаче </w:t>
      </w:r>
      <w:r>
        <w:rPr>
          <w:rFonts w:ascii="Times New Roman" w:hAnsi="Times New Roman"/>
          <w:sz w:val="28"/>
        </w:rPr>
        <w:t>копии постановления о возбуждении уголовного де</w:t>
      </w:r>
      <w:r>
        <w:rPr>
          <w:rFonts w:ascii="Times New Roman" w:hAnsi="Times New Roman"/>
          <w:sz w:val="28"/>
        </w:rPr>
        <w:t xml:space="preserve">ла подозреваемая </w:t>
      </w:r>
      <w:r>
        <w:rPr>
          <w:rFonts w:ascii="Times New Roman" w:hAnsi="Times New Roman"/>
          <w:sz w:val="28"/>
        </w:rPr>
        <w:t xml:space="preserve">к следователю </w:t>
      </w:r>
      <w:r>
        <w:rPr>
          <w:rFonts w:ascii="Times New Roman" w:hAnsi="Times New Roman"/>
          <w:sz w:val="28"/>
        </w:rPr>
        <w:t xml:space="preserve">не обращалась, </w:t>
      </w:r>
      <w:r>
        <w:rPr>
          <w:rFonts w:ascii="Times New Roman" w:hAnsi="Times New Roman"/>
          <w:sz w:val="28"/>
        </w:rPr>
        <w:t xml:space="preserve">в связи с чем оснований для направления М. копии постановления не имелось, поскольку </w:t>
      </w:r>
      <w:r>
        <w:rPr>
          <w:rFonts w:ascii="Times New Roman" w:hAnsi="Times New Roman"/>
          <w:sz w:val="28"/>
        </w:rPr>
        <w:t>право подозреваемого получить копию постановления о возбуждении уголовного дела носит заявительный характер.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суда жалоба</w:t>
      </w:r>
      <w:r>
        <w:rPr>
          <w:rFonts w:ascii="Times New Roman" w:hAnsi="Times New Roman"/>
          <w:sz w:val="28"/>
        </w:rPr>
        <w:t xml:space="preserve"> адвоката Быстрякова Д.А. в интересах подозре</w:t>
      </w:r>
      <w:r>
        <w:rPr>
          <w:rFonts w:ascii="Times New Roman" w:hAnsi="Times New Roman"/>
          <w:sz w:val="28"/>
        </w:rPr>
        <w:t>ваемой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 постановление ст. следователя СО ОМВД России по Княжпогостскому району от 10 октября 2025 года </w:t>
      </w:r>
      <w:r>
        <w:rPr>
          <w:rFonts w:ascii="Times New Roman" w:hAnsi="Times New Roman"/>
          <w:sz w:val="28"/>
        </w:rPr>
        <w:t>оставлена без удовлетворения</w:t>
      </w:r>
      <w:r>
        <w:rPr>
          <w:rFonts w:ascii="Times New Roman" w:hAnsi="Times New Roman"/>
          <w:sz w:val="28"/>
        </w:rPr>
        <w:t xml:space="preserve"> (материал №3/12-6/2025)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pgSz w:h="16838" w:orient="portrait" w:w="11906"/>
      <w:pgMar w:bottom="851" w:footer="708" w:gutter="0" w:header="708" w:left="1701" w:right="850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  <w:tabs>
        <w:tab w:leader="none" w:pos="3525" w:val="left"/>
        <w:tab w:leader="none" w:pos="4677" w:val="clear"/>
        <w:tab w:leader="none" w:pos="9355" w:val="clear"/>
      </w:tabs>
      <w:spacing w:after="0" w:line="240" w:lineRule="auto"/>
      <w:ind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Balloon Text"/>
    <w:basedOn w:val="Style_5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Основной текст (2) + Курсив Exact"/>
    <w:link w:val="Style_13_ch"/>
    <w:rPr>
      <w:rFonts w:ascii="Times New Roman" w:hAnsi="Times New Roman"/>
      <w:i w:val="1"/>
      <w:sz w:val="22"/>
      <w:highlight w:val="white"/>
      <w:u w:val="none"/>
    </w:rPr>
  </w:style>
  <w:style w:styleId="Style_13_ch" w:type="character">
    <w:name w:val="Основной текст (2) + Курсив Exact"/>
    <w:link w:val="Style_13"/>
    <w:rPr>
      <w:rFonts w:ascii="Times New Roman" w:hAnsi="Times New Roman"/>
      <w:i w:val="1"/>
      <w:sz w:val="22"/>
      <w:highlight w:val="white"/>
      <w:u w:val="none"/>
    </w:rPr>
  </w:style>
  <w:style w:styleId="Style_14" w:type="paragraph">
    <w:name w:val="Основной текст (2) + Курсив"/>
    <w:link w:val="Style_14_ch"/>
    <w:rPr>
      <w:rFonts w:ascii="Times New Roman" w:hAnsi="Times New Roman"/>
      <w:i w:val="1"/>
      <w:color w:val="000000"/>
      <w:spacing w:val="0"/>
      <w:sz w:val="22"/>
      <w:u w:val="none"/>
    </w:rPr>
  </w:style>
  <w:style w:styleId="Style_14_ch" w:type="character">
    <w:name w:val="Основной текст (2) + Курсив"/>
    <w:link w:val="Style_14"/>
    <w:rPr>
      <w:rFonts w:ascii="Times New Roman" w:hAnsi="Times New Roman"/>
      <w:i w:val="1"/>
      <w:color w:val="000000"/>
      <w:spacing w:val="0"/>
      <w:sz w:val="22"/>
      <w:u w:val="none"/>
    </w:rPr>
  </w:style>
  <w:style w:styleId="Style_15" w:type="paragraph">
    <w:name w:val="Основной текст (2) + 12 pt;Масштаб 80% Exact"/>
    <w:link w:val="Style_15_ch"/>
    <w:rPr>
      <w:rFonts w:ascii="Times New Roman" w:hAnsi="Times New Roman"/>
      <w:sz w:val="24"/>
      <w:highlight w:val="white"/>
      <w:u w:val="none"/>
    </w:rPr>
  </w:style>
  <w:style w:styleId="Style_15_ch" w:type="character">
    <w:name w:val="Основной текст (2) + 12 pt;Масштаб 80% Exact"/>
    <w:link w:val="Style_15"/>
    <w:rPr>
      <w:rFonts w:ascii="Times New Roman" w:hAnsi="Times New Roman"/>
      <w:sz w:val="24"/>
      <w:highlight w:val="white"/>
      <w:u w:val="none"/>
    </w:rPr>
  </w:style>
  <w:style w:styleId="Style_16" w:type="paragraph">
    <w:name w:val="Основной текст (2) Exact"/>
    <w:link w:val="Style_16_ch"/>
    <w:rPr>
      <w:rFonts w:ascii="Times New Roman" w:hAnsi="Times New Roman"/>
      <w:sz w:val="22"/>
      <w:u w:val="none"/>
    </w:rPr>
  </w:style>
  <w:style w:styleId="Style_16_ch" w:type="character">
    <w:name w:val="Основной текст (2) Exact"/>
    <w:link w:val="Style_16"/>
    <w:rPr>
      <w:rFonts w:ascii="Times New Roman" w:hAnsi="Times New Roman"/>
      <w:sz w:val="22"/>
      <w:u w:val="none"/>
    </w:rPr>
  </w:style>
  <w:style w:styleId="Style_17" w:type="paragraph">
    <w:name w:val="toc 3"/>
    <w:next w:val="Style_5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3" w:type="paragraph">
    <w:name w:val="Основной текст (3)"/>
    <w:basedOn w:val="Style_5"/>
    <w:link w:val="Style_3_ch"/>
    <w:pPr>
      <w:widowControl w:val="0"/>
      <w:spacing w:after="0" w:line="322" w:lineRule="exact"/>
      <w:ind/>
    </w:pPr>
    <w:rPr>
      <w:rFonts w:ascii="Times New Roman" w:hAnsi="Times New Roman"/>
      <w:b w:val="1"/>
      <w:sz w:val="23"/>
    </w:rPr>
  </w:style>
  <w:style w:styleId="Style_3_ch" w:type="character">
    <w:name w:val="Основной текст (3)"/>
    <w:basedOn w:val="Style_5_ch"/>
    <w:link w:val="Style_3"/>
    <w:rPr>
      <w:rFonts w:ascii="Times New Roman" w:hAnsi="Times New Roman"/>
      <w:b w:val="1"/>
      <w:sz w:val="23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сновной текст (3) + 11 pt;Не полужирный"/>
    <w:link w:val="Style_20_ch"/>
    <w:rPr>
      <w:rFonts w:ascii="Times New Roman" w:hAnsi="Times New Roman"/>
      <w:b w:val="1"/>
      <w:color w:val="000000"/>
      <w:spacing w:val="0"/>
      <w:sz w:val="22"/>
      <w:u w:val="none"/>
    </w:rPr>
  </w:style>
  <w:style w:styleId="Style_20_ch" w:type="character">
    <w:name w:val="Основной текст (3) + 11 pt;Не полужирный"/>
    <w:link w:val="Style_20"/>
    <w:rPr>
      <w:rFonts w:ascii="Times New Roman" w:hAnsi="Times New Roman"/>
      <w:b w:val="1"/>
      <w:color w:val="000000"/>
      <w:spacing w:val="0"/>
      <w:sz w:val="22"/>
      <w:u w:val="non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Основной текст (2) + Candara Exact"/>
    <w:link w:val="Style_25_ch"/>
    <w:rPr>
      <w:rFonts w:ascii="Candara" w:hAnsi="Candara"/>
      <w:sz w:val="22"/>
      <w:highlight w:val="white"/>
      <w:u w:val="none"/>
    </w:rPr>
  </w:style>
  <w:style w:styleId="Style_25_ch" w:type="character">
    <w:name w:val="Основной текст (2) + Candara Exact"/>
    <w:link w:val="Style_25"/>
    <w:rPr>
      <w:rFonts w:ascii="Candara" w:hAnsi="Candara"/>
      <w:sz w:val="22"/>
      <w:highlight w:val="white"/>
      <w:u w:val="none"/>
    </w:rPr>
  </w:style>
  <w:style w:styleId="Style_26" w:type="paragraph">
    <w:name w:val="toc 9"/>
    <w:next w:val="Style_5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5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next w:val="Style_5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4" w:type="paragraph">
    <w:name w:val="Основной текст (2)"/>
    <w:basedOn w:val="Style_5"/>
    <w:link w:val="Style_4_ch"/>
    <w:pPr>
      <w:widowControl w:val="0"/>
      <w:spacing w:after="0" w:before="120" w:line="269" w:lineRule="exact"/>
      <w:ind/>
    </w:pPr>
    <w:rPr>
      <w:rFonts w:ascii="Times New Roman" w:hAnsi="Times New Roman"/>
    </w:rPr>
  </w:style>
  <w:style w:styleId="Style_4_ch" w:type="character">
    <w:name w:val="Основной текст (2)"/>
    <w:basedOn w:val="Style_5_ch"/>
    <w:link w:val="Style_4"/>
    <w:rPr>
      <w:rFonts w:ascii="Times New Roman" w:hAnsi="Times New Roman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9" w:type="paragraph">
    <w:name w:val="Subtitle"/>
    <w:next w:val="Style_5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5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5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4" w:type="paragraph">
    <w:name w:val="Основной текст (3) + 11 pt"/>
    <w:link w:val="Style_34_ch"/>
    <w:rPr>
      <w:rFonts w:ascii="Times New Roman" w:hAnsi="Times New Roman"/>
      <w:b w:val="1"/>
      <w:color w:val="000000"/>
      <w:spacing w:val="0"/>
      <w:sz w:val="22"/>
      <w:u w:val="none"/>
    </w:rPr>
  </w:style>
  <w:style w:styleId="Style_34_ch" w:type="character">
    <w:name w:val="Основной текст (3) + 11 pt"/>
    <w:link w:val="Style_34"/>
    <w:rPr>
      <w:rFonts w:ascii="Times New Roman" w:hAnsi="Times New Roman"/>
      <w:b w:val="1"/>
      <w:color w:val="000000"/>
      <w:spacing w:val="0"/>
      <w:sz w:val="22"/>
      <w:u w:val="none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2026-02-18T08:59:09Z</dcterms:modified>
</cp:coreProperties>
</file>