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A0" w:rsidRDefault="00503322" w:rsidP="00D07C09">
      <w:pPr>
        <w:pStyle w:val="Standard"/>
        <w:jc w:val="both"/>
      </w:pPr>
      <w:r>
        <w:t>2</w:t>
      </w:r>
      <w:r w:rsidR="00004FBC">
        <w:t>8</w:t>
      </w:r>
      <w:r w:rsidR="001C0A11" w:rsidRPr="001C0A11">
        <w:t>.0</w:t>
      </w:r>
      <w:r w:rsidR="00004FBC">
        <w:t>5</w:t>
      </w:r>
      <w:r w:rsidR="00867DA0" w:rsidRPr="001C0A11">
        <w:t>.2024 Объявле</w:t>
      </w:r>
      <w:r w:rsidR="001C0A11" w:rsidRPr="001C0A11">
        <w:t>н конкурс на включение в кадровый резерв для замещения</w:t>
      </w:r>
      <w:r w:rsidR="00867DA0" w:rsidRPr="001C0A11">
        <w:t xml:space="preserve"> должност</w:t>
      </w:r>
      <w:r w:rsidR="00DD2489">
        <w:t>и</w:t>
      </w:r>
      <w:r w:rsidR="00867DA0" w:rsidRPr="001C0A11">
        <w:t xml:space="preserve"> </w:t>
      </w:r>
      <w:r w:rsidR="0044584C">
        <w:t>специалиста</w:t>
      </w:r>
      <w:r w:rsidR="00867DA0">
        <w:t xml:space="preserve"> </w:t>
      </w:r>
      <w:r w:rsidR="00004FBC">
        <w:t>общего отдел</w:t>
      </w:r>
      <w:r w:rsidR="001C0A11">
        <w:t xml:space="preserve">а – </w:t>
      </w:r>
      <w:proofErr w:type="spellStart"/>
      <w:r w:rsidR="00B25BF3">
        <w:t>Княжпогостский</w:t>
      </w:r>
      <w:proofErr w:type="spellEnd"/>
      <w:r w:rsidR="00B25BF3">
        <w:t xml:space="preserve"> районный</w:t>
      </w:r>
      <w:r w:rsidR="00867DA0">
        <w:t xml:space="preserve"> суд Республики Коми</w:t>
      </w:r>
    </w:p>
    <w:p w:rsidR="00867DA0" w:rsidRDefault="00867DA0" w:rsidP="00867DA0">
      <w:pPr>
        <w:rPr>
          <w:rFonts w:cs="Mangal"/>
          <w:szCs w:val="21"/>
        </w:rPr>
      </w:pPr>
    </w:p>
    <w:p w:rsidR="00B25BF3" w:rsidRDefault="00B25BF3" w:rsidP="00867DA0">
      <w:pPr>
        <w:rPr>
          <w:rFonts w:cs="Mangal"/>
          <w:szCs w:val="21"/>
        </w:rPr>
        <w:sectPr w:rsidR="00B25BF3" w:rsidSect="00867DA0">
          <w:pgSz w:w="11906" w:h="16838"/>
          <w:pgMar w:top="1134" w:right="1134" w:bottom="1134" w:left="1134" w:header="720" w:footer="720" w:gutter="0"/>
          <w:cols w:space="0"/>
        </w:sectPr>
      </w:pPr>
    </w:p>
    <w:p w:rsidR="00867DA0" w:rsidRDefault="00867DA0" w:rsidP="00867DA0">
      <w:pPr>
        <w:pStyle w:val="Textbody"/>
        <w:jc w:val="center"/>
        <w:rPr>
          <w:b/>
        </w:rPr>
      </w:pPr>
      <w:r>
        <w:rPr>
          <w:b/>
        </w:rPr>
        <w:lastRenderedPageBreak/>
        <w:t>ОБЪЯВЛЕНИЕ О ПРОВЕДЕНИИ КОНКУРСА</w:t>
      </w:r>
    </w:p>
    <w:p w:rsidR="00DC7796" w:rsidRDefault="00867DA0" w:rsidP="001C0A11">
      <w:pPr>
        <w:pStyle w:val="Textbody"/>
        <w:spacing w:after="0" w:line="240" w:lineRule="auto"/>
        <w:jc w:val="center"/>
        <w:rPr>
          <w:b/>
        </w:rPr>
      </w:pPr>
      <w:r>
        <w:rPr>
          <w:b/>
        </w:rPr>
        <w:t xml:space="preserve">на </w:t>
      </w:r>
      <w:r w:rsidR="00B25BF3">
        <w:rPr>
          <w:b/>
        </w:rPr>
        <w:t xml:space="preserve">включение в кадровый резерв для </w:t>
      </w:r>
      <w:r>
        <w:rPr>
          <w:b/>
        </w:rPr>
        <w:t>замещени</w:t>
      </w:r>
      <w:r w:rsidR="00B25BF3">
        <w:rPr>
          <w:b/>
        </w:rPr>
        <w:t>я</w:t>
      </w:r>
      <w:r>
        <w:rPr>
          <w:b/>
        </w:rPr>
        <w:t xml:space="preserve"> должности</w:t>
      </w:r>
      <w:r w:rsidR="00DC7796">
        <w:rPr>
          <w:b/>
        </w:rPr>
        <w:t xml:space="preserve"> </w:t>
      </w:r>
    </w:p>
    <w:p w:rsidR="001C0A11" w:rsidRDefault="00B25BF3" w:rsidP="001C0A11">
      <w:pPr>
        <w:pStyle w:val="Textbody"/>
        <w:spacing w:after="0" w:line="240" w:lineRule="auto"/>
        <w:jc w:val="center"/>
        <w:rPr>
          <w:b/>
        </w:rPr>
      </w:pPr>
      <w:r>
        <w:rPr>
          <w:b/>
        </w:rPr>
        <w:t>с</w:t>
      </w:r>
      <w:r w:rsidR="0044584C">
        <w:rPr>
          <w:b/>
        </w:rPr>
        <w:t>пециалиста</w:t>
      </w:r>
      <w:r w:rsidR="00004FBC">
        <w:rPr>
          <w:b/>
        </w:rPr>
        <w:t xml:space="preserve"> общего о</w:t>
      </w:r>
      <w:r w:rsidR="000848E9">
        <w:rPr>
          <w:b/>
        </w:rPr>
        <w:t>тдела</w:t>
      </w:r>
      <w:r>
        <w:rPr>
          <w:b/>
        </w:rPr>
        <w:t xml:space="preserve"> </w:t>
      </w:r>
    </w:p>
    <w:p w:rsidR="00867DA0" w:rsidRDefault="00B25BF3" w:rsidP="00867DA0">
      <w:pPr>
        <w:pStyle w:val="Textbody"/>
        <w:jc w:val="center"/>
        <w:rPr>
          <w:b/>
        </w:rPr>
      </w:pPr>
      <w:r>
        <w:rPr>
          <w:b/>
        </w:rPr>
        <w:t>Княжпогостского районного</w:t>
      </w:r>
      <w:r w:rsidR="00867DA0">
        <w:rPr>
          <w:b/>
        </w:rPr>
        <w:t xml:space="preserve"> суда Республики Коми</w:t>
      </w:r>
    </w:p>
    <w:tbl>
      <w:tblPr>
        <w:tblW w:w="9600" w:type="dxa"/>
        <w:tblInd w:w="18" w:type="dxa"/>
        <w:tblLayout w:type="fixed"/>
        <w:tblCellMar>
          <w:left w:w="10" w:type="dxa"/>
          <w:right w:w="10" w:type="dxa"/>
        </w:tblCellMar>
        <w:tblLook w:val="0000" w:firstRow="0" w:lastRow="0" w:firstColumn="0" w:lastColumn="0" w:noHBand="0" w:noVBand="0"/>
      </w:tblPr>
      <w:tblGrid>
        <w:gridCol w:w="2976"/>
        <w:gridCol w:w="11"/>
        <w:gridCol w:w="6613"/>
      </w:tblGrid>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ОБЩИЕ СВЕДЕНИЯ</w:t>
            </w:r>
          </w:p>
        </w:tc>
      </w:tr>
      <w:tr w:rsidR="00867DA0" w:rsidTr="00503322">
        <w:trPr>
          <w:trHeight w:val="1222"/>
        </w:trPr>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Наименование должности федеральной государственной гражданской службы</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44584C">
            <w:pPr>
              <w:pStyle w:val="TableContents"/>
            </w:pPr>
            <w:r>
              <w:t>С</w:t>
            </w:r>
            <w:r w:rsidR="0044584C">
              <w:t>ПЕЦИАЛИСТ</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Категория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pPr>
            <w:r>
              <w:t>СПЕЦИАЛИСТЫ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Группа должности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СТАРШАЯ</w:t>
            </w:r>
          </w:p>
        </w:tc>
      </w:tr>
      <w:tr w:rsidR="00B25BF3"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1C0A11">
            <w:pPr>
              <w:pStyle w:val="TableContents"/>
              <w:spacing w:after="283"/>
            </w:pPr>
            <w:r>
              <w:t>Структурное подразделение</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25BF3" w:rsidRDefault="00B25BF3" w:rsidP="00362955">
            <w:pPr>
              <w:pStyle w:val="TableContents"/>
              <w:spacing w:after="283"/>
            </w:pPr>
            <w:r>
              <w:t>О</w:t>
            </w:r>
            <w:r w:rsidR="00362955">
              <w:t>БЩИЙ О</w:t>
            </w:r>
            <w:r>
              <w:t xml:space="preserve">ТДЕЛ </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КВАЛИФИКАЦИОННЫЕ ТРЕБОВАНИЯ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Требования к должности – уровень профессионального образования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 xml:space="preserve">Высшее образование, не ниже уровня </w:t>
            </w:r>
            <w:proofErr w:type="spellStart"/>
            <w:r>
              <w:t>бакалавриата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Специальность, направление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Юриспруденция</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pPr>
            <w:r>
              <w:t>Стаж государственной гражданской службы и работы по специальности, направлению подготовки</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Без предъявления требований к стажу</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Знания и умения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C0A11" w:rsidRDefault="00867DA0" w:rsidP="001C0A11">
            <w:pPr>
              <w:pStyle w:val="TableContents"/>
              <w:jc w:val="both"/>
            </w:pPr>
            <w:r>
              <w:t>Профессиональные знания в сфере законодательства:</w:t>
            </w:r>
          </w:p>
          <w:p w:rsidR="001C0A11" w:rsidRDefault="00AD78BA" w:rsidP="001C0A11">
            <w:pPr>
              <w:pStyle w:val="TableContents"/>
              <w:jc w:val="both"/>
            </w:pPr>
            <w:r>
              <w:t>-</w:t>
            </w:r>
            <w:r w:rsidR="00B25BF3">
              <w:t>Конституци</w:t>
            </w:r>
            <w:r w:rsidR="00D07C09">
              <w:t>я</w:t>
            </w:r>
            <w:r w:rsidR="00B25BF3">
              <w:t xml:space="preserve"> Российской Федерации;</w:t>
            </w:r>
          </w:p>
          <w:p w:rsidR="001C0A11" w:rsidRDefault="00AD78BA" w:rsidP="001C0A11">
            <w:pPr>
              <w:pStyle w:val="TableContents"/>
              <w:jc w:val="both"/>
            </w:pPr>
            <w:r>
              <w:t>-</w:t>
            </w:r>
            <w:r w:rsidR="00867DA0">
              <w:t>Федеральный конституционный закон от 31.12.1996 № 1-ФКЗ «О судебной системе Российской Федерации»;</w:t>
            </w:r>
          </w:p>
          <w:p w:rsidR="001C0A11" w:rsidRDefault="00AD78BA" w:rsidP="001C0A11">
            <w:pPr>
              <w:pStyle w:val="TableContents"/>
              <w:jc w:val="both"/>
            </w:pPr>
            <w:r>
              <w:t>-</w:t>
            </w:r>
            <w:r w:rsidR="00867DA0">
              <w:t>Федеральный конституционный закон от 07.02.2011 № 1-ФКЗ «О судах общей юрисдикции в Российской Федерации»;</w:t>
            </w:r>
          </w:p>
          <w:p w:rsidR="001C0A11" w:rsidRDefault="00AD78BA" w:rsidP="001C0A11">
            <w:pPr>
              <w:pStyle w:val="TableContents"/>
              <w:jc w:val="both"/>
            </w:pPr>
            <w:r>
              <w:t>-</w:t>
            </w:r>
            <w:r w:rsidR="00867DA0">
              <w:t>Закон Российской Федерации от 26.06.1992 № 3132-1 «О статусе судей в Российской Федерации»;</w:t>
            </w:r>
          </w:p>
          <w:p w:rsidR="001C0A11" w:rsidRDefault="00AD78BA" w:rsidP="001C0A11">
            <w:pPr>
              <w:pStyle w:val="TableContents"/>
              <w:jc w:val="both"/>
            </w:pPr>
            <w:r>
              <w:t>-</w:t>
            </w:r>
            <w:r w:rsidR="00867DA0">
              <w:t>Федеральный закон от 2</w:t>
            </w:r>
            <w:r w:rsidR="00B830A2">
              <w:t>7</w:t>
            </w:r>
            <w:r w:rsidR="00867DA0">
              <w:t>.07.</w:t>
            </w:r>
            <w:r w:rsidR="00B830A2">
              <w:t>2004</w:t>
            </w:r>
            <w:r w:rsidR="00867DA0">
              <w:t xml:space="preserve"> № </w:t>
            </w:r>
            <w:r w:rsidR="00B830A2">
              <w:t>79</w:t>
            </w:r>
            <w:r w:rsidR="00867DA0">
              <w:t>-ФЗ «О</w:t>
            </w:r>
            <w:r w:rsidR="00B830A2">
              <w:t xml:space="preserve"> государственной гражданской службе </w:t>
            </w:r>
            <w:r w:rsidR="00867DA0">
              <w:t>Российской Федерации»;</w:t>
            </w:r>
          </w:p>
          <w:p w:rsidR="000848E9" w:rsidRDefault="00AD78BA" w:rsidP="001C0A11">
            <w:pPr>
              <w:pStyle w:val="TableContents"/>
              <w:jc w:val="both"/>
            </w:pPr>
            <w:r>
              <w:t>-</w:t>
            </w:r>
            <w:r w:rsidR="000848E9">
              <w:t>Федеральный закон от 27.12.1991 № 2134-1 «О средствах массовой информации»;</w:t>
            </w:r>
          </w:p>
          <w:p w:rsidR="000848E9" w:rsidRDefault="000848E9" w:rsidP="001C0A11">
            <w:pPr>
              <w:pStyle w:val="TableContents"/>
              <w:jc w:val="both"/>
            </w:pPr>
            <w:r>
              <w:t>-Федеральный закон от 02.05.2006 № 59-ФЗ «О порядке рассмотрения обращений граждан Российской Федерации»;</w:t>
            </w:r>
          </w:p>
          <w:p w:rsidR="001C0A11" w:rsidRDefault="00AD78BA" w:rsidP="001C0A11">
            <w:pPr>
              <w:pStyle w:val="TableContents"/>
              <w:jc w:val="both"/>
            </w:pPr>
            <w:r>
              <w:t>-</w:t>
            </w:r>
            <w:r w:rsidR="00867DA0">
              <w:t>Федеральный закон от 27.07.2006 № 152-ФЗ «О персональных данных»;</w:t>
            </w:r>
          </w:p>
          <w:p w:rsidR="001C0A11" w:rsidRDefault="00AD78BA" w:rsidP="001C0A11">
            <w:pPr>
              <w:pStyle w:val="TableContents"/>
              <w:jc w:val="both"/>
            </w:pPr>
            <w:r>
              <w:t>-</w:t>
            </w:r>
            <w:r w:rsidR="00867DA0">
              <w:t xml:space="preserve">Федеральный закон от 22.12.2008 № 262-ФЗ «Об обеспечении доступа к информации о деятельности судов в Российской </w:t>
            </w:r>
            <w:r w:rsidR="00867DA0">
              <w:lastRenderedPageBreak/>
              <w:t>Федерации»;</w:t>
            </w:r>
          </w:p>
          <w:p w:rsidR="001C0A11" w:rsidRDefault="00B830A2" w:rsidP="001C0A11">
            <w:pPr>
              <w:pStyle w:val="TableContents"/>
              <w:jc w:val="both"/>
            </w:pPr>
            <w:r>
              <w:t>-Федеральный закон от 25.12.2008 № 273-ФЗ «О противодействии коррупции»;</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по судебному делопроизводству в районном суде, </w:t>
            </w:r>
            <w:proofErr w:type="gramStart"/>
            <w:r w:rsidRPr="00B830A2">
              <w:rPr>
                <w:rFonts w:ascii="Times New Roman" w:eastAsia="Times New Roman" w:hAnsi="Times New Roman" w:cs="Times New Roman"/>
                <w:color w:val="000000"/>
                <w:kern w:val="0"/>
                <w:lang w:eastAsia="ru-RU" w:bidi="ar-SA"/>
              </w:rPr>
              <w:t>утвержденную</w:t>
            </w:r>
            <w:proofErr w:type="gramEnd"/>
            <w:r w:rsidRPr="00B830A2">
              <w:rPr>
                <w:rFonts w:ascii="Times New Roman" w:eastAsia="Times New Roman" w:hAnsi="Times New Roman" w:cs="Times New Roman"/>
                <w:color w:val="000000"/>
                <w:kern w:val="0"/>
                <w:lang w:eastAsia="ru-RU" w:bidi="ar-SA"/>
              </w:rPr>
              <w:t xml:space="preserve"> приказом Генерального директора Судебного департамента при Верховном Суде Российской Федерации от 29.04.2003 №36;</w:t>
            </w:r>
          </w:p>
          <w:p w:rsidR="001C0A11" w:rsidRDefault="00AD78BA"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00B830A2" w:rsidRPr="00B830A2">
              <w:rPr>
                <w:rFonts w:ascii="Times New Roman" w:eastAsia="Times New Roman" w:hAnsi="Times New Roman" w:cs="Times New Roman"/>
                <w:color w:val="000000"/>
                <w:kern w:val="0"/>
                <w:lang w:eastAsia="ru-RU" w:bidi="ar-SA"/>
              </w:rPr>
              <w:t>Инструкци</w:t>
            </w:r>
            <w:r w:rsidR="00B830A2">
              <w:rPr>
                <w:rFonts w:ascii="Times New Roman" w:eastAsia="Times New Roman" w:hAnsi="Times New Roman" w:cs="Times New Roman"/>
                <w:color w:val="000000"/>
                <w:kern w:val="0"/>
                <w:lang w:eastAsia="ru-RU" w:bidi="ar-SA"/>
              </w:rPr>
              <w:t>я</w:t>
            </w:r>
            <w:r w:rsidR="00B830A2" w:rsidRPr="00B830A2">
              <w:rPr>
                <w:rFonts w:ascii="Times New Roman" w:eastAsia="Times New Roman" w:hAnsi="Times New Roman" w:cs="Times New Roman"/>
                <w:color w:val="000000"/>
                <w:kern w:val="0"/>
                <w:lang w:eastAsia="ru-RU" w:bidi="ar-SA"/>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w:t>
            </w:r>
            <w:r w:rsidR="00C5139C">
              <w:rPr>
                <w:rFonts w:ascii="Times New Roman" w:eastAsia="Times New Roman" w:hAnsi="Times New Roman" w:cs="Times New Roman"/>
                <w:color w:val="000000"/>
                <w:kern w:val="0"/>
                <w:lang w:eastAsia="ru-RU" w:bidi="ar-SA"/>
              </w:rPr>
              <w:t>ой</w:t>
            </w:r>
            <w:bookmarkStart w:id="0" w:name="_GoBack"/>
            <w:bookmarkEnd w:id="0"/>
            <w:r w:rsidR="00B830A2" w:rsidRPr="00B830A2">
              <w:rPr>
                <w:rFonts w:ascii="Times New Roman" w:eastAsia="Times New Roman" w:hAnsi="Times New Roman" w:cs="Times New Roman"/>
                <w:color w:val="000000"/>
                <w:kern w:val="0"/>
                <w:lang w:eastAsia="ru-RU" w:bidi="ar-SA"/>
              </w:rPr>
              <w:t xml:space="preserve"> приказом Судебного департамента при Верховном Суде Российской Федерации от 19.03.2019 № 56;</w:t>
            </w:r>
          </w:p>
          <w:p w:rsidR="001C0A11" w:rsidRDefault="00B830A2" w:rsidP="001C0A11">
            <w:pPr>
              <w:pStyle w:val="TableContents"/>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w:t>
            </w:r>
            <w:r w:rsidRPr="00B830A2">
              <w:rPr>
                <w:rFonts w:ascii="Times New Roman" w:eastAsia="Times New Roman" w:hAnsi="Times New Roman" w:cs="Times New Roman"/>
                <w:color w:val="000000"/>
                <w:kern w:val="0"/>
                <w:lang w:eastAsia="ru-RU" w:bidi="ar-SA"/>
              </w:rPr>
              <w:t>Инструкци</w:t>
            </w:r>
            <w:r>
              <w:rPr>
                <w:rFonts w:ascii="Times New Roman" w:eastAsia="Times New Roman" w:hAnsi="Times New Roman" w:cs="Times New Roman"/>
                <w:color w:val="000000"/>
                <w:kern w:val="0"/>
                <w:lang w:eastAsia="ru-RU" w:bidi="ar-SA"/>
              </w:rPr>
              <w:t>я</w:t>
            </w:r>
            <w:r w:rsidRPr="00B830A2">
              <w:rPr>
                <w:rFonts w:ascii="Times New Roman" w:eastAsia="Times New Roman" w:hAnsi="Times New Roman" w:cs="Times New Roman"/>
                <w:color w:val="000000"/>
                <w:kern w:val="0"/>
                <w:lang w:eastAsia="ru-RU" w:bidi="ar-SA"/>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при Верховном Суде в Российской Федерации от 25.10.2023 №216;</w:t>
            </w:r>
          </w:p>
          <w:p w:rsidR="000848E9" w:rsidRDefault="000848E9"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утвержденный приказом Федерального архивного агентства от 20.12.2019 № 236;</w:t>
            </w:r>
          </w:p>
          <w:p w:rsidR="001C0A11" w:rsidRDefault="00B830A2" w:rsidP="001C0A11">
            <w:pPr>
              <w:pStyle w:val="TableContents"/>
              <w:jc w:val="both"/>
              <w:rPr>
                <w:rFonts w:ascii="Times New Roman" w:eastAsia="Times New Roman" w:hAnsi="Times New Roman" w:cs="Times New Roman"/>
                <w:color w:val="000000"/>
                <w:lang w:eastAsia="ru-RU" w:bidi="ar-SA"/>
              </w:rPr>
            </w:pPr>
            <w:r>
              <w:rPr>
                <w:rFonts w:ascii="Times New Roman" w:eastAsia="Times New Roman" w:hAnsi="Times New Roman" w:cs="Times New Roman"/>
                <w:color w:val="000000"/>
                <w:lang w:eastAsia="ru-RU" w:bidi="ar-SA"/>
              </w:rPr>
              <w:t>-</w:t>
            </w:r>
            <w:r w:rsidRPr="00B830A2">
              <w:rPr>
                <w:rFonts w:ascii="Times New Roman" w:eastAsia="Times New Roman" w:hAnsi="Times New Roman" w:cs="Times New Roman"/>
                <w:color w:val="000000"/>
                <w:lang w:eastAsia="ru-RU" w:bidi="ar-SA"/>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21.12.2022 № 242;</w:t>
            </w:r>
          </w:p>
          <w:p w:rsidR="00647573" w:rsidRDefault="00647573" w:rsidP="00647573">
            <w:pPr>
              <w:autoSpaceDE w:val="0"/>
              <w:jc w:val="both"/>
              <w:rPr>
                <w:rFonts w:ascii="Times New Roman" w:eastAsia="Times New Roman" w:hAnsi="Times New Roman" w:cs="Times New Roman"/>
                <w:lang w:eastAsia="ru-RU" w:bidi="ar-SA"/>
              </w:rPr>
            </w:pPr>
            <w:r>
              <w:rPr>
                <w:rFonts w:ascii="Times New Roman" w:eastAsia="Times New Roman" w:hAnsi="Times New Roman" w:cs="Times New Roman"/>
                <w:color w:val="000000"/>
                <w:lang w:eastAsia="ru-RU" w:bidi="ar-SA"/>
              </w:rPr>
              <w:t>-</w:t>
            </w:r>
            <w:r w:rsidRPr="00647573">
              <w:rPr>
                <w:rFonts w:ascii="Times New Roman" w:eastAsia="Times New Roman" w:hAnsi="Times New Roman" w:cs="Times New Roman"/>
                <w:lang w:eastAsia="ru-RU" w:bidi="ar-SA"/>
              </w:rPr>
              <w:t>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w:t>
            </w:r>
            <w:r>
              <w:rPr>
                <w:rFonts w:ascii="Times New Roman" w:eastAsia="Times New Roman" w:hAnsi="Times New Roman" w:cs="Times New Roman"/>
                <w:lang w:eastAsia="ru-RU" w:bidi="ar-SA"/>
              </w:rPr>
              <w:t>е</w:t>
            </w:r>
            <w:r w:rsidRPr="00647573">
              <w:rPr>
                <w:rFonts w:ascii="Times New Roman" w:eastAsia="Times New Roman" w:hAnsi="Times New Roman" w:cs="Times New Roman"/>
                <w:lang w:eastAsia="ru-RU" w:bidi="ar-SA"/>
              </w:rPr>
              <w:t xml:space="preserve"> приказом Федерального Архивного агентства от 31.07.2023 №77;</w:t>
            </w:r>
          </w:p>
          <w:p w:rsidR="00647573" w:rsidRPr="00647573" w:rsidRDefault="00647573" w:rsidP="00647573">
            <w:pPr>
              <w:autoSpaceDE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lang w:eastAsia="ru-RU" w:bidi="ar-SA"/>
              </w:rPr>
              <w:t>-</w:t>
            </w:r>
            <w:r w:rsidRPr="00647573">
              <w:rPr>
                <w:rFonts w:ascii="Times New Roman" w:eastAsia="Times New Roman" w:hAnsi="Times New Roman" w:cs="Times New Roman"/>
                <w:kern w:val="0"/>
                <w:lang w:eastAsia="ru-RU" w:bidi="ar-SA"/>
              </w:rPr>
              <w:t>методы управления;</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основы государственного управления, экономики и организации труда;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и правила разработки проектов  локальных нормативных актов;</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ведения делопроизводства;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порядок работы со служебной информацией, служебной</w:t>
            </w:r>
            <w:r w:rsidRPr="00647573">
              <w:rPr>
                <w:rFonts w:ascii="Times New Roman" w:eastAsia="Times New Roman" w:hAnsi="Times New Roman" w:cs="Times New Roman"/>
                <w:color w:val="000000"/>
                <w:kern w:val="0"/>
                <w:lang w:eastAsia="ru-RU" w:bidi="ar-SA"/>
              </w:rPr>
              <w:t xml:space="preserve">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делового этикета;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кодекс этики и служебного поведения государственных гражданских служащих аппарата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внутреннего трудового распорядка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правила пребывания посетителей в здании суда;</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 xml:space="preserve">нормы и правила охраны труда, техники безопасности и </w:t>
            </w:r>
            <w:r w:rsidRPr="00647573">
              <w:rPr>
                <w:rFonts w:ascii="Times New Roman" w:eastAsia="Times New Roman" w:hAnsi="Times New Roman" w:cs="Times New Roman"/>
                <w:kern w:val="0"/>
                <w:lang w:eastAsia="ru-RU" w:bidi="ar-SA"/>
              </w:rPr>
              <w:lastRenderedPageBreak/>
              <w:t>пожарной безопасности;</w:t>
            </w:r>
          </w:p>
          <w:p w:rsidR="00647573" w:rsidRPr="00647573" w:rsidRDefault="00647573" w:rsidP="00647573">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нормативные документы, регулирующие деятельность общего отдела, в том числе приемной суда и отдела обеспечения судопроизводства;</w:t>
            </w:r>
          </w:p>
          <w:p w:rsidR="00867DA0" w:rsidRDefault="00647573" w:rsidP="00647573">
            <w:pPr>
              <w:suppressAutoHyphens w:val="0"/>
              <w:autoSpaceDE w:val="0"/>
              <w:adjustRightInd w:val="0"/>
              <w:jc w:val="both"/>
              <w:textAlignment w:val="auto"/>
            </w:pPr>
            <w:r>
              <w:rPr>
                <w:rFonts w:ascii="Times New Roman" w:eastAsia="Times New Roman" w:hAnsi="Times New Roman" w:cs="Times New Roman"/>
                <w:kern w:val="0"/>
                <w:lang w:eastAsia="ru-RU" w:bidi="ar-SA"/>
              </w:rPr>
              <w:t>-</w:t>
            </w:r>
            <w:r w:rsidRPr="00647573">
              <w:rPr>
                <w:rFonts w:ascii="Times New Roman" w:eastAsia="Times New Roman" w:hAnsi="Times New Roman" w:cs="Times New Roman"/>
                <w:kern w:val="0"/>
                <w:lang w:eastAsia="ru-RU" w:bidi="ar-SA"/>
              </w:rPr>
              <w:t>локальные акты суда; иные нормативные правовые документы,</w:t>
            </w:r>
            <w:r>
              <w:rPr>
                <w:rFonts w:ascii="Times New Roman" w:eastAsia="Times New Roman" w:hAnsi="Times New Roman" w:cs="Times New Roman"/>
                <w:kern w:val="0"/>
                <w:lang w:eastAsia="ru-RU" w:bidi="ar-SA"/>
              </w:rPr>
              <w:t xml:space="preserve"> регулирующие деятельность суда.</w:t>
            </w:r>
          </w:p>
        </w:tc>
      </w:tr>
      <w:tr w:rsidR="00867DA0" w:rsidTr="00503322">
        <w:tc>
          <w:tcPr>
            <w:tcW w:w="2976" w:type="dxa"/>
            <w:tcBorders>
              <w:top w:val="single" w:sz="4" w:space="0" w:color="auto"/>
              <w:left w:val="single" w:sz="6" w:space="0" w:color="808080"/>
              <w:bottom w:val="single" w:sz="4" w:space="0" w:color="auto"/>
              <w:right w:val="single" w:sz="4" w:space="0" w:color="auto"/>
            </w:tcBorders>
            <w:tcMar>
              <w:top w:w="28" w:type="dxa"/>
              <w:left w:w="28" w:type="dxa"/>
              <w:bottom w:w="28" w:type="dxa"/>
              <w:right w:w="28" w:type="dxa"/>
            </w:tcMar>
          </w:tcPr>
          <w:p w:rsidR="00867DA0" w:rsidRDefault="00867DA0" w:rsidP="00B30232">
            <w:pPr>
              <w:pStyle w:val="TableContents"/>
              <w:spacing w:after="283"/>
            </w:pPr>
            <w:r>
              <w:lastRenderedPageBreak/>
              <w:t>Дополнительные требования</w:t>
            </w:r>
            <w:r w:rsidR="00B30232">
              <w:t xml:space="preserve"> </w:t>
            </w:r>
            <w:r>
              <w:t>к кандидатам</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_</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ПОЛОЖЕНИЯ ДОЛЖНОСТНОГО РЕГЛАМЕНТА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Краткое описание должностных обязанностей</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D2489" w:rsidRDefault="001C0A11" w:rsidP="00DD2489">
            <w:pPr>
              <w:pStyle w:val="TableContents"/>
              <w:jc w:val="both"/>
              <w:rPr>
                <w:rFonts w:ascii="Times New Roman" w:eastAsia="Times New Roman" w:hAnsi="Times New Roman" w:cs="Times New Roman"/>
                <w:kern w:val="0"/>
                <w:lang w:eastAsia="ru-RU" w:bidi="ar-SA"/>
              </w:rPr>
            </w:pPr>
            <w:r>
              <w:t>-</w:t>
            </w:r>
            <w:r w:rsidR="00647573" w:rsidRPr="00647573">
              <w:rPr>
                <w:rFonts w:ascii="Times New Roman" w:eastAsia="Times New Roman" w:hAnsi="Times New Roman" w:cs="Times New Roman"/>
                <w:color w:val="000000"/>
                <w:kern w:val="0"/>
                <w:lang w:eastAsia="ru-RU" w:bidi="ar-SA"/>
              </w:rPr>
              <w:t xml:space="preserve">обеспечение </w:t>
            </w:r>
            <w:r w:rsidR="00A84935">
              <w:rPr>
                <w:rFonts w:ascii="Times New Roman" w:eastAsia="Times New Roman" w:hAnsi="Times New Roman" w:cs="Times New Roman"/>
                <w:color w:val="000000"/>
                <w:kern w:val="0"/>
                <w:lang w:eastAsia="ru-RU" w:bidi="ar-SA"/>
              </w:rPr>
              <w:t xml:space="preserve">архивного </w:t>
            </w:r>
            <w:r w:rsidR="00647573" w:rsidRPr="00647573">
              <w:rPr>
                <w:rFonts w:ascii="Times New Roman" w:eastAsia="Times New Roman" w:hAnsi="Times New Roman" w:cs="Times New Roman"/>
                <w:color w:val="000000"/>
                <w:kern w:val="0"/>
                <w:lang w:eastAsia="ru-RU" w:bidi="ar-SA"/>
              </w:rPr>
              <w:t xml:space="preserve">делопроизводства </w:t>
            </w:r>
            <w:r w:rsidR="00A84935">
              <w:rPr>
                <w:rFonts w:ascii="Times New Roman" w:eastAsia="Times New Roman" w:hAnsi="Times New Roman" w:cs="Times New Roman"/>
                <w:color w:val="000000"/>
                <w:kern w:val="0"/>
                <w:lang w:eastAsia="ru-RU" w:bidi="ar-SA"/>
              </w:rPr>
              <w:t>в суде</w:t>
            </w:r>
            <w:r w:rsidR="00DD2489">
              <w:rPr>
                <w:rFonts w:ascii="Times New Roman" w:eastAsia="Times New Roman" w:hAnsi="Times New Roman" w:cs="Times New Roman"/>
                <w:kern w:val="0"/>
                <w:lang w:eastAsia="ru-RU" w:bidi="ar-SA"/>
              </w:rPr>
              <w:t>;</w:t>
            </w:r>
          </w:p>
          <w:p w:rsidR="00647573" w:rsidRPr="00647573" w:rsidRDefault="00DD2489" w:rsidP="00DD2489">
            <w:pPr>
              <w:pStyle w:val="TableContents"/>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w:t>
            </w:r>
            <w:r w:rsidR="00647573" w:rsidRPr="00647573">
              <w:rPr>
                <w:rFonts w:ascii="Times New Roman" w:eastAsia="Times New Roman" w:hAnsi="Times New Roman" w:cs="Times New Roman"/>
                <w:color w:val="000000"/>
                <w:kern w:val="0"/>
                <w:lang w:eastAsia="ru-RU" w:bidi="ar-SA"/>
              </w:rPr>
              <w:t>работ</w:t>
            </w:r>
            <w:r>
              <w:rPr>
                <w:rFonts w:ascii="Times New Roman" w:eastAsia="Times New Roman" w:hAnsi="Times New Roman" w:cs="Times New Roman"/>
                <w:color w:val="000000"/>
                <w:kern w:val="0"/>
                <w:lang w:eastAsia="ru-RU" w:bidi="ar-SA"/>
              </w:rPr>
              <w:t>а</w:t>
            </w:r>
            <w:r w:rsidR="00647573" w:rsidRPr="00647573">
              <w:rPr>
                <w:rFonts w:ascii="Times New Roman" w:eastAsia="Times New Roman" w:hAnsi="Times New Roman" w:cs="Times New Roman"/>
                <w:color w:val="000000"/>
                <w:kern w:val="0"/>
                <w:lang w:eastAsia="ru-RU" w:bidi="ar-SA"/>
              </w:rPr>
              <w:t xml:space="preserve"> с программными изделиями (далее – ПИ) подсистем ГАС РФ «Правосудие»: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«Судебная корреспонденция»;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 xml:space="preserve">ПИ «Информационно-справочная система»; </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«Интернет-Портал»;</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«Архивное дело»;</w:t>
            </w:r>
          </w:p>
          <w:p w:rsidR="00647573" w:rsidRPr="00647573" w:rsidRDefault="00647573"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sidRPr="00647573">
              <w:rPr>
                <w:rFonts w:ascii="Times New Roman" w:eastAsia="Times New Roman" w:hAnsi="Times New Roman" w:cs="Times New Roman"/>
                <w:kern w:val="0"/>
                <w:lang w:eastAsia="ru-RU" w:bidi="ar-SA"/>
              </w:rPr>
              <w:t>ПИ «Информационный киоск»;</w:t>
            </w:r>
          </w:p>
          <w:p w:rsidR="00647573" w:rsidRPr="00647573" w:rsidRDefault="00A84935" w:rsidP="00DD2489">
            <w:pPr>
              <w:suppressAutoHyphens w:val="0"/>
              <w:autoSpaceDE w:val="0"/>
              <w:adjustRightInd w:val="0"/>
              <w:jc w:val="both"/>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ПИ «Присяжные» </w:t>
            </w:r>
            <w:r w:rsidR="00647573" w:rsidRPr="00647573">
              <w:rPr>
                <w:rFonts w:ascii="Times New Roman" w:eastAsia="Times New Roman" w:hAnsi="Times New Roman" w:cs="Times New Roman"/>
                <w:kern w:val="0"/>
                <w:lang w:eastAsia="ru-RU" w:bidi="ar-SA"/>
              </w:rPr>
              <w:t xml:space="preserve"> и другие,</w:t>
            </w:r>
          </w:p>
          <w:p w:rsidR="00867DA0" w:rsidRDefault="00DD2489" w:rsidP="00DD2489">
            <w:pPr>
              <w:suppressAutoHyphens w:val="0"/>
              <w:autoSpaceDE w:val="0"/>
              <w:adjustRightInd w:val="0"/>
              <w:jc w:val="both"/>
              <w:textAlignment w:val="auto"/>
            </w:pPr>
            <w:r>
              <w:rPr>
                <w:rFonts w:ascii="Times New Roman" w:eastAsia="Times New Roman" w:hAnsi="Times New Roman" w:cs="Times New Roman"/>
                <w:color w:val="000000"/>
                <w:kern w:val="0"/>
                <w:lang w:eastAsia="ru-RU" w:bidi="ar-SA"/>
              </w:rPr>
              <w:t>-</w:t>
            </w:r>
            <w:r w:rsidR="00647573" w:rsidRPr="00647573">
              <w:rPr>
                <w:rFonts w:ascii="Times New Roman" w:eastAsia="Times New Roman" w:hAnsi="Times New Roman" w:cs="Times New Roman"/>
                <w:color w:val="000000"/>
                <w:kern w:val="0"/>
                <w:lang w:eastAsia="ru-RU" w:bidi="ar-SA"/>
              </w:rPr>
              <w:t xml:space="preserve">иными подсистемами, программными продуктами, базами данных в соответствии с нормативно-правовыми актами (Федеральным законодательством, приказами Управления Судебного департамента при Верховном Суде Российской Федерации, приказами Управления Судебного департамента в Республике Коми), а также инструкциями, регламентами, положениями, иными распорядительными документами, утвержденными приказами (распоряжениями) председателя суда. </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Права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proofErr w:type="gramStart"/>
            <w:r>
              <w:t xml:space="preserve">Основные права </w:t>
            </w:r>
            <w:r w:rsidR="0081000A">
              <w:t>специалиста</w:t>
            </w:r>
            <w:r>
              <w:t xml:space="preserve"> как гражданского служащего установлены статьей 14 Федерального закона от 27.07.2004 № 79-ФЗ «О государственной гражданской службе Российской Федерации» и другими нормами Федерального закона «О государственной гражданской службе Российской Федерации», иными нормативными правовыми актами Российской Федерации и нормативными правовыми актами Судебного департамента при Верховном Суде Российской Федерации и Управления Судебного департамента в Республике Коми.</w:t>
            </w:r>
            <w:proofErr w:type="gramEnd"/>
          </w:p>
          <w:p w:rsidR="009759B3" w:rsidRDefault="00867DA0" w:rsidP="009759B3">
            <w:pPr>
              <w:pStyle w:val="TableContents"/>
              <w:jc w:val="both"/>
            </w:pPr>
            <w:r>
              <w:t>С</w:t>
            </w:r>
            <w:r w:rsidR="00A84935">
              <w:t>пециалист</w:t>
            </w:r>
            <w:r>
              <w:t xml:space="preserve"> </w:t>
            </w:r>
            <w:r w:rsidR="00A30A12">
              <w:t xml:space="preserve">общего отдела </w:t>
            </w:r>
            <w:r>
              <w:t>имеет право:</w:t>
            </w:r>
          </w:p>
          <w:p w:rsidR="009759B3" w:rsidRDefault="001C0A11" w:rsidP="009759B3">
            <w:pPr>
              <w:pStyle w:val="TableContents"/>
              <w:jc w:val="both"/>
            </w:pPr>
            <w:r>
              <w:t>-</w:t>
            </w:r>
            <w:r w:rsidR="00867DA0">
              <w:t>знакомиться с решениями председателя суда (судьи), связанными с выполнением им должностных обязанностей;</w:t>
            </w:r>
          </w:p>
          <w:p w:rsidR="00867DA0" w:rsidRDefault="001C0A11" w:rsidP="009759B3">
            <w:pPr>
              <w:pStyle w:val="TableContents"/>
              <w:jc w:val="both"/>
            </w:pPr>
            <w:r>
              <w:t>-</w:t>
            </w:r>
            <w:r w:rsidR="00867DA0">
              <w:t>давать гражданским служащим суда разъяснения по вопросам, входящим в должностные обязанности, предусмотренные настоящим должностным регламентом.</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Ответственность</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С</w:t>
            </w:r>
            <w:r w:rsidR="00A30A12">
              <w:t xml:space="preserve">пециалист </w:t>
            </w:r>
            <w:r w:rsidR="00DD2489">
              <w:t xml:space="preserve">общего </w:t>
            </w:r>
            <w:r>
              <w:t xml:space="preserve">отдела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 за несоблюдение ограничений и запретов, связанных с гражданской службой, а также </w:t>
            </w:r>
            <w:proofErr w:type="gramStart"/>
            <w:r>
              <w:t>за</w:t>
            </w:r>
            <w:proofErr w:type="gramEnd"/>
            <w:r>
              <w:t>:</w:t>
            </w:r>
          </w:p>
          <w:p w:rsidR="009759B3" w:rsidRDefault="001C0A11" w:rsidP="009759B3">
            <w:pPr>
              <w:pStyle w:val="TableContents"/>
              <w:jc w:val="both"/>
            </w:pPr>
            <w:r>
              <w:t>-</w:t>
            </w:r>
            <w:r w:rsidR="00867DA0">
              <w:t xml:space="preserve">неисполнение или ненадлежащее исполнение своих должностных обязанностей, действия или бездействие, </w:t>
            </w:r>
            <w:r w:rsidR="00867DA0">
              <w:lastRenderedPageBreak/>
              <w:t>ведущие к нарушению прав и законных интересов граждан;</w:t>
            </w:r>
          </w:p>
          <w:p w:rsidR="009759B3" w:rsidRDefault="001C0A11" w:rsidP="009759B3">
            <w:pPr>
              <w:pStyle w:val="TableContents"/>
              <w:jc w:val="both"/>
            </w:pPr>
            <w:r>
              <w:t>-</w:t>
            </w:r>
            <w:r w:rsidR="00867DA0">
              <w:t>действия или бездействие, ведущие к нарушению прав или законных интересов субъектов персональных данных, при обработке таких данных в подсистемах ГАС РФ «Правосудие», а также без использования средств автоматизации; введение данных в подсистемы ГАС РФ «Правосудие»;</w:t>
            </w:r>
          </w:p>
          <w:p w:rsidR="009759B3" w:rsidRDefault="001C0A11" w:rsidP="009759B3">
            <w:pPr>
              <w:pStyle w:val="TableContents"/>
              <w:jc w:val="both"/>
            </w:pPr>
            <w:r>
              <w:t>-</w:t>
            </w:r>
            <w:r w:rsidR="00867DA0">
              <w:t>несоблюдение требований Инструкции по судебному делопроизводству в районном суде, Инструкции о порядке организации комплектования, хранения, учета и использования документов;</w:t>
            </w:r>
          </w:p>
          <w:p w:rsidR="009759B3" w:rsidRDefault="001C0A11" w:rsidP="009759B3">
            <w:pPr>
              <w:pStyle w:val="TableContents"/>
              <w:jc w:val="both"/>
            </w:pPr>
            <w:r>
              <w:t>-</w:t>
            </w:r>
            <w:r w:rsidR="00867DA0">
              <w:t>разглашение сведений, ставших ему известными в связи с исполнением должностных обязанностей;</w:t>
            </w:r>
          </w:p>
          <w:p w:rsidR="009759B3" w:rsidRDefault="001C0A11" w:rsidP="009759B3">
            <w:pPr>
              <w:pStyle w:val="TableContents"/>
              <w:jc w:val="both"/>
            </w:pPr>
            <w:r>
              <w:t>-</w:t>
            </w:r>
            <w:r w:rsidR="00867DA0">
              <w:t>несоблюдение установленного порядка работы с конфиденциальной информацией (в том числе с персональными данными);</w:t>
            </w:r>
          </w:p>
          <w:p w:rsidR="009759B3" w:rsidRDefault="001C0A11" w:rsidP="009759B3">
            <w:pPr>
              <w:pStyle w:val="TableContents"/>
              <w:jc w:val="both"/>
            </w:pPr>
            <w:r>
              <w:t>-</w:t>
            </w:r>
            <w:r w:rsidR="00867DA0">
              <w:t>несвоевременное выполнение заданий, приказов, распоряжений и указаний председателя суда (судьи);</w:t>
            </w:r>
          </w:p>
          <w:p w:rsidR="009759B3" w:rsidRDefault="001C0A11" w:rsidP="009759B3">
            <w:pPr>
              <w:pStyle w:val="TableContents"/>
              <w:jc w:val="both"/>
            </w:pPr>
            <w:r>
              <w:t>-</w:t>
            </w:r>
            <w:r w:rsidR="00867DA0">
              <w:t>представление председателю суда (судье), начальнику отдела недостоверной, неточной, недостаточной или необъективной информации;</w:t>
            </w:r>
          </w:p>
          <w:p w:rsidR="009759B3" w:rsidRDefault="001C0A11" w:rsidP="009759B3">
            <w:pPr>
              <w:pStyle w:val="TableContents"/>
              <w:jc w:val="both"/>
            </w:pPr>
            <w:r>
              <w:t>-</w:t>
            </w:r>
            <w:r w:rsidR="00867DA0">
              <w:t>несоблюдение правил служебного (трудового) распорядка суда;</w:t>
            </w:r>
          </w:p>
          <w:p w:rsidR="009759B3" w:rsidRDefault="001C0A11" w:rsidP="009759B3">
            <w:pPr>
              <w:pStyle w:val="TableContents"/>
              <w:jc w:val="both"/>
            </w:pPr>
            <w:r>
              <w:t>-</w:t>
            </w:r>
            <w:r w:rsidR="00867DA0">
              <w:t>нарушение положений Кодекса этики и служебного поведения гражданских служащих суда.</w:t>
            </w:r>
          </w:p>
          <w:p w:rsidR="00867DA0" w:rsidRDefault="00867DA0" w:rsidP="00A30A12">
            <w:pPr>
              <w:pStyle w:val="TableContents"/>
              <w:jc w:val="both"/>
            </w:pPr>
            <w:r>
              <w:t xml:space="preserve">Согласно статье 15 Федерального закона от 27.07.2004 № 79-ФЗ «О государственной гражданской службе Российской Федерации», </w:t>
            </w:r>
            <w:r w:rsidR="00A30A12">
              <w:t xml:space="preserve">специалист общего отдела </w:t>
            </w:r>
            <w:r>
              <w:t>несет дисциплинарную, гражданско-правовую, административную или уголовную ответственность в соответствии с федеральным законодательством в случае исполнения им неправомерного поручения.</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jc w:val="center"/>
              <w:rPr>
                <w:b/>
              </w:rPr>
            </w:pPr>
            <w:r>
              <w:rPr>
                <w:b/>
              </w:rPr>
              <w:lastRenderedPageBreak/>
              <w:t>УСЛОВИЯ ПРОХОЖДЕНИЯ</w:t>
            </w:r>
          </w:p>
          <w:p w:rsidR="00867DA0" w:rsidRDefault="00867DA0" w:rsidP="00503322">
            <w:pPr>
              <w:pStyle w:val="TableContents"/>
              <w:jc w:val="center"/>
              <w:rPr>
                <w:b/>
              </w:rPr>
            </w:pPr>
            <w:r>
              <w:rPr>
                <w:b/>
              </w:rPr>
              <w:t>ГОСУДАРСТВЕННОЙ ГРАЖДАНСКОЙ СЛУЖБЫ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Расположение рабочего места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9759B3" w:rsidP="001C0A11">
            <w:pPr>
              <w:pStyle w:val="TableContents"/>
              <w:spacing w:after="283"/>
            </w:pPr>
            <w:proofErr w:type="spellStart"/>
            <w:r>
              <w:t>г</w:t>
            </w:r>
            <w:proofErr w:type="gramStart"/>
            <w:r>
              <w:t>.</w:t>
            </w:r>
            <w:r w:rsidR="00CD2731">
              <w:t>Е</w:t>
            </w:r>
            <w:proofErr w:type="gramEnd"/>
            <w:r w:rsidR="00CD2731">
              <w:t>мва</w:t>
            </w:r>
            <w:proofErr w:type="spellEnd"/>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r>
              <w:t>Командировки (да/нет)</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CD2731" w:rsidP="001C0A11">
            <w:pPr>
              <w:pStyle w:val="TableContents"/>
              <w:spacing w:after="283"/>
            </w:pPr>
            <w:r>
              <w:t>Нет</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
          <w:p w:rsidR="008473AE" w:rsidRDefault="008473AE" w:rsidP="00503322">
            <w:pPr>
              <w:pStyle w:val="TableContents"/>
            </w:pPr>
            <w:r>
              <w:t>Служебное время</w:t>
            </w:r>
          </w:p>
          <w:p w:rsidR="009759B3" w:rsidRDefault="009759B3" w:rsidP="00503322">
            <w:pPr>
              <w:pStyle w:val="TableContents"/>
            </w:pPr>
          </w:p>
          <w:p w:rsidR="009759B3" w:rsidRDefault="009759B3" w:rsidP="00503322">
            <w:pPr>
              <w:pStyle w:val="TableContents"/>
            </w:pPr>
          </w:p>
          <w:p w:rsidR="00D07C09" w:rsidRDefault="00D07C09" w:rsidP="00503322">
            <w:pPr>
              <w:pStyle w:val="TableContents"/>
            </w:pPr>
          </w:p>
          <w:p w:rsidR="00D07C09" w:rsidRDefault="00D07C09" w:rsidP="00503322">
            <w:pPr>
              <w:pStyle w:val="TableContents"/>
            </w:pPr>
          </w:p>
          <w:p w:rsidR="000C18DE" w:rsidRDefault="000C18DE" w:rsidP="00503322">
            <w:pPr>
              <w:pStyle w:val="TableContents"/>
            </w:pPr>
            <w:r>
              <w:t>Перерыв на обед</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9759B3" w:rsidRDefault="00867DA0" w:rsidP="00503322">
            <w:pPr>
              <w:pStyle w:val="TableContents"/>
            </w:pPr>
            <w:r>
              <w:t>5-ти дневная служебная неделя:</w:t>
            </w:r>
          </w:p>
          <w:p w:rsidR="009759B3" w:rsidRDefault="00867DA0" w:rsidP="00503322">
            <w:pPr>
              <w:pStyle w:val="TableContents"/>
            </w:pPr>
            <w:r>
              <w:t>с 08:</w:t>
            </w:r>
            <w:r w:rsidR="00CD2731">
              <w:t>30 до 17:1</w:t>
            </w:r>
            <w:r>
              <w:t>0 (женщины)</w:t>
            </w:r>
            <w:r w:rsidR="00CD2731">
              <w:t xml:space="preserve"> – понедельник-среда</w:t>
            </w:r>
            <w:r>
              <w:t>,</w:t>
            </w:r>
          </w:p>
          <w:p w:rsidR="009759B3" w:rsidRDefault="001C0A11" w:rsidP="00503322">
            <w:pPr>
              <w:pStyle w:val="TableContents"/>
            </w:pPr>
            <w:r>
              <w:t>с 08:30 до 18:10 (мужчины) – понедельник-среда,</w:t>
            </w:r>
          </w:p>
          <w:p w:rsidR="00CD2731" w:rsidRDefault="00CD2731" w:rsidP="00503322">
            <w:pPr>
              <w:pStyle w:val="TableContents"/>
            </w:pPr>
            <w:r>
              <w:t>с 0</w:t>
            </w:r>
            <w:r w:rsidR="00772F9C">
              <w:t>8</w:t>
            </w:r>
            <w:r>
              <w:t>:30 до 17:00 (женщины) – четверг,</w:t>
            </w:r>
          </w:p>
          <w:p w:rsidR="009759B3" w:rsidRDefault="00772F9C" w:rsidP="00503322">
            <w:pPr>
              <w:pStyle w:val="TableContents"/>
            </w:pPr>
            <w:r>
              <w:t>с 08:30 до 18:00 (мужчины) – четверг,</w:t>
            </w:r>
          </w:p>
          <w:p w:rsidR="009759B3" w:rsidRDefault="00772F9C" w:rsidP="00503322">
            <w:pPr>
              <w:pStyle w:val="TableContents"/>
            </w:pPr>
            <w:r>
              <w:t>в пятницу – с 08:3</w:t>
            </w:r>
            <w:r w:rsidR="00867DA0">
              <w:t>0 до 14:00</w:t>
            </w:r>
          </w:p>
          <w:p w:rsidR="000C18DE" w:rsidRDefault="000C18DE" w:rsidP="00503322">
            <w:pPr>
              <w:pStyle w:val="TableContents"/>
            </w:pPr>
            <w:r>
              <w:t>13:00-14:00, в пятницу (без перерыва на обед)</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503322">
            <w:pPr>
              <w:pStyle w:val="TableContents"/>
            </w:pPr>
            <w:proofErr w:type="spellStart"/>
            <w:r>
              <w:t>Нормированность</w:t>
            </w:r>
            <w:proofErr w:type="spellEnd"/>
            <w:r>
              <w:t xml:space="preserve"> рабочего дня</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pPr>
            <w:r>
              <w:t>Ненормированный</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ДОКУМЕНТЫ</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Место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867DA0" w:rsidP="009759B3">
            <w:pPr>
              <w:pStyle w:val="TableContents"/>
              <w:jc w:val="both"/>
            </w:pPr>
            <w:r>
              <w:t xml:space="preserve">Документы представляются в </w:t>
            </w:r>
            <w:r w:rsidR="00772F9C">
              <w:t>Княжпогостский районный</w:t>
            </w:r>
            <w:r>
              <w:t xml:space="preserve"> суд Республики Коми гражданином (гражданским служащим)</w:t>
            </w:r>
            <w:r w:rsidR="00772F9C">
              <w:t xml:space="preserve"> </w:t>
            </w:r>
            <w:r w:rsidRPr="009759B3">
              <w:lastRenderedPageBreak/>
              <w:t>лично,</w:t>
            </w:r>
            <w:r w:rsidR="00772F9C" w:rsidRPr="009759B3">
              <w:t xml:space="preserve"> </w:t>
            </w:r>
            <w:r w:rsidRPr="009759B3">
              <w:t>посредством направления по почте</w:t>
            </w:r>
            <w:r w:rsidR="00772F9C" w:rsidRPr="009759B3">
              <w:t xml:space="preserve"> </w:t>
            </w:r>
            <w:r w:rsidRPr="009759B3">
              <w:t>или в электронном</w:t>
            </w:r>
            <w:r>
              <w:rPr>
                <w:i/>
              </w:rPr>
              <w:t xml:space="preserve"> </w:t>
            </w:r>
            <w:r w:rsidRPr="009759B3">
              <w:t xml:space="preserve">виде </w:t>
            </w:r>
            <w:r>
              <w:t>с использованием информационной системы.</w:t>
            </w:r>
          </w:p>
          <w:p w:rsidR="009759B3" w:rsidRDefault="009759B3" w:rsidP="009759B3">
            <w:pPr>
              <w:pStyle w:val="TableContents"/>
              <w:jc w:val="both"/>
            </w:pPr>
            <w:r>
              <w:t>-</w:t>
            </w:r>
            <w:r w:rsidR="00867DA0">
              <w:t>при личной подаче документов обращаться</w:t>
            </w:r>
            <w:r w:rsidR="000C18DE">
              <w:t xml:space="preserve"> </w:t>
            </w:r>
            <w:r w:rsidR="00772F9C">
              <w:rPr>
                <w:b/>
              </w:rPr>
              <w:t xml:space="preserve">в кабинет </w:t>
            </w:r>
            <w:r w:rsidR="00867DA0">
              <w:rPr>
                <w:b/>
              </w:rPr>
              <w:t>10</w:t>
            </w:r>
            <w:r w:rsidR="00772F9C">
              <w:rPr>
                <w:b/>
              </w:rPr>
              <w:t>7</w:t>
            </w:r>
            <w:r w:rsidR="00867DA0">
              <w:t>.</w:t>
            </w:r>
          </w:p>
          <w:p w:rsidR="00867DA0" w:rsidRDefault="001C0A11" w:rsidP="009759B3">
            <w:pPr>
              <w:pStyle w:val="TableContents"/>
              <w:jc w:val="both"/>
            </w:pPr>
            <w:r>
              <w:t>-</w:t>
            </w:r>
            <w:r w:rsidR="00867DA0">
              <w:t>посредством направления по почте на адрес:</w:t>
            </w:r>
            <w:r w:rsidR="00772F9C">
              <w:t xml:space="preserve"> </w:t>
            </w:r>
            <w:r w:rsidR="00867DA0">
              <w:rPr>
                <w:b/>
              </w:rPr>
              <w:t xml:space="preserve">ул. </w:t>
            </w:r>
            <w:r w:rsidR="00772F9C">
              <w:rPr>
                <w:b/>
              </w:rPr>
              <w:t>Дзержинского</w:t>
            </w:r>
            <w:r w:rsidR="00867DA0">
              <w:rPr>
                <w:b/>
              </w:rPr>
              <w:t xml:space="preserve">, д. </w:t>
            </w:r>
            <w:r w:rsidR="00772F9C">
              <w:rPr>
                <w:b/>
              </w:rPr>
              <w:t>136А</w:t>
            </w:r>
            <w:r w:rsidR="00867DA0">
              <w:rPr>
                <w:b/>
              </w:rPr>
              <w:t xml:space="preserve">, г. </w:t>
            </w:r>
            <w:proofErr w:type="spellStart"/>
            <w:r w:rsidR="00772F9C">
              <w:rPr>
                <w:b/>
              </w:rPr>
              <w:t>Емва</w:t>
            </w:r>
            <w:proofErr w:type="spellEnd"/>
            <w:r w:rsidR="00867DA0">
              <w:rPr>
                <w:b/>
              </w:rPr>
              <w:t>, 16</w:t>
            </w:r>
            <w:r w:rsidR="00772F9C">
              <w:rPr>
                <w:b/>
              </w:rPr>
              <w:t>9200</w:t>
            </w:r>
            <w:r w:rsidR="00867DA0">
              <w:rPr>
                <w:b/>
              </w:rPr>
              <w:t>0,</w:t>
            </w:r>
            <w:r w:rsidR="00772F9C">
              <w:rPr>
                <w:b/>
              </w:rPr>
              <w:t xml:space="preserve"> </w:t>
            </w:r>
            <w:proofErr w:type="spellStart"/>
            <w:r w:rsidR="00772F9C" w:rsidRPr="00772F9C">
              <w:t>Княжпогостский</w:t>
            </w:r>
            <w:proofErr w:type="spellEnd"/>
            <w:r w:rsidR="00867DA0" w:rsidRPr="00772F9C">
              <w:t xml:space="preserve"> </w:t>
            </w:r>
            <w:r w:rsidR="00772F9C">
              <w:t>районный</w:t>
            </w:r>
            <w:r w:rsidR="00867DA0">
              <w:t xml:space="preserve"> суд Республики Коми.</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Список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759B3" w:rsidRDefault="001C0A11" w:rsidP="009759B3">
            <w:pPr>
              <w:pStyle w:val="TableContents"/>
              <w:jc w:val="both"/>
            </w:pPr>
            <w:r>
              <w:t>1)</w:t>
            </w:r>
            <w:r w:rsidR="00867DA0">
              <w:t>личное заявление об участии в конкурсе в соответствии с приложением к настоящему объявлению;</w:t>
            </w:r>
          </w:p>
          <w:p w:rsidR="009759B3" w:rsidRDefault="001C0A11" w:rsidP="009759B3">
            <w:pPr>
              <w:pStyle w:val="TableContents"/>
              <w:jc w:val="both"/>
            </w:pPr>
            <w:r>
              <w:t>2)</w:t>
            </w:r>
            <w:r w:rsidR="00867DA0">
              <w:t>заполненная и подписанная анкета по форме, утвержденной Правительством Российской Федерации, с фотографией (распоряжение Правительства РФ от 26.05.2005 № 667-р);</w:t>
            </w:r>
          </w:p>
          <w:p w:rsidR="009759B3" w:rsidRDefault="001C0A11" w:rsidP="009759B3">
            <w:pPr>
              <w:pStyle w:val="TableContents"/>
              <w:jc w:val="both"/>
            </w:pPr>
            <w:r>
              <w:t>3)</w:t>
            </w:r>
            <w:r w:rsidR="00867DA0">
              <w:t>копия паспорта или заменяющего его документа (соответствующий документ предъявляется лично по прибытии на конкурс);</w:t>
            </w:r>
          </w:p>
          <w:p w:rsidR="00867DA0" w:rsidRDefault="009759B3" w:rsidP="009759B3">
            <w:pPr>
              <w:pStyle w:val="TableContents"/>
              <w:jc w:val="both"/>
            </w:pPr>
            <w:r>
              <w:t>4)</w:t>
            </w:r>
            <w:r w:rsidR="00867DA0">
              <w:t>документы, подтверждающие необходимое профессиональное образование, квалификацию и стаж работы:</w:t>
            </w:r>
          </w:p>
          <w:p w:rsidR="009759B3" w:rsidRDefault="00867DA0" w:rsidP="009759B3">
            <w:pPr>
              <w:pStyle w:val="TableContents"/>
              <w:jc w:val="both"/>
            </w:pPr>
            <w:r>
              <w:t xml:space="preserve">копия трудовой книжки (за исключением случаев, когда служебная (трудовая) деятельность осуществляется впервые), </w:t>
            </w:r>
            <w:r>
              <w:rPr>
                <w:b/>
              </w:rPr>
              <w:t>заверенная нотариально или кадровой службой по месту службы (работы)</w:t>
            </w:r>
            <w:r>
              <w:t>, либо иные документы, подтверждающие служебную (трудовую) деятельность гражданина;</w:t>
            </w:r>
          </w:p>
          <w:p w:rsidR="009759B3" w:rsidRDefault="00867DA0" w:rsidP="009759B3">
            <w:pPr>
              <w:pStyle w:val="TableContents"/>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b/>
              </w:rPr>
              <w:t>заверенные нотариально или кадровой службой по месту службы (работы)</w:t>
            </w:r>
            <w:r>
              <w:t>;</w:t>
            </w:r>
          </w:p>
          <w:p w:rsidR="009759B3" w:rsidRDefault="00D07C09" w:rsidP="009759B3">
            <w:pPr>
              <w:pStyle w:val="TableContents"/>
              <w:jc w:val="both"/>
            </w:pPr>
            <w:r>
              <w:t>5)</w:t>
            </w:r>
            <w:r w:rsidR="00867DA0">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(ф. №001-ГС/у);</w:t>
            </w:r>
          </w:p>
          <w:p w:rsidR="00503322" w:rsidRDefault="00D07C09" w:rsidP="00503322">
            <w:pPr>
              <w:pStyle w:val="TableContents"/>
              <w:jc w:val="both"/>
            </w:pPr>
            <w:r>
              <w:t>6)</w:t>
            </w:r>
            <w:r w:rsidR="00867DA0">
              <w:t xml:space="preserve">иные документы, предусмотренные Федеральным </w:t>
            </w:r>
            <w:hyperlink r:id="rId5" w:history="1">
              <w:r w:rsidR="00867DA0">
                <w:t>законом</w:t>
              </w:r>
            </w:hyperlink>
            <w:r w:rsidR="00867DA0">
              <w:t xml:space="preserve">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03322" w:rsidRDefault="00867DA0" w:rsidP="00503322">
            <w:pPr>
              <w:pStyle w:val="TableContents"/>
              <w:jc w:val="both"/>
            </w:pPr>
            <w:r>
              <w:t>Гражданский служащий, изъявивший желание участвовать в конкурсе, проводимом</w:t>
            </w:r>
            <w:r w:rsidR="009759B3">
              <w:t xml:space="preserve"> в Княжпогост</w:t>
            </w:r>
            <w:r w:rsidR="00503322">
              <w:t>с</w:t>
            </w:r>
            <w:r w:rsidR="009759B3">
              <w:t xml:space="preserve">ком районном суде </w:t>
            </w:r>
            <w:r>
              <w:t>Республики Коми, в котором он замещает должность федеральной гражданской службы, подает заявление на имя председателя конкурсной комисси</w:t>
            </w:r>
            <w:r w:rsidR="00503322">
              <w:t xml:space="preserve">и Княжпогостского районного суда </w:t>
            </w:r>
            <w:r>
              <w:t xml:space="preserve"> Республики Коми.</w:t>
            </w:r>
          </w:p>
          <w:p w:rsidR="00503322" w:rsidRDefault="00867DA0" w:rsidP="00503322">
            <w:pPr>
              <w:pStyle w:val="TableContents"/>
              <w:jc w:val="both"/>
            </w:pPr>
            <w: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B33208" w:rsidRDefault="00B33208" w:rsidP="00503322">
            <w:pPr>
              <w:pStyle w:val="TableContents"/>
              <w:jc w:val="both"/>
            </w:pPr>
            <w:r>
              <w:lastRenderedPageBreak/>
              <w:t>Оригиналы документов необходимо иметь при себе при подаче документов.</w:t>
            </w:r>
          </w:p>
          <w:p w:rsidR="00503322" w:rsidRDefault="00867DA0" w:rsidP="00503322">
            <w:pPr>
              <w:pStyle w:val="TableContents"/>
              <w:jc w:val="both"/>
            </w:pPr>
            <w:r>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является основанием для отказа в допуске гражданского служащего (гражданина) к участию в конкурсе.</w:t>
            </w:r>
          </w:p>
          <w:p w:rsidR="009759B3" w:rsidRDefault="009759B3" w:rsidP="00503322">
            <w:pPr>
              <w:pStyle w:val="TableContents"/>
              <w:jc w:val="both"/>
            </w:pPr>
            <w:r>
              <w:t>Информация о дате, месте и времени проведения конкурса будет направлена кандидатов не позднее, чем за                               15 календарных дней до даты проведения конкурса.</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lastRenderedPageBreak/>
              <w:t>Срок приема документов</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772F9C" w:rsidRDefault="00503322" w:rsidP="00DD2489">
            <w:pPr>
              <w:pStyle w:val="TableContents"/>
              <w:spacing w:after="283"/>
              <w:rPr>
                <w:color w:val="FF0000"/>
              </w:rPr>
            </w:pPr>
            <w:r w:rsidRPr="00503322">
              <w:t>с 2</w:t>
            </w:r>
            <w:r w:rsidR="00DD2489">
              <w:t>8</w:t>
            </w:r>
            <w:r w:rsidRPr="00503322">
              <w:t xml:space="preserve"> ма</w:t>
            </w:r>
            <w:r w:rsidR="00DD2489">
              <w:t>я</w:t>
            </w:r>
            <w:r w:rsidRPr="00503322">
              <w:t xml:space="preserve"> по 1</w:t>
            </w:r>
            <w:r w:rsidR="00DD2489">
              <w:t>7 июня</w:t>
            </w:r>
            <w:r w:rsidR="00867DA0" w:rsidRPr="00503322">
              <w:t xml:space="preserve"> 2024 года (включительно)</w:t>
            </w:r>
          </w:p>
        </w:tc>
      </w:tr>
      <w:tr w:rsidR="00867DA0" w:rsidTr="00503322">
        <w:tc>
          <w:tcPr>
            <w:tcW w:w="29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Предполагаемая дата проведения конкурса</w:t>
            </w:r>
          </w:p>
        </w:tc>
        <w:tc>
          <w:tcPr>
            <w:tcW w:w="662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Pr="00503322" w:rsidRDefault="00503322" w:rsidP="001C0A11">
            <w:pPr>
              <w:pStyle w:val="TableContents"/>
              <w:spacing w:after="283"/>
            </w:pPr>
            <w:r w:rsidRPr="00503322">
              <w:t>Тестирование – 2</w:t>
            </w:r>
            <w:r w:rsidR="00AA2026">
              <w:t>5</w:t>
            </w:r>
            <w:r w:rsidRPr="00503322">
              <w:t xml:space="preserve"> </w:t>
            </w:r>
            <w:r w:rsidR="00DD2489">
              <w:t>июня</w:t>
            </w:r>
            <w:r w:rsidR="00867DA0" w:rsidRPr="00503322">
              <w:t xml:space="preserve"> 2024 года</w:t>
            </w:r>
          </w:p>
          <w:p w:rsidR="00867DA0" w:rsidRPr="00772F9C" w:rsidRDefault="00503322" w:rsidP="00A30A12">
            <w:pPr>
              <w:pStyle w:val="TableContents"/>
              <w:spacing w:after="283"/>
              <w:rPr>
                <w:color w:val="FF0000"/>
              </w:rPr>
            </w:pPr>
            <w:r w:rsidRPr="00503322">
              <w:t xml:space="preserve">Собеседование – </w:t>
            </w:r>
            <w:r w:rsidR="00AA2026">
              <w:t>2</w:t>
            </w:r>
            <w:r w:rsidR="00DD2489">
              <w:t>7 июня</w:t>
            </w:r>
            <w:r w:rsidR="00867DA0" w:rsidRPr="00503322">
              <w:t xml:space="preserve"> 2024 года</w:t>
            </w:r>
          </w:p>
        </w:tc>
      </w:tr>
      <w:tr w:rsidR="00867DA0" w:rsidTr="00503322">
        <w:tc>
          <w:tcPr>
            <w:tcW w:w="96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Default="00867DA0" w:rsidP="001C0A11">
            <w:pPr>
              <w:pStyle w:val="TableContents"/>
              <w:spacing w:after="283"/>
              <w:jc w:val="center"/>
              <w:rPr>
                <w:b/>
              </w:rPr>
            </w:pPr>
            <w:r>
              <w:rPr>
                <w:b/>
              </w:rPr>
              <w:t>ДОПОЛНИТЕЛЬНАЯ ИНФОРМАЦИЯ</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503322">
            <w:pPr>
              <w:pStyle w:val="TableContents"/>
              <w:spacing w:after="283"/>
            </w:pPr>
            <w:r>
              <w:t>Порядок</w:t>
            </w:r>
            <w:r w:rsidR="00503322">
              <w:t xml:space="preserve"> </w:t>
            </w:r>
            <w:r>
              <w:t>проведения конкурса</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3322" w:rsidRDefault="00867DA0" w:rsidP="00503322">
            <w:pPr>
              <w:pStyle w:val="TableContents"/>
              <w:jc w:val="both"/>
            </w:pPr>
            <w:r>
              <w:t>Конкурс проводится в два этапа.</w:t>
            </w:r>
          </w:p>
          <w:p w:rsidR="00503322" w:rsidRDefault="00867DA0" w:rsidP="00503322">
            <w:pPr>
              <w:pStyle w:val="TableContents"/>
              <w:jc w:val="both"/>
            </w:pPr>
            <w:r>
              <w:t>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соответствующей должности федеральной гражданской службы.</w:t>
            </w:r>
          </w:p>
          <w:p w:rsidR="00503322" w:rsidRDefault="00867DA0" w:rsidP="00503322">
            <w:pPr>
              <w:pStyle w:val="TableContents"/>
              <w:jc w:val="both"/>
            </w:pPr>
            <w:r>
              <w:t>Победитель конкурса до назначения на должность обязан предоставить:</w:t>
            </w:r>
          </w:p>
          <w:p w:rsidR="00B33208" w:rsidRDefault="00503322" w:rsidP="00B33208">
            <w:pPr>
              <w:pStyle w:val="TableContents"/>
              <w:jc w:val="both"/>
            </w:pPr>
            <w:proofErr w:type="gramStart"/>
            <w:r>
              <w:t>1.</w:t>
            </w:r>
            <w:r w:rsidR="00867DA0">
              <w:t>Сведения о 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супруге (супругу) и несовершеннолетним детям на праве собственности, и о</w:t>
            </w:r>
            <w:proofErr w:type="gramEnd"/>
            <w:r w:rsidR="00867DA0">
              <w:t xml:space="preserve"> </w:t>
            </w:r>
            <w:proofErr w:type="gramStart"/>
            <w:r w:rsidR="00867DA0">
              <w:t xml:space="preserve">своих обязательствах </w:t>
            </w:r>
            <w:r w:rsidR="00867DA0" w:rsidRPr="00503322">
              <w:t>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 месяцу подачи документов для замещения должности государственной гражданской службы (поступления на государственную гражданскую службу</w:t>
            </w:r>
            <w:r w:rsidR="00867DA0">
              <w:t>), по форме, утвержденной Указом Президента Российской Федерации от 23 июня 2014 г. № 460.</w:t>
            </w:r>
            <w:proofErr w:type="gramEnd"/>
          </w:p>
          <w:p w:rsidR="00B33208" w:rsidRDefault="00B33208" w:rsidP="00B33208">
            <w:pPr>
              <w:pStyle w:val="TableContents"/>
              <w:jc w:val="both"/>
            </w:pPr>
            <w:r>
              <w:t>2.</w:t>
            </w:r>
            <w:r w:rsidR="00867DA0">
              <w:t xml:space="preserve">Сведения об адресах сайтов и (или) страниц сайтов в информационно-телекоммуникационной сети «Интернет», на которых гражданин, </w:t>
            </w:r>
            <w:r w:rsidR="00867DA0" w:rsidRPr="00503322">
              <w:t>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w:t>
            </w:r>
          </w:p>
          <w:p w:rsidR="00867DA0" w:rsidRDefault="00867DA0" w:rsidP="00B33208">
            <w:pPr>
              <w:pStyle w:val="TableContents"/>
              <w:jc w:val="both"/>
            </w:pPr>
            <w:r>
              <w:lastRenderedPageBreak/>
              <w:t>3. Справку об отсутствии судимости.</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D07C09">
            <w:pPr>
              <w:pStyle w:val="TableContents"/>
              <w:spacing w:after="283"/>
            </w:pPr>
            <w:r>
              <w:lastRenderedPageBreak/>
              <w:t>Сведения</w:t>
            </w:r>
            <w:r w:rsidR="00D07C09">
              <w:t xml:space="preserve"> </w:t>
            </w:r>
            <w:r>
              <w:t>о методах оценки</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r>
              <w:t>Оценка профессионального уровня кандидатов, их соответствия квалификационным требованиям в ходе конкурсных процедур осуществляется с помощью следующих методов оценки:</w:t>
            </w:r>
          </w:p>
          <w:p w:rsidR="00867DA0" w:rsidRDefault="00867DA0" w:rsidP="00772F9C">
            <w:pPr>
              <w:pStyle w:val="TableContents"/>
              <w:spacing w:after="283"/>
              <w:jc w:val="both"/>
            </w:pPr>
            <w:r>
              <w:t>- тестирование,</w:t>
            </w:r>
          </w:p>
          <w:p w:rsidR="00867DA0" w:rsidRDefault="00867DA0" w:rsidP="00772F9C">
            <w:pPr>
              <w:pStyle w:val="TableContents"/>
              <w:spacing w:after="283"/>
              <w:jc w:val="both"/>
            </w:pPr>
            <w:r>
              <w:t>- собеседование.</w:t>
            </w:r>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Предварительный тест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772F9C">
            <w:pPr>
              <w:pStyle w:val="TableContents"/>
              <w:spacing w:after="283"/>
              <w:jc w:val="both"/>
            </w:pPr>
            <w:proofErr w:type="gramStart"/>
            <w:r>
              <w:t xml:space="preserve">Имеется возможность прохождения предварительного квалификационного теста вне конкурса для самостоятельной оценки кандидатом своего профессионального уровня (единый специализированный информационный ресурс </w:t>
            </w:r>
            <w:hyperlink r:id="rId6" w:history="1">
              <w:r>
                <w:t>https://edu.gossluzhba.gov.ru</w:t>
              </w:r>
            </w:hyperlink>
            <w:r w:rsidR="00B33208">
              <w:t>:</w:t>
            </w:r>
            <w:proofErr w:type="gramEnd"/>
            <w:r w:rsidR="00B33208">
              <w:t xml:space="preserve"> </w:t>
            </w:r>
            <w:proofErr w:type="gramStart"/>
            <w:r>
              <w:t>«Профессиональное развитие»/«Самообразование»/«Самооценка»/«Тесты для самопроверки»)</w:t>
            </w:r>
            <w:proofErr w:type="gram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Контактная информация</w:t>
            </w:r>
          </w:p>
          <w:p w:rsidR="00867DA0" w:rsidRDefault="00867DA0" w:rsidP="001C0A11">
            <w:pPr>
              <w:pStyle w:val="TableContents"/>
              <w:spacing w:after="283"/>
            </w:pPr>
            <w:r>
              <w:t>(телефон и адрес электронной почты)</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867DA0" w:rsidP="00772F9C">
            <w:pPr>
              <w:pStyle w:val="TableContents"/>
              <w:spacing w:after="283"/>
            </w:pPr>
            <w:r>
              <w:t>Телефон 8 (821</w:t>
            </w:r>
            <w:r w:rsidR="00772F9C">
              <w:t>39</w:t>
            </w:r>
            <w:r>
              <w:t xml:space="preserve">) </w:t>
            </w:r>
            <w:r w:rsidR="00772F9C">
              <w:t>24</w:t>
            </w:r>
            <w:r>
              <w:t>-9-</w:t>
            </w:r>
            <w:r w:rsidR="00772F9C">
              <w:t>0</w:t>
            </w:r>
            <w:r>
              <w:t xml:space="preserve">2, </w:t>
            </w:r>
            <w:proofErr w:type="spellStart"/>
            <w:r w:rsidR="00772F9C">
              <w:rPr>
                <w:lang w:val="en-US"/>
              </w:rPr>
              <w:t>knsud</w:t>
            </w:r>
            <w:proofErr w:type="spellEnd"/>
            <w:r w:rsidR="00772F9C" w:rsidRPr="00772F9C">
              <w:t>.</w:t>
            </w:r>
            <w:proofErr w:type="spellStart"/>
            <w:r w:rsidR="00772F9C">
              <w:rPr>
                <w:lang w:val="en-US"/>
              </w:rPr>
              <w:t>komi</w:t>
            </w:r>
            <w:proofErr w:type="spellEnd"/>
            <w:r w:rsidR="00772F9C" w:rsidRPr="00772F9C">
              <w:t>@</w:t>
            </w:r>
            <w:proofErr w:type="spellStart"/>
            <w:r w:rsidR="00772F9C">
              <w:rPr>
                <w:lang w:val="en-US"/>
              </w:rPr>
              <w:t>sudrf</w:t>
            </w:r>
            <w:proofErr w:type="spellEnd"/>
            <w:r w:rsidR="00772F9C" w:rsidRPr="00772F9C">
              <w:t>.</w:t>
            </w:r>
            <w:proofErr w:type="spellStart"/>
            <w:r w:rsidR="00772F9C">
              <w:rPr>
                <w:lang w:val="en-US"/>
              </w:rPr>
              <w:t>ru</w:t>
            </w:r>
            <w:proofErr w:type="spellEnd"/>
          </w:p>
        </w:tc>
      </w:tr>
      <w:tr w:rsidR="00867DA0" w:rsidTr="00B33208">
        <w:tc>
          <w:tcPr>
            <w:tcW w:w="298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867DA0" w:rsidRDefault="00867DA0" w:rsidP="001C0A11">
            <w:pPr>
              <w:pStyle w:val="TableContents"/>
              <w:spacing w:after="283"/>
            </w:pPr>
            <w:r>
              <w:t>Интернет-сайт</w:t>
            </w:r>
          </w:p>
        </w:tc>
        <w:tc>
          <w:tcPr>
            <w:tcW w:w="66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867DA0" w:rsidRPr="00772F9C" w:rsidRDefault="00772F9C" w:rsidP="001C0A11">
            <w:pPr>
              <w:pStyle w:val="TableContents"/>
              <w:spacing w:after="283"/>
            </w:pPr>
            <w:proofErr w:type="spellStart"/>
            <w:r>
              <w:rPr>
                <w:lang w:val="en-US"/>
              </w:rPr>
              <w:t>knsud</w:t>
            </w:r>
            <w:proofErr w:type="spellEnd"/>
            <w:r w:rsidRPr="00772F9C">
              <w:t>.</w:t>
            </w:r>
            <w:proofErr w:type="spellStart"/>
            <w:r>
              <w:rPr>
                <w:lang w:val="en-US"/>
              </w:rPr>
              <w:t>komi</w:t>
            </w:r>
            <w:proofErr w:type="spellEnd"/>
            <w:r w:rsidRPr="00772F9C">
              <w:t>.</w:t>
            </w:r>
            <w:proofErr w:type="spellStart"/>
            <w:r>
              <w:rPr>
                <w:lang w:val="en-US"/>
              </w:rPr>
              <w:t>sudrf</w:t>
            </w:r>
            <w:proofErr w:type="spellEnd"/>
            <w:r w:rsidRPr="00772F9C">
              <w:t>.</w:t>
            </w:r>
            <w:proofErr w:type="spellStart"/>
            <w:r>
              <w:rPr>
                <w:lang w:val="en-US"/>
              </w:rPr>
              <w:t>ru</w:t>
            </w:r>
            <w:proofErr w:type="spellEnd"/>
          </w:p>
        </w:tc>
      </w:tr>
    </w:tbl>
    <w:p w:rsidR="00867DA0" w:rsidRDefault="00867DA0" w:rsidP="00867DA0">
      <w:pPr>
        <w:pStyle w:val="Textbody"/>
      </w:pPr>
    </w:p>
    <w:p w:rsidR="00867DA0" w:rsidRDefault="00867DA0" w:rsidP="00867DA0">
      <w:pPr>
        <w:rPr>
          <w:rFonts w:cs="Mangal"/>
          <w:szCs w:val="21"/>
        </w:rPr>
        <w:sectPr w:rsidR="00867DA0">
          <w:type w:val="continuous"/>
          <w:pgSz w:w="11906" w:h="16838"/>
          <w:pgMar w:top="1134" w:right="1134" w:bottom="1134" w:left="1134" w:header="720" w:footer="720" w:gutter="0"/>
          <w:cols w:space="0"/>
        </w:sectPr>
      </w:pPr>
    </w:p>
    <w:p w:rsidR="00867DA0" w:rsidRDefault="00867DA0" w:rsidP="00867DA0">
      <w:pPr>
        <w:pStyle w:val="Standard"/>
      </w:pPr>
    </w:p>
    <w:p w:rsidR="00E9719C" w:rsidRDefault="00E9719C"/>
    <w:sectPr w:rsidR="00E9719C">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FreeSans">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EB"/>
    <w:rsid w:val="00004FBC"/>
    <w:rsid w:val="000848E9"/>
    <w:rsid w:val="000C18DE"/>
    <w:rsid w:val="001813AC"/>
    <w:rsid w:val="001C0A11"/>
    <w:rsid w:val="00362955"/>
    <w:rsid w:val="0044584C"/>
    <w:rsid w:val="00503322"/>
    <w:rsid w:val="00611810"/>
    <w:rsid w:val="00647573"/>
    <w:rsid w:val="006529EB"/>
    <w:rsid w:val="00772F9C"/>
    <w:rsid w:val="0081000A"/>
    <w:rsid w:val="008473AE"/>
    <w:rsid w:val="00867DA0"/>
    <w:rsid w:val="009759B3"/>
    <w:rsid w:val="00980E81"/>
    <w:rsid w:val="00A30A12"/>
    <w:rsid w:val="00A84935"/>
    <w:rsid w:val="00AA2026"/>
    <w:rsid w:val="00AD78BA"/>
    <w:rsid w:val="00B25BF3"/>
    <w:rsid w:val="00B30232"/>
    <w:rsid w:val="00B33208"/>
    <w:rsid w:val="00B830A2"/>
    <w:rsid w:val="00C5139C"/>
    <w:rsid w:val="00CD2731"/>
    <w:rsid w:val="00D07C09"/>
    <w:rsid w:val="00DC7796"/>
    <w:rsid w:val="00DD2489"/>
    <w:rsid w:val="00E62908"/>
    <w:rsid w:val="00E9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7DA0"/>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867DA0"/>
    <w:pPr>
      <w:spacing w:after="140" w:line="276" w:lineRule="auto"/>
    </w:pPr>
  </w:style>
  <w:style w:type="paragraph" w:customStyle="1" w:styleId="TableContents">
    <w:name w:val="Table Contents"/>
    <w:basedOn w:val="Standard"/>
    <w:rsid w:val="00867DA0"/>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u.gossluzhba.gov.ru/" TargetMode="External"/><Relationship Id="rId5" Type="http://schemas.openxmlformats.org/officeDocument/2006/relationships/hyperlink" Target="consultantplus://offline/ref=0C61C35B63658A6ECC3C1B965E38A924934C0A09F3845FA8B652A077F7594913CF319084DB98B6FBF62FBA72124Fd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2142</Words>
  <Characters>12214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Терюкова</dc:creator>
  <cp:keywords/>
  <dc:description/>
  <cp:lastModifiedBy>Елена Терюкова</cp:lastModifiedBy>
  <cp:revision>25</cp:revision>
  <cp:lastPrinted>2024-03-27T13:30:00Z</cp:lastPrinted>
  <dcterms:created xsi:type="dcterms:W3CDTF">2024-03-26T14:13:00Z</dcterms:created>
  <dcterms:modified xsi:type="dcterms:W3CDTF">2024-05-28T11:03:00Z</dcterms:modified>
</cp:coreProperties>
</file>