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DA0" w:rsidRDefault="00503322" w:rsidP="00D07C09">
      <w:pPr>
        <w:pStyle w:val="Standard"/>
        <w:jc w:val="both"/>
      </w:pPr>
      <w:r>
        <w:t>27</w:t>
      </w:r>
      <w:r w:rsidR="001C0A11" w:rsidRPr="001C0A11">
        <w:t>.03</w:t>
      </w:r>
      <w:r w:rsidR="00867DA0" w:rsidRPr="001C0A11">
        <w:t>.2024 Объявле</w:t>
      </w:r>
      <w:r w:rsidR="001C0A11" w:rsidRPr="001C0A11">
        <w:t>н конкурс на включение в кадровый резерв для замещения</w:t>
      </w:r>
      <w:r w:rsidR="00867DA0" w:rsidRPr="001C0A11">
        <w:t xml:space="preserve"> </w:t>
      </w:r>
      <w:proofErr w:type="gramStart"/>
      <w:r w:rsidR="00867DA0" w:rsidRPr="001C0A11">
        <w:t xml:space="preserve">должности </w:t>
      </w:r>
      <w:r w:rsidR="00867DA0">
        <w:t>секретаря суда отдела</w:t>
      </w:r>
      <w:r w:rsidR="001C0A11">
        <w:t xml:space="preserve"> обеспечения</w:t>
      </w:r>
      <w:proofErr w:type="gramEnd"/>
      <w:r w:rsidR="001C0A11">
        <w:t xml:space="preserve"> судопроизводства – </w:t>
      </w:r>
      <w:r w:rsidR="00B25BF3">
        <w:t>Княжпогостский районный</w:t>
      </w:r>
      <w:r w:rsidR="00867DA0">
        <w:t xml:space="preserve"> суд Республики Коми</w:t>
      </w:r>
    </w:p>
    <w:p w:rsidR="00867DA0" w:rsidRDefault="00867DA0" w:rsidP="00867DA0">
      <w:pPr>
        <w:rPr>
          <w:rFonts w:cs="Mangal"/>
          <w:szCs w:val="21"/>
        </w:rPr>
      </w:pPr>
    </w:p>
    <w:p w:rsidR="00B25BF3" w:rsidRDefault="00B25BF3" w:rsidP="00867DA0">
      <w:pPr>
        <w:rPr>
          <w:rFonts w:cs="Mangal"/>
          <w:szCs w:val="21"/>
        </w:rPr>
        <w:sectPr w:rsidR="00B25BF3" w:rsidSect="00867DA0">
          <w:pgSz w:w="11906" w:h="16838"/>
          <w:pgMar w:top="1134" w:right="1134" w:bottom="1134" w:left="1134" w:header="720" w:footer="720" w:gutter="0"/>
          <w:cols w:space="0"/>
        </w:sectPr>
      </w:pPr>
    </w:p>
    <w:p w:rsidR="00867DA0" w:rsidRDefault="00867DA0" w:rsidP="00867DA0">
      <w:pPr>
        <w:pStyle w:val="Textbody"/>
        <w:jc w:val="center"/>
        <w:rPr>
          <w:b/>
        </w:rPr>
      </w:pPr>
      <w:r>
        <w:rPr>
          <w:b/>
        </w:rPr>
        <w:lastRenderedPageBreak/>
        <w:t>ОБЪЯВЛЕНИЕ О ПРОВЕДЕНИИ КОНКУРСА</w:t>
      </w:r>
    </w:p>
    <w:p w:rsidR="001C0A11" w:rsidRDefault="00867DA0" w:rsidP="001C0A11">
      <w:pPr>
        <w:pStyle w:val="Textbody"/>
        <w:spacing w:after="0" w:line="240" w:lineRule="auto"/>
        <w:jc w:val="center"/>
        <w:rPr>
          <w:b/>
        </w:rPr>
      </w:pPr>
      <w:r>
        <w:rPr>
          <w:b/>
        </w:rPr>
        <w:t xml:space="preserve">на </w:t>
      </w:r>
      <w:r w:rsidR="00B25BF3">
        <w:rPr>
          <w:b/>
        </w:rPr>
        <w:t xml:space="preserve">включение в кадровый резерв для </w:t>
      </w:r>
      <w:r>
        <w:rPr>
          <w:b/>
        </w:rPr>
        <w:t>замещени</w:t>
      </w:r>
      <w:r w:rsidR="00B25BF3">
        <w:rPr>
          <w:b/>
        </w:rPr>
        <w:t>я</w:t>
      </w:r>
      <w:r>
        <w:rPr>
          <w:b/>
        </w:rPr>
        <w:t xml:space="preserve"> должности</w:t>
      </w:r>
    </w:p>
    <w:p w:rsidR="001C0A11" w:rsidRDefault="00B25BF3" w:rsidP="001C0A11">
      <w:pPr>
        <w:pStyle w:val="Textbody"/>
        <w:spacing w:after="0" w:line="240" w:lineRule="auto"/>
        <w:jc w:val="center"/>
        <w:rPr>
          <w:b/>
        </w:rPr>
      </w:pPr>
      <w:r>
        <w:rPr>
          <w:b/>
        </w:rPr>
        <w:t xml:space="preserve">секретаря суда отдела обеспечения судопроизводства </w:t>
      </w:r>
    </w:p>
    <w:p w:rsidR="00867DA0" w:rsidRDefault="00B25BF3" w:rsidP="00867DA0">
      <w:pPr>
        <w:pStyle w:val="Textbody"/>
        <w:jc w:val="center"/>
        <w:rPr>
          <w:b/>
        </w:rPr>
      </w:pPr>
      <w:r>
        <w:rPr>
          <w:b/>
        </w:rPr>
        <w:t>Княжпогостского районного</w:t>
      </w:r>
      <w:r w:rsidR="00867DA0">
        <w:rPr>
          <w:b/>
        </w:rPr>
        <w:t xml:space="preserve"> суда Республики Коми</w:t>
      </w:r>
    </w:p>
    <w:tbl>
      <w:tblPr>
        <w:tblW w:w="9600" w:type="dxa"/>
        <w:tblInd w:w="18" w:type="dxa"/>
        <w:tblLayout w:type="fixed"/>
        <w:tblCellMar>
          <w:left w:w="10" w:type="dxa"/>
          <w:right w:w="10" w:type="dxa"/>
        </w:tblCellMar>
        <w:tblLook w:val="0000" w:firstRow="0" w:lastRow="0" w:firstColumn="0" w:lastColumn="0" w:noHBand="0" w:noVBand="0"/>
      </w:tblPr>
      <w:tblGrid>
        <w:gridCol w:w="2976"/>
        <w:gridCol w:w="11"/>
        <w:gridCol w:w="6613"/>
      </w:tblGrid>
      <w:tr w:rsidR="00867DA0" w:rsidTr="00503322">
        <w:tc>
          <w:tcPr>
            <w:tcW w:w="960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1C0A11">
            <w:pPr>
              <w:pStyle w:val="TableContents"/>
              <w:spacing w:after="283"/>
              <w:jc w:val="center"/>
              <w:rPr>
                <w:b/>
              </w:rPr>
            </w:pPr>
            <w:r>
              <w:rPr>
                <w:b/>
              </w:rPr>
              <w:t>ОБЩИЕ СВЕДЕНИЯ</w:t>
            </w:r>
          </w:p>
        </w:tc>
      </w:tr>
      <w:tr w:rsidR="00867DA0" w:rsidTr="00503322">
        <w:trPr>
          <w:trHeight w:val="1222"/>
        </w:trPr>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1C0A11">
            <w:pPr>
              <w:pStyle w:val="TableContents"/>
            </w:pPr>
            <w:r>
              <w:t>Наименование должности федеральной государственной гражданской службы</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1C0A11">
            <w:pPr>
              <w:pStyle w:val="TableContents"/>
            </w:pPr>
            <w:r>
              <w:t>СЕКРЕТАРЬ СУДА</w:t>
            </w:r>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1C0A11">
            <w:pPr>
              <w:pStyle w:val="TableContents"/>
            </w:pPr>
            <w:r>
              <w:t>Категория должности</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1C0A11">
            <w:pPr>
              <w:pStyle w:val="TableContents"/>
            </w:pPr>
            <w:r>
              <w:t>СПЕЦИАЛИСТЫ</w:t>
            </w:r>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1C0A11">
            <w:pPr>
              <w:pStyle w:val="TableContents"/>
              <w:spacing w:after="283"/>
            </w:pPr>
            <w:r>
              <w:t>Группа должности</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1C0A11">
            <w:pPr>
              <w:pStyle w:val="TableContents"/>
              <w:spacing w:after="283"/>
            </w:pPr>
            <w:r>
              <w:t>СТАРШАЯ</w:t>
            </w:r>
          </w:p>
        </w:tc>
      </w:tr>
      <w:tr w:rsidR="00B25BF3"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B25BF3" w:rsidRDefault="00B25BF3" w:rsidP="001C0A11">
            <w:pPr>
              <w:pStyle w:val="TableContents"/>
              <w:spacing w:after="283"/>
            </w:pPr>
            <w:r>
              <w:t>Структурное подразделение</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B25BF3" w:rsidRDefault="00B25BF3" w:rsidP="001C0A11">
            <w:pPr>
              <w:pStyle w:val="TableContents"/>
              <w:spacing w:after="283"/>
            </w:pPr>
            <w:r>
              <w:t>ОТДЕЛ ОБЕСПЕЧЕНИЯ СУДОПРОИЗВОДСТВА</w:t>
            </w:r>
          </w:p>
        </w:tc>
      </w:tr>
      <w:tr w:rsidR="00867DA0" w:rsidTr="00503322">
        <w:tc>
          <w:tcPr>
            <w:tcW w:w="960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1C0A11">
            <w:pPr>
              <w:pStyle w:val="TableContents"/>
              <w:spacing w:after="283"/>
              <w:jc w:val="center"/>
              <w:rPr>
                <w:b/>
              </w:rPr>
            </w:pPr>
            <w:r>
              <w:rPr>
                <w:b/>
              </w:rPr>
              <w:t>КВАЛИФИКАЦИОННЫЕ ТРЕБОВАНИЯ</w:t>
            </w:r>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1C0A11">
            <w:pPr>
              <w:pStyle w:val="TableContents"/>
            </w:pPr>
            <w:r>
              <w:t>Требования к должности – уровень профессионального образования</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1C0A11">
            <w:pPr>
              <w:pStyle w:val="TableContents"/>
              <w:spacing w:after="283"/>
            </w:pPr>
            <w:r>
              <w:t xml:space="preserve">Высшее образование, не ниже уровня </w:t>
            </w:r>
            <w:proofErr w:type="spellStart"/>
            <w:r>
              <w:t>бакалавриата</w:t>
            </w:r>
            <w:proofErr w:type="spellEnd"/>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1C0A11">
            <w:pPr>
              <w:pStyle w:val="TableContents"/>
              <w:spacing w:after="283"/>
            </w:pPr>
            <w:r>
              <w:t>Специальность, направление подготовки</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1C0A11">
            <w:pPr>
              <w:pStyle w:val="TableContents"/>
              <w:spacing w:after="283"/>
            </w:pPr>
            <w:r>
              <w:t>Юриспруденция</w:t>
            </w:r>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1C0A11">
            <w:pPr>
              <w:pStyle w:val="TableContents"/>
            </w:pPr>
            <w:r>
              <w:t>Стаж государственной гражданской службы и работы по специальности, направлению подготовки</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1C0A11">
            <w:pPr>
              <w:pStyle w:val="TableContents"/>
              <w:spacing w:after="283"/>
            </w:pPr>
            <w:r>
              <w:t>Без предъявления требований к стажу</w:t>
            </w:r>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1C0A11">
            <w:pPr>
              <w:pStyle w:val="TableContents"/>
              <w:spacing w:after="283"/>
            </w:pPr>
            <w:r>
              <w:t>Знания и умения</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C0A11" w:rsidRDefault="00867DA0" w:rsidP="001C0A11">
            <w:pPr>
              <w:pStyle w:val="TableContents"/>
              <w:jc w:val="both"/>
            </w:pPr>
            <w:r>
              <w:t>Профессиональные знания в сфере законодательства:</w:t>
            </w:r>
          </w:p>
          <w:p w:rsidR="001C0A11" w:rsidRDefault="001C0A11" w:rsidP="001C0A11">
            <w:pPr>
              <w:pStyle w:val="TableContents"/>
              <w:jc w:val="both"/>
            </w:pPr>
          </w:p>
          <w:p w:rsidR="001C0A11" w:rsidRDefault="00AD78BA" w:rsidP="001C0A11">
            <w:pPr>
              <w:pStyle w:val="TableContents"/>
              <w:jc w:val="both"/>
            </w:pPr>
            <w:r>
              <w:t>-</w:t>
            </w:r>
            <w:r w:rsidR="00B25BF3">
              <w:t>Конституци</w:t>
            </w:r>
            <w:r w:rsidR="00D07C09">
              <w:t>я</w:t>
            </w:r>
            <w:r w:rsidR="00B25BF3">
              <w:t xml:space="preserve"> Российской Федерации;</w:t>
            </w:r>
          </w:p>
          <w:p w:rsidR="001C0A11" w:rsidRDefault="00AD78BA" w:rsidP="001C0A11">
            <w:pPr>
              <w:pStyle w:val="TableContents"/>
              <w:jc w:val="both"/>
            </w:pPr>
            <w:r>
              <w:t>-</w:t>
            </w:r>
            <w:r w:rsidR="00867DA0">
              <w:t>Федеральный конституционный закон от 31.12.1996 № 1-ФКЗ «О судебной системе Российской Федерации»;</w:t>
            </w:r>
          </w:p>
          <w:p w:rsidR="001C0A11" w:rsidRDefault="00AD78BA" w:rsidP="001C0A11">
            <w:pPr>
              <w:pStyle w:val="TableContents"/>
              <w:jc w:val="both"/>
            </w:pPr>
            <w:r>
              <w:t>-</w:t>
            </w:r>
            <w:r w:rsidR="00867DA0">
              <w:t>Федеральный конституционный закон от 07.02.2011 № 1-ФКЗ «О судах общей юрисдикции в Российской Федерации»;</w:t>
            </w:r>
          </w:p>
          <w:p w:rsidR="001C0A11" w:rsidRDefault="00AD78BA" w:rsidP="001C0A11">
            <w:pPr>
              <w:pStyle w:val="TableContents"/>
              <w:jc w:val="both"/>
            </w:pPr>
            <w:r>
              <w:t>-</w:t>
            </w:r>
            <w:r w:rsidR="00867DA0">
              <w:t>Закон Российской Федерации от 26.06.1992 № 3132-1 «О статусе судей в Российской Федерации»;</w:t>
            </w:r>
          </w:p>
          <w:p w:rsidR="001C0A11" w:rsidRDefault="00AD78BA" w:rsidP="001C0A11">
            <w:pPr>
              <w:pStyle w:val="TableContents"/>
              <w:jc w:val="both"/>
            </w:pPr>
            <w:r>
              <w:t>-</w:t>
            </w:r>
            <w:r w:rsidR="00867DA0">
              <w:t>Федеральный закон от 2</w:t>
            </w:r>
            <w:r w:rsidR="00B830A2">
              <w:t>7</w:t>
            </w:r>
            <w:r w:rsidR="00867DA0">
              <w:t>.07.</w:t>
            </w:r>
            <w:r w:rsidR="00B830A2">
              <w:t>2004</w:t>
            </w:r>
            <w:r w:rsidR="00867DA0">
              <w:t xml:space="preserve"> № </w:t>
            </w:r>
            <w:r w:rsidR="00B830A2">
              <w:t>79</w:t>
            </w:r>
            <w:r w:rsidR="00867DA0">
              <w:t>-ФЗ «О</w:t>
            </w:r>
            <w:r w:rsidR="00B830A2">
              <w:t xml:space="preserve"> государственной гражданской службе </w:t>
            </w:r>
            <w:r w:rsidR="00867DA0">
              <w:t>Российской Федерации»;</w:t>
            </w:r>
          </w:p>
          <w:p w:rsidR="001C0A11" w:rsidRDefault="00AD78BA" w:rsidP="001C0A11">
            <w:pPr>
              <w:pStyle w:val="TableContents"/>
              <w:jc w:val="both"/>
            </w:pPr>
            <w:r>
              <w:t>-</w:t>
            </w:r>
            <w:r w:rsidR="00867DA0">
              <w:t>Федеральный закон от 20.08.2004 № 113-ФЗ «О присяжных заседателях федеральных судов общей юрисдикции в Российской Федерации»;</w:t>
            </w:r>
          </w:p>
          <w:p w:rsidR="001C0A11" w:rsidRDefault="00AD78BA" w:rsidP="001C0A11">
            <w:pPr>
              <w:pStyle w:val="TableContents"/>
              <w:jc w:val="both"/>
            </w:pPr>
            <w:r>
              <w:t>-</w:t>
            </w:r>
            <w:r w:rsidR="00867DA0">
              <w:t>Федеральный закон от 27.07.2006 № 152-ФЗ «О персональных данных»;</w:t>
            </w:r>
          </w:p>
          <w:p w:rsidR="001C0A11" w:rsidRDefault="001C0A11" w:rsidP="001C0A11">
            <w:pPr>
              <w:pStyle w:val="TableContents"/>
              <w:jc w:val="both"/>
            </w:pPr>
          </w:p>
          <w:p w:rsidR="001C0A11" w:rsidRDefault="00AD78BA" w:rsidP="001C0A11">
            <w:pPr>
              <w:pStyle w:val="TableContents"/>
              <w:jc w:val="both"/>
            </w:pPr>
            <w:r>
              <w:lastRenderedPageBreak/>
              <w:t>-</w:t>
            </w:r>
            <w:r w:rsidR="00867DA0">
              <w:t>Федеральный закон от 22.12.2008 № 262-ФЗ «Об обеспечении доступа к информации о деятельности судов в Российской Федерации»;</w:t>
            </w:r>
          </w:p>
          <w:p w:rsidR="001C0A11" w:rsidRDefault="00B830A2" w:rsidP="001C0A11">
            <w:pPr>
              <w:pStyle w:val="TableContents"/>
              <w:jc w:val="both"/>
            </w:pPr>
            <w:r>
              <w:t>-Федеральный закон от 25.12.2008 № 273-ФЗ «О противодействии коррупции»;</w:t>
            </w:r>
          </w:p>
          <w:p w:rsidR="001C0A11" w:rsidRDefault="00B830A2" w:rsidP="001C0A11">
            <w:pPr>
              <w:pStyle w:val="TableContents"/>
              <w:jc w:val="both"/>
              <w:rPr>
                <w:rFonts w:ascii="Times New Roman" w:eastAsia="Times New Roman" w:hAnsi="Times New Roman" w:cs="Times New Roman"/>
                <w:color w:val="000000"/>
                <w:kern w:val="0"/>
                <w:lang w:eastAsia="ru-RU" w:bidi="ar-SA"/>
              </w:rPr>
            </w:pPr>
            <w:r>
              <w:t>-</w:t>
            </w:r>
            <w:r w:rsidRPr="00B830A2">
              <w:rPr>
                <w:rFonts w:ascii="Times New Roman" w:eastAsia="Times New Roman" w:hAnsi="Times New Roman" w:cs="Times New Roman"/>
                <w:color w:val="000000"/>
                <w:kern w:val="0"/>
                <w:lang w:eastAsia="ru-RU" w:bidi="ar-SA"/>
              </w:rPr>
              <w:t>Инструкци</w:t>
            </w:r>
            <w:r>
              <w:rPr>
                <w:rFonts w:ascii="Times New Roman" w:eastAsia="Times New Roman" w:hAnsi="Times New Roman" w:cs="Times New Roman"/>
                <w:color w:val="000000"/>
                <w:kern w:val="0"/>
                <w:lang w:eastAsia="ru-RU" w:bidi="ar-SA"/>
              </w:rPr>
              <w:t>я</w:t>
            </w:r>
            <w:r w:rsidRPr="00B830A2">
              <w:rPr>
                <w:rFonts w:ascii="Times New Roman" w:eastAsia="Times New Roman" w:hAnsi="Times New Roman" w:cs="Times New Roman"/>
                <w:color w:val="000000"/>
                <w:kern w:val="0"/>
                <w:lang w:eastAsia="ru-RU" w:bidi="ar-SA"/>
              </w:rP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от 18.10.1989 №34/15;</w:t>
            </w:r>
          </w:p>
          <w:p w:rsidR="001C0A11" w:rsidRDefault="00B830A2" w:rsidP="001C0A11">
            <w:pPr>
              <w:pStyle w:val="TableContents"/>
              <w:jc w:val="both"/>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w:t>
            </w:r>
            <w:r w:rsidRPr="00B830A2">
              <w:rPr>
                <w:rFonts w:ascii="Times New Roman" w:eastAsia="Times New Roman" w:hAnsi="Times New Roman" w:cs="Times New Roman"/>
                <w:color w:val="000000"/>
                <w:kern w:val="0"/>
                <w:lang w:eastAsia="ru-RU" w:bidi="ar-SA"/>
              </w:rPr>
              <w:t>Инструкци</w:t>
            </w:r>
            <w:r>
              <w:rPr>
                <w:rFonts w:ascii="Times New Roman" w:eastAsia="Times New Roman" w:hAnsi="Times New Roman" w:cs="Times New Roman"/>
                <w:color w:val="000000"/>
                <w:kern w:val="0"/>
                <w:lang w:eastAsia="ru-RU" w:bidi="ar-SA"/>
              </w:rPr>
              <w:t>я</w:t>
            </w:r>
            <w:r w:rsidRPr="00B830A2">
              <w:rPr>
                <w:rFonts w:ascii="Times New Roman" w:eastAsia="Times New Roman" w:hAnsi="Times New Roman" w:cs="Times New Roman"/>
                <w:color w:val="000000"/>
                <w:kern w:val="0"/>
                <w:lang w:eastAsia="ru-RU" w:bidi="ar-SA"/>
              </w:rPr>
              <w:t xml:space="preserve"> по судебному делопроизводству в районном суде, </w:t>
            </w:r>
            <w:proofErr w:type="gramStart"/>
            <w:r w:rsidRPr="00B830A2">
              <w:rPr>
                <w:rFonts w:ascii="Times New Roman" w:eastAsia="Times New Roman" w:hAnsi="Times New Roman" w:cs="Times New Roman"/>
                <w:color w:val="000000"/>
                <w:kern w:val="0"/>
                <w:lang w:eastAsia="ru-RU" w:bidi="ar-SA"/>
              </w:rPr>
              <w:t>утвержденную</w:t>
            </w:r>
            <w:proofErr w:type="gramEnd"/>
            <w:r w:rsidRPr="00B830A2">
              <w:rPr>
                <w:rFonts w:ascii="Times New Roman" w:eastAsia="Times New Roman" w:hAnsi="Times New Roman" w:cs="Times New Roman"/>
                <w:color w:val="000000"/>
                <w:kern w:val="0"/>
                <w:lang w:eastAsia="ru-RU" w:bidi="ar-SA"/>
              </w:rPr>
              <w:t xml:space="preserve"> приказом Генерального директора Судебного департамента при Верховном Суде Российской Федерации от 29.04.2003 №36;</w:t>
            </w:r>
          </w:p>
          <w:p w:rsidR="001C0A11" w:rsidRDefault="00AD78BA" w:rsidP="001C0A11">
            <w:pPr>
              <w:pStyle w:val="TableContents"/>
              <w:jc w:val="both"/>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w:t>
            </w:r>
            <w:r w:rsidR="00B830A2" w:rsidRPr="00B830A2">
              <w:rPr>
                <w:rFonts w:ascii="Times New Roman" w:eastAsia="Times New Roman" w:hAnsi="Times New Roman" w:cs="Times New Roman"/>
                <w:color w:val="000000"/>
                <w:kern w:val="0"/>
                <w:lang w:eastAsia="ru-RU" w:bidi="ar-SA"/>
              </w:rPr>
              <w:t>Инструкци</w:t>
            </w:r>
            <w:r w:rsidR="00B830A2">
              <w:rPr>
                <w:rFonts w:ascii="Times New Roman" w:eastAsia="Times New Roman" w:hAnsi="Times New Roman" w:cs="Times New Roman"/>
                <w:color w:val="000000"/>
                <w:kern w:val="0"/>
                <w:lang w:eastAsia="ru-RU" w:bidi="ar-SA"/>
              </w:rPr>
              <w:t>я</w:t>
            </w:r>
            <w:r w:rsidR="00B830A2" w:rsidRPr="00B830A2">
              <w:rPr>
                <w:rFonts w:ascii="Times New Roman" w:eastAsia="Times New Roman" w:hAnsi="Times New Roman" w:cs="Times New Roman"/>
                <w:color w:val="000000"/>
                <w:kern w:val="0"/>
                <w:lang w:eastAsia="ru-RU" w:bidi="ar-SA"/>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w:t>
            </w:r>
            <w:proofErr w:type="gramStart"/>
            <w:r w:rsidR="00B830A2" w:rsidRPr="00B830A2">
              <w:rPr>
                <w:rFonts w:ascii="Times New Roman" w:eastAsia="Times New Roman" w:hAnsi="Times New Roman" w:cs="Times New Roman"/>
                <w:color w:val="000000"/>
                <w:kern w:val="0"/>
                <w:lang w:eastAsia="ru-RU" w:bidi="ar-SA"/>
              </w:rPr>
              <w:t>утвержденную</w:t>
            </w:r>
            <w:proofErr w:type="gramEnd"/>
            <w:r w:rsidR="00B830A2" w:rsidRPr="00B830A2">
              <w:rPr>
                <w:rFonts w:ascii="Times New Roman" w:eastAsia="Times New Roman" w:hAnsi="Times New Roman" w:cs="Times New Roman"/>
                <w:color w:val="000000"/>
                <w:kern w:val="0"/>
                <w:lang w:eastAsia="ru-RU" w:bidi="ar-SA"/>
              </w:rPr>
              <w:t xml:space="preserve"> приказом Судебного департамента при Верховном Суде Российской Федерации от 19.03.2019 № 56;</w:t>
            </w:r>
          </w:p>
          <w:p w:rsidR="001C0A11" w:rsidRDefault="00AD78BA" w:rsidP="001C0A11">
            <w:pPr>
              <w:pStyle w:val="TableContents"/>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00B830A2" w:rsidRPr="00B830A2">
              <w:rPr>
                <w:rFonts w:ascii="Times New Roman" w:eastAsia="Times New Roman" w:hAnsi="Times New Roman" w:cs="Times New Roman"/>
                <w:kern w:val="0"/>
                <w:lang w:eastAsia="ru-RU" w:bidi="ar-SA"/>
              </w:rPr>
              <w:t>Инструкци</w:t>
            </w:r>
            <w:r w:rsidR="00B830A2">
              <w:rPr>
                <w:rFonts w:ascii="Times New Roman" w:eastAsia="Times New Roman" w:hAnsi="Times New Roman" w:cs="Times New Roman"/>
                <w:kern w:val="0"/>
                <w:lang w:eastAsia="ru-RU" w:bidi="ar-SA"/>
              </w:rPr>
              <w:t>я</w:t>
            </w:r>
            <w:r w:rsidR="00B830A2" w:rsidRPr="00B830A2">
              <w:rPr>
                <w:rFonts w:ascii="Times New Roman" w:eastAsia="Times New Roman" w:hAnsi="Times New Roman" w:cs="Times New Roman"/>
                <w:kern w:val="0"/>
                <w:lang w:eastAsia="ru-RU" w:bidi="ar-SA"/>
              </w:rPr>
              <w:t xml:space="preserve"> по ведению судебной статистики, </w:t>
            </w:r>
            <w:proofErr w:type="gramStart"/>
            <w:r w:rsidR="00B830A2" w:rsidRPr="00B830A2">
              <w:rPr>
                <w:rFonts w:ascii="Times New Roman" w:eastAsia="Times New Roman" w:hAnsi="Times New Roman" w:cs="Times New Roman"/>
                <w:kern w:val="0"/>
                <w:lang w:eastAsia="ru-RU" w:bidi="ar-SA"/>
              </w:rPr>
              <w:t>утвержденную</w:t>
            </w:r>
            <w:proofErr w:type="gramEnd"/>
            <w:r w:rsidR="00B830A2" w:rsidRPr="00B830A2">
              <w:rPr>
                <w:rFonts w:ascii="Times New Roman" w:eastAsia="Times New Roman" w:hAnsi="Times New Roman" w:cs="Times New Roman"/>
                <w:kern w:val="0"/>
                <w:lang w:eastAsia="ru-RU" w:bidi="ar-SA"/>
              </w:rPr>
              <w:t xml:space="preserve"> приказом Судебного департамента при Верховном Суде Российской Федерации от 25.06.2021 № 124;</w:t>
            </w:r>
          </w:p>
          <w:p w:rsidR="001C0A11" w:rsidRDefault="00B830A2" w:rsidP="001C0A11">
            <w:pPr>
              <w:pStyle w:val="TableContents"/>
              <w:jc w:val="both"/>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w:t>
            </w:r>
            <w:r w:rsidRPr="00B830A2">
              <w:rPr>
                <w:rFonts w:ascii="Times New Roman" w:eastAsia="Times New Roman" w:hAnsi="Times New Roman" w:cs="Times New Roman"/>
                <w:color w:val="000000"/>
                <w:kern w:val="0"/>
                <w:lang w:eastAsia="ru-RU" w:bidi="ar-SA"/>
              </w:rPr>
              <w:t>Инструкци</w:t>
            </w:r>
            <w:r>
              <w:rPr>
                <w:rFonts w:ascii="Times New Roman" w:eastAsia="Times New Roman" w:hAnsi="Times New Roman" w:cs="Times New Roman"/>
                <w:color w:val="000000"/>
                <w:kern w:val="0"/>
                <w:lang w:eastAsia="ru-RU" w:bidi="ar-SA"/>
              </w:rPr>
              <w:t>я</w:t>
            </w:r>
            <w:r w:rsidRPr="00B830A2">
              <w:rPr>
                <w:rFonts w:ascii="Times New Roman" w:eastAsia="Times New Roman" w:hAnsi="Times New Roman" w:cs="Times New Roman"/>
                <w:color w:val="000000"/>
                <w:kern w:val="0"/>
                <w:lang w:eastAsia="ru-RU" w:bidi="ar-SA"/>
              </w:rPr>
              <w:t xml:space="preserve"> об организации работы с бланками исполнительных листов в федеральных судах и управлениях Судебного департамента в субъектах Российской Федерации, утвержденной приказом Судебного департамента при Верховном Суде в Российской Федерации от 25.10.2023 №216;</w:t>
            </w:r>
          </w:p>
          <w:p w:rsidR="001C0A11" w:rsidRDefault="00B830A2" w:rsidP="001C0A11">
            <w:pPr>
              <w:pStyle w:val="TableContents"/>
              <w:jc w:val="both"/>
              <w:rPr>
                <w:rFonts w:ascii="Times New Roman" w:eastAsia="Times New Roman" w:hAnsi="Times New Roman" w:cs="Times New Roman"/>
                <w:color w:val="000000"/>
                <w:lang w:eastAsia="ru-RU" w:bidi="ar-SA"/>
              </w:rPr>
            </w:pPr>
            <w:r>
              <w:rPr>
                <w:rFonts w:ascii="Times New Roman" w:eastAsia="Times New Roman" w:hAnsi="Times New Roman" w:cs="Times New Roman"/>
                <w:color w:val="000000"/>
                <w:lang w:eastAsia="ru-RU" w:bidi="ar-SA"/>
              </w:rPr>
              <w:t>-</w:t>
            </w:r>
            <w:r w:rsidRPr="00B830A2">
              <w:rPr>
                <w:rFonts w:ascii="Times New Roman" w:eastAsia="Times New Roman" w:hAnsi="Times New Roman" w:cs="Times New Roman"/>
                <w:color w:val="000000"/>
                <w:lang w:eastAsia="ru-RU" w:bidi="ar-SA"/>
              </w:rPr>
              <w:t>Перечень документов, образующихся в процессе деятельности федеральных судов общей юрисдикции, с указанием сроков их хранения и Порядка хранения некоторых видов документов, предусмотренных Перечнем документов, образующихся в процессе деятельности федеральных судов общей юрисдикции, с указанием сроков их хранения, утвержденный приказом Судебного департамента при Верховном Суде Российской Федерации от 21.12.2022 № 242;</w:t>
            </w:r>
          </w:p>
          <w:p w:rsidR="001C0A11" w:rsidRDefault="00B830A2" w:rsidP="001C0A11">
            <w:pPr>
              <w:pStyle w:val="TableContents"/>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Pr="00B830A2">
              <w:rPr>
                <w:rFonts w:ascii="Times New Roman" w:eastAsia="Times New Roman" w:hAnsi="Times New Roman" w:cs="Times New Roman"/>
                <w:kern w:val="0"/>
                <w:lang w:eastAsia="ru-RU" w:bidi="ar-SA"/>
              </w:rPr>
              <w:t>Положение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затруднено, утвержденное Постановлением Правительства Российской Федерации от 23.08.2012 №848;</w:t>
            </w:r>
          </w:p>
          <w:p w:rsidR="001C0A11" w:rsidRDefault="00B830A2" w:rsidP="001C0A11">
            <w:pPr>
              <w:pStyle w:val="TableContents"/>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Pr="00B830A2">
              <w:rPr>
                <w:rFonts w:ascii="Times New Roman" w:eastAsia="Times New Roman" w:hAnsi="Times New Roman" w:cs="Times New Roman"/>
                <w:kern w:val="0"/>
                <w:lang w:eastAsia="ru-RU" w:bidi="ar-SA"/>
              </w:rPr>
              <w:t>Гражданский процессуаль</w:t>
            </w:r>
            <w:r w:rsidR="001C0A11">
              <w:rPr>
                <w:rFonts w:ascii="Times New Roman" w:eastAsia="Times New Roman" w:hAnsi="Times New Roman" w:cs="Times New Roman"/>
                <w:kern w:val="0"/>
                <w:lang w:eastAsia="ru-RU" w:bidi="ar-SA"/>
              </w:rPr>
              <w:t>ный кодекс Российской Федерации</w:t>
            </w:r>
            <w:r>
              <w:rPr>
                <w:rFonts w:ascii="Times New Roman" w:eastAsia="Times New Roman" w:hAnsi="Times New Roman" w:cs="Times New Roman"/>
                <w:kern w:val="0"/>
                <w:lang w:eastAsia="ru-RU" w:bidi="ar-SA"/>
              </w:rPr>
              <w:t>;</w:t>
            </w:r>
          </w:p>
          <w:p w:rsidR="001C0A11" w:rsidRDefault="00B830A2" w:rsidP="001C0A11">
            <w:pPr>
              <w:pStyle w:val="TableContents"/>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Pr="00B830A2">
              <w:rPr>
                <w:rFonts w:ascii="Times New Roman" w:eastAsia="Times New Roman" w:hAnsi="Times New Roman" w:cs="Times New Roman"/>
                <w:kern w:val="0"/>
                <w:lang w:eastAsia="ru-RU" w:bidi="ar-SA"/>
              </w:rPr>
              <w:t>Уголовно-процессуаль</w:t>
            </w:r>
            <w:r w:rsidR="001C0A11">
              <w:rPr>
                <w:rFonts w:ascii="Times New Roman" w:eastAsia="Times New Roman" w:hAnsi="Times New Roman" w:cs="Times New Roman"/>
                <w:kern w:val="0"/>
                <w:lang w:eastAsia="ru-RU" w:bidi="ar-SA"/>
              </w:rPr>
              <w:t>ный кодекс Российской Федерации</w:t>
            </w:r>
            <w:r>
              <w:rPr>
                <w:rFonts w:ascii="Times New Roman" w:eastAsia="Times New Roman" w:hAnsi="Times New Roman" w:cs="Times New Roman"/>
                <w:kern w:val="0"/>
                <w:lang w:eastAsia="ru-RU" w:bidi="ar-SA"/>
              </w:rPr>
              <w:t>;</w:t>
            </w:r>
          </w:p>
          <w:p w:rsidR="001C0A11" w:rsidRDefault="00B830A2" w:rsidP="001C0A11">
            <w:pPr>
              <w:pStyle w:val="TableContents"/>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Pr="00B830A2">
              <w:rPr>
                <w:rFonts w:ascii="Times New Roman" w:eastAsia="Times New Roman" w:hAnsi="Times New Roman" w:cs="Times New Roman"/>
                <w:kern w:val="0"/>
                <w:lang w:eastAsia="ru-RU" w:bidi="ar-SA"/>
              </w:rPr>
              <w:t>Кодекс административного судопроизводства Российс</w:t>
            </w:r>
            <w:r>
              <w:rPr>
                <w:rFonts w:ascii="Times New Roman" w:eastAsia="Times New Roman" w:hAnsi="Times New Roman" w:cs="Times New Roman"/>
                <w:kern w:val="0"/>
                <w:lang w:eastAsia="ru-RU" w:bidi="ar-SA"/>
              </w:rPr>
              <w:t>кой Федерации;</w:t>
            </w:r>
          </w:p>
          <w:p w:rsidR="001C0A11" w:rsidRDefault="00B830A2" w:rsidP="001C0A11">
            <w:pPr>
              <w:pStyle w:val="TableContents"/>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Pr="00B830A2">
              <w:rPr>
                <w:rFonts w:ascii="Times New Roman" w:eastAsia="Times New Roman" w:hAnsi="Times New Roman" w:cs="Times New Roman"/>
                <w:kern w:val="0"/>
                <w:lang w:eastAsia="ru-RU" w:bidi="ar-SA"/>
              </w:rPr>
              <w:t>Кодекс Российской Федерации об административных правонарушениях</w:t>
            </w:r>
            <w:r>
              <w:rPr>
                <w:rFonts w:ascii="Times New Roman" w:eastAsia="Times New Roman" w:hAnsi="Times New Roman" w:cs="Times New Roman"/>
                <w:kern w:val="0"/>
                <w:lang w:eastAsia="ru-RU" w:bidi="ar-SA"/>
              </w:rPr>
              <w:t>;</w:t>
            </w:r>
          </w:p>
          <w:p w:rsidR="001C0A11" w:rsidRDefault="00B830A2" w:rsidP="001C0A11">
            <w:pPr>
              <w:pStyle w:val="TableContents"/>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Pr="00B830A2">
              <w:rPr>
                <w:rFonts w:ascii="Times New Roman" w:eastAsia="Times New Roman" w:hAnsi="Times New Roman" w:cs="Times New Roman"/>
                <w:kern w:val="0"/>
                <w:lang w:eastAsia="ru-RU" w:bidi="ar-SA"/>
              </w:rPr>
              <w:t>Уголовно-исполнительный кодекс Российской Федерации и иные Кодексы в пределах своих должностных обязанностей и полномочий;</w:t>
            </w:r>
          </w:p>
          <w:p w:rsidR="001C0A11" w:rsidRDefault="00AD78BA" w:rsidP="001C0A11">
            <w:pPr>
              <w:pStyle w:val="TableContents"/>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00B830A2" w:rsidRPr="00B830A2">
              <w:rPr>
                <w:rFonts w:ascii="Times New Roman" w:eastAsia="Times New Roman" w:hAnsi="Times New Roman" w:cs="Times New Roman"/>
                <w:kern w:val="0"/>
                <w:lang w:eastAsia="ru-RU" w:bidi="ar-SA"/>
              </w:rPr>
              <w:t>порядок организации судопроизводства по гражданским и административным делам, уголовным делам, делам об административных правонарушениях;</w:t>
            </w:r>
          </w:p>
          <w:p w:rsidR="001C0A11" w:rsidRDefault="001C0A11" w:rsidP="001C0A11">
            <w:pPr>
              <w:pStyle w:val="TableContents"/>
              <w:jc w:val="both"/>
              <w:rPr>
                <w:rFonts w:ascii="Times New Roman" w:eastAsia="Times New Roman" w:hAnsi="Times New Roman" w:cs="Times New Roman"/>
                <w:kern w:val="0"/>
                <w:lang w:eastAsia="ru-RU" w:bidi="ar-SA"/>
              </w:rPr>
            </w:pPr>
          </w:p>
          <w:p w:rsidR="001C0A11" w:rsidRDefault="00AD78BA" w:rsidP="001C0A11">
            <w:pPr>
              <w:pStyle w:val="TableContents"/>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lastRenderedPageBreak/>
              <w:t>-</w:t>
            </w:r>
            <w:r w:rsidR="00B830A2" w:rsidRPr="00B830A2">
              <w:rPr>
                <w:rFonts w:ascii="Times New Roman" w:eastAsia="Times New Roman" w:hAnsi="Times New Roman" w:cs="Times New Roman"/>
                <w:kern w:val="0"/>
                <w:lang w:eastAsia="ru-RU" w:bidi="ar-SA"/>
              </w:rPr>
              <w:t>систему и структуру федеральных органов исполнительной и законодательной власти;</w:t>
            </w:r>
          </w:p>
          <w:p w:rsidR="001C0A11" w:rsidRDefault="00AD78BA" w:rsidP="001C0A11">
            <w:pPr>
              <w:pStyle w:val="TableContents"/>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00B830A2" w:rsidRPr="00B830A2">
              <w:rPr>
                <w:rFonts w:ascii="Times New Roman" w:eastAsia="Times New Roman" w:hAnsi="Times New Roman" w:cs="Times New Roman"/>
                <w:kern w:val="0"/>
                <w:lang w:eastAsia="ru-RU" w:bidi="ar-SA"/>
              </w:rPr>
              <w:t>разграничение предметов ведения, полномочий, компетенции и функций в системе органов государственной власти и органов местного самоуправления;</w:t>
            </w:r>
          </w:p>
          <w:p w:rsidR="001C0A11" w:rsidRDefault="00AD78BA" w:rsidP="001C0A11">
            <w:pPr>
              <w:pStyle w:val="TableContents"/>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00B830A2" w:rsidRPr="00B830A2">
              <w:rPr>
                <w:rFonts w:ascii="Times New Roman" w:eastAsia="Times New Roman" w:hAnsi="Times New Roman" w:cs="Times New Roman"/>
                <w:kern w:val="0"/>
                <w:lang w:eastAsia="ru-RU" w:bidi="ar-SA"/>
              </w:rPr>
              <w:t>конституционно-правовой статус человека и гражданина: права, свободы и обязанности;</w:t>
            </w:r>
          </w:p>
          <w:p w:rsidR="001C0A11" w:rsidRDefault="00AD78BA" w:rsidP="001C0A11">
            <w:pPr>
              <w:pStyle w:val="TableContents"/>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00B830A2" w:rsidRPr="00B830A2">
              <w:rPr>
                <w:rFonts w:ascii="Times New Roman" w:eastAsia="Times New Roman" w:hAnsi="Times New Roman" w:cs="Times New Roman"/>
                <w:kern w:val="0"/>
                <w:lang w:eastAsia="ru-RU" w:bidi="ar-SA"/>
              </w:rPr>
              <w:t>современные подходы к толкованию положений уголовного, гражданского, административного законодательства и законодательства об административных правонарушениях;</w:t>
            </w:r>
          </w:p>
          <w:p w:rsidR="001C0A11" w:rsidRDefault="00AD78BA" w:rsidP="001C0A11">
            <w:pPr>
              <w:pStyle w:val="TableContents"/>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00B830A2" w:rsidRPr="00B830A2">
              <w:rPr>
                <w:rFonts w:ascii="Times New Roman" w:eastAsia="Times New Roman" w:hAnsi="Times New Roman" w:cs="Times New Roman"/>
                <w:kern w:val="0"/>
                <w:lang w:eastAsia="ru-RU" w:bidi="ar-SA"/>
              </w:rPr>
              <w:t>современные подходы к методологии судебного толкования;</w:t>
            </w:r>
          </w:p>
          <w:p w:rsidR="009759B3" w:rsidRDefault="00AD78BA" w:rsidP="009759B3">
            <w:pPr>
              <w:pStyle w:val="TableContents"/>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00B830A2" w:rsidRPr="00B830A2">
              <w:rPr>
                <w:rFonts w:ascii="Times New Roman" w:eastAsia="Times New Roman" w:hAnsi="Times New Roman" w:cs="Times New Roman"/>
                <w:kern w:val="0"/>
                <w:lang w:eastAsia="ru-RU" w:bidi="ar-SA"/>
              </w:rPr>
              <w:t>основы ведения судебного делопроизводства и судебной статистики;</w:t>
            </w:r>
          </w:p>
          <w:p w:rsidR="009759B3" w:rsidRDefault="00AD78BA" w:rsidP="009759B3">
            <w:pPr>
              <w:pStyle w:val="TableContents"/>
              <w:jc w:val="both"/>
              <w:rPr>
                <w:rFonts w:ascii="Times New Roman" w:eastAsia="Times New Roman" w:hAnsi="Times New Roman" w:cs="Times New Roman"/>
                <w:color w:val="000000"/>
                <w:kern w:val="0"/>
                <w:lang w:eastAsia="ru-RU" w:bidi="ar-SA"/>
              </w:rPr>
            </w:pPr>
            <w:r>
              <w:rPr>
                <w:rFonts w:ascii="Times New Roman" w:eastAsia="Times New Roman" w:hAnsi="Times New Roman" w:cs="Times New Roman"/>
                <w:kern w:val="0"/>
                <w:lang w:eastAsia="ru-RU" w:bidi="ar-SA"/>
              </w:rPr>
              <w:t>-</w:t>
            </w:r>
            <w:r w:rsidR="00B830A2" w:rsidRPr="00B830A2">
              <w:rPr>
                <w:rFonts w:ascii="Times New Roman" w:eastAsia="Times New Roman" w:hAnsi="Times New Roman" w:cs="Times New Roman"/>
                <w:kern w:val="0"/>
                <w:lang w:eastAsia="ru-RU" w:bidi="ar-SA"/>
              </w:rPr>
              <w:t>порядок работы со служебной информацией, служебной</w:t>
            </w:r>
            <w:r w:rsidR="00B830A2" w:rsidRPr="00B830A2">
              <w:rPr>
                <w:rFonts w:ascii="Times New Roman" w:eastAsia="Times New Roman" w:hAnsi="Times New Roman" w:cs="Times New Roman"/>
                <w:color w:val="000000"/>
                <w:kern w:val="0"/>
                <w:lang w:eastAsia="ru-RU" w:bidi="ar-SA"/>
              </w:rPr>
              <w:t xml:space="preserve"> информацией ограниченного распространения, информацией с ограничительной пометкой «для служебного пользования» и сведениями, составляющими государственную тайну;</w:t>
            </w:r>
          </w:p>
          <w:p w:rsidR="009759B3" w:rsidRDefault="00AD78BA" w:rsidP="009759B3">
            <w:pPr>
              <w:pStyle w:val="TableContents"/>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00B830A2" w:rsidRPr="00B830A2">
              <w:rPr>
                <w:rFonts w:ascii="Times New Roman" w:eastAsia="Times New Roman" w:hAnsi="Times New Roman" w:cs="Times New Roman"/>
                <w:kern w:val="0"/>
                <w:lang w:eastAsia="ru-RU" w:bidi="ar-SA"/>
              </w:rPr>
              <w:t>правила делового этикета;</w:t>
            </w:r>
          </w:p>
          <w:p w:rsidR="009759B3" w:rsidRDefault="00AD78BA" w:rsidP="009759B3">
            <w:pPr>
              <w:pStyle w:val="TableContents"/>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00B830A2" w:rsidRPr="00B830A2">
              <w:rPr>
                <w:rFonts w:ascii="Times New Roman" w:eastAsia="Times New Roman" w:hAnsi="Times New Roman" w:cs="Times New Roman"/>
                <w:kern w:val="0"/>
                <w:lang w:eastAsia="ru-RU" w:bidi="ar-SA"/>
              </w:rPr>
              <w:t>кодекс этики и служебного поведения государственных гражданских служащих аппарата суда;</w:t>
            </w:r>
          </w:p>
          <w:p w:rsidR="009759B3" w:rsidRDefault="00AD78BA" w:rsidP="009759B3">
            <w:pPr>
              <w:pStyle w:val="TableContents"/>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00B830A2" w:rsidRPr="00B830A2">
              <w:rPr>
                <w:rFonts w:ascii="Times New Roman" w:eastAsia="Times New Roman" w:hAnsi="Times New Roman" w:cs="Times New Roman"/>
                <w:kern w:val="0"/>
                <w:lang w:eastAsia="ru-RU" w:bidi="ar-SA"/>
              </w:rPr>
              <w:t>правила внутреннего трудового распорядка суда;</w:t>
            </w:r>
          </w:p>
          <w:p w:rsidR="009759B3" w:rsidRDefault="00AD78BA" w:rsidP="009759B3">
            <w:pPr>
              <w:pStyle w:val="TableContents"/>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00B830A2" w:rsidRPr="00B830A2">
              <w:rPr>
                <w:rFonts w:ascii="Times New Roman" w:eastAsia="Times New Roman" w:hAnsi="Times New Roman" w:cs="Times New Roman"/>
                <w:kern w:val="0"/>
                <w:lang w:eastAsia="ru-RU" w:bidi="ar-SA"/>
              </w:rPr>
              <w:t>правила пребывания посетителей в здании суда;</w:t>
            </w:r>
          </w:p>
          <w:p w:rsidR="009759B3" w:rsidRDefault="00AD78BA" w:rsidP="009759B3">
            <w:pPr>
              <w:pStyle w:val="TableContents"/>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00B830A2" w:rsidRPr="00B830A2">
              <w:rPr>
                <w:rFonts w:ascii="Times New Roman" w:eastAsia="Times New Roman" w:hAnsi="Times New Roman" w:cs="Times New Roman"/>
                <w:kern w:val="0"/>
                <w:lang w:eastAsia="ru-RU" w:bidi="ar-SA"/>
              </w:rPr>
              <w:t>нормы и правила охраны труда, техники безопасности и пожарной безопасности;</w:t>
            </w:r>
          </w:p>
          <w:p w:rsidR="009759B3" w:rsidRDefault="00AD78BA" w:rsidP="009759B3">
            <w:pPr>
              <w:pStyle w:val="TableContents"/>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00B830A2" w:rsidRPr="00B830A2">
              <w:rPr>
                <w:rFonts w:ascii="Times New Roman" w:eastAsia="Times New Roman" w:hAnsi="Times New Roman" w:cs="Times New Roman"/>
                <w:kern w:val="0"/>
                <w:lang w:eastAsia="ru-RU" w:bidi="ar-SA"/>
              </w:rPr>
              <w:t>нормативные документы, регулирующие деятельность общего отдела, в том числе приемной суда и отдела обеспечения судопроизводства;</w:t>
            </w:r>
          </w:p>
          <w:p w:rsidR="00867DA0" w:rsidRDefault="00AD78BA" w:rsidP="009759B3">
            <w:pPr>
              <w:pStyle w:val="TableContents"/>
              <w:jc w:val="both"/>
            </w:pPr>
            <w:r>
              <w:rPr>
                <w:rFonts w:ascii="Times New Roman" w:eastAsia="Times New Roman" w:hAnsi="Times New Roman" w:cs="Times New Roman"/>
                <w:kern w:val="0"/>
                <w:lang w:eastAsia="ru-RU" w:bidi="ar-SA"/>
              </w:rPr>
              <w:t>-</w:t>
            </w:r>
            <w:r w:rsidR="00B830A2" w:rsidRPr="00B830A2">
              <w:rPr>
                <w:rFonts w:ascii="Times New Roman" w:eastAsia="Times New Roman" w:hAnsi="Times New Roman" w:cs="Times New Roman"/>
                <w:kern w:val="0"/>
                <w:lang w:eastAsia="ru-RU" w:bidi="ar-SA"/>
              </w:rPr>
              <w:t>локальные акты суда; иные нормативные правовые документы,</w:t>
            </w:r>
            <w:r>
              <w:rPr>
                <w:rFonts w:ascii="Times New Roman" w:eastAsia="Times New Roman" w:hAnsi="Times New Roman" w:cs="Times New Roman"/>
                <w:kern w:val="0"/>
                <w:lang w:eastAsia="ru-RU" w:bidi="ar-SA"/>
              </w:rPr>
              <w:t xml:space="preserve"> регулирующие деятельность суда</w:t>
            </w:r>
            <w:r w:rsidR="00611810">
              <w:rPr>
                <w:rFonts w:ascii="Times New Roman" w:eastAsia="Times New Roman" w:hAnsi="Times New Roman" w:cs="Times New Roman"/>
                <w:kern w:val="0"/>
                <w:lang w:eastAsia="ru-RU" w:bidi="ar-SA"/>
              </w:rPr>
              <w:t>.</w:t>
            </w:r>
          </w:p>
        </w:tc>
      </w:tr>
      <w:tr w:rsidR="00867DA0" w:rsidTr="00503322">
        <w:tc>
          <w:tcPr>
            <w:tcW w:w="2976" w:type="dxa"/>
            <w:tcBorders>
              <w:top w:val="single" w:sz="4" w:space="0" w:color="auto"/>
              <w:left w:val="single" w:sz="6" w:space="0" w:color="808080"/>
              <w:bottom w:val="single" w:sz="4" w:space="0" w:color="auto"/>
              <w:right w:val="single" w:sz="4" w:space="0" w:color="auto"/>
            </w:tcBorders>
            <w:tcMar>
              <w:top w:w="28" w:type="dxa"/>
              <w:left w:w="28" w:type="dxa"/>
              <w:bottom w:w="28" w:type="dxa"/>
              <w:right w:w="28" w:type="dxa"/>
            </w:tcMar>
          </w:tcPr>
          <w:p w:rsidR="00867DA0" w:rsidRDefault="00867DA0" w:rsidP="00B30232">
            <w:pPr>
              <w:pStyle w:val="TableContents"/>
              <w:spacing w:after="283"/>
            </w:pPr>
            <w:r>
              <w:lastRenderedPageBreak/>
              <w:t>Дополнительные требования</w:t>
            </w:r>
            <w:r w:rsidR="00B30232">
              <w:t xml:space="preserve"> </w:t>
            </w:r>
            <w:r>
              <w:t>к кандидатам</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1C0A11">
            <w:pPr>
              <w:pStyle w:val="TableContents"/>
              <w:spacing w:after="283"/>
            </w:pPr>
            <w:r>
              <w:t>_</w:t>
            </w:r>
          </w:p>
        </w:tc>
      </w:tr>
      <w:tr w:rsidR="00867DA0" w:rsidTr="00503322">
        <w:tc>
          <w:tcPr>
            <w:tcW w:w="960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1C0A11">
            <w:pPr>
              <w:pStyle w:val="TableContents"/>
              <w:spacing w:after="283"/>
              <w:jc w:val="center"/>
              <w:rPr>
                <w:b/>
              </w:rPr>
            </w:pPr>
            <w:r>
              <w:rPr>
                <w:b/>
              </w:rPr>
              <w:t>ПОЛОЖЕНИЯ ДОЛЖНОСТНОГО РЕГЛАМЕНТА</w:t>
            </w:r>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1C0A11">
            <w:pPr>
              <w:pStyle w:val="TableContents"/>
              <w:spacing w:after="283"/>
            </w:pPr>
            <w:r>
              <w:t>Краткое описание должностных обязанностей</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759B3" w:rsidRDefault="001C0A11" w:rsidP="009759B3">
            <w:pPr>
              <w:pStyle w:val="TableContents"/>
              <w:jc w:val="both"/>
            </w:pPr>
            <w:proofErr w:type="gramStart"/>
            <w:r>
              <w:t>-</w:t>
            </w:r>
            <w:r w:rsidR="00867DA0">
              <w:t xml:space="preserve">регистрация </w:t>
            </w:r>
            <w:r w:rsidR="001813AC">
              <w:t xml:space="preserve">исковых заявлений, административных исковых заявлений, заявлений по гражданским, административным, </w:t>
            </w:r>
            <w:r w:rsidR="00867DA0">
              <w:t>уголовны</w:t>
            </w:r>
            <w:r w:rsidR="001813AC">
              <w:t>м</w:t>
            </w:r>
            <w:r w:rsidR="00867DA0">
              <w:t xml:space="preserve"> дел</w:t>
            </w:r>
            <w:r w:rsidR="001813AC">
              <w:t>ам</w:t>
            </w:r>
            <w:r w:rsidR="00867DA0">
              <w:t xml:space="preserve">, </w:t>
            </w:r>
            <w:r w:rsidR="001813AC">
              <w:t xml:space="preserve">делам об административных правонарушениях и иных </w:t>
            </w:r>
            <w:r w:rsidR="00867DA0">
              <w:t>материалов</w:t>
            </w:r>
            <w:r w:rsidR="001813AC">
              <w:t>, поступивших для рассмотрения судом первой и апелляционной инстанциями, апелляционных (частных) жалоб, представлений прокурора, их оформление, учет, в том числе с внесением имеющейся информации по ним в ГАС РФ «Правосудие», и передача их судье после распределения председателем или его заместителем (с использованием</w:t>
            </w:r>
            <w:proofErr w:type="gramEnd"/>
            <w:r w:rsidR="001813AC">
              <w:t xml:space="preserve"> </w:t>
            </w:r>
            <w:proofErr w:type="gramStart"/>
            <w:r w:rsidR="001813AC">
              <w:t>ПИ «Модуль распределения дел»);</w:t>
            </w:r>
            <w:proofErr w:type="gramEnd"/>
          </w:p>
          <w:p w:rsidR="009759B3" w:rsidRDefault="001C0A11" w:rsidP="009759B3">
            <w:pPr>
              <w:pStyle w:val="TableContents"/>
              <w:jc w:val="both"/>
            </w:pPr>
            <w:proofErr w:type="gramStart"/>
            <w:r>
              <w:t>-</w:t>
            </w:r>
            <w:r w:rsidR="00E62908">
              <w:t xml:space="preserve">проверка правильности оформления секретарем судебного заседания рассмотренного судебного дела судом первой и апелляционной инстанциями, в том числе размещение информации о деле и участниках дела в ГАС РФ «Правосудие», и исполнения судебных решений, подлежащих немедленному исполнению, и приемка дела по журналу, контроль за </w:t>
            </w:r>
            <w:r w:rsidR="00E62908">
              <w:lastRenderedPageBreak/>
              <w:t>соблюдением секретарями судебного заседания ООО срок сдачи дел после их рассмотрения;</w:t>
            </w:r>
            <w:proofErr w:type="gramEnd"/>
          </w:p>
          <w:p w:rsidR="009759B3" w:rsidRDefault="001C0A11" w:rsidP="009759B3">
            <w:pPr>
              <w:pStyle w:val="TableContents"/>
              <w:jc w:val="both"/>
            </w:pPr>
            <w:r>
              <w:t>-</w:t>
            </w:r>
            <w:r w:rsidR="00867DA0">
              <w:t xml:space="preserve">обращение к исполнению </w:t>
            </w:r>
            <w:r w:rsidR="00E62908">
              <w:t>судебных постановлений</w:t>
            </w:r>
            <w:r w:rsidR="00867DA0">
              <w:t>,</w:t>
            </w:r>
            <w:r w:rsidR="00E62908">
              <w:t xml:space="preserve"> вступивших в законную силу, в </w:t>
            </w:r>
            <w:proofErr w:type="gramStart"/>
            <w:r w:rsidR="00E62908">
              <w:t>порядке</w:t>
            </w:r>
            <w:proofErr w:type="gramEnd"/>
            <w:r w:rsidR="00E62908">
              <w:t xml:space="preserve"> установленном нормами процессуального законодательства и Инструкцией по судебному делопроизводству в районном суде. Осуществление контроля за получением исполнительных документов и поступления сообщений об исполнении исполнительного документа о взыскании денежных сре</w:t>
            </w:r>
            <w:proofErr w:type="gramStart"/>
            <w:r w:rsidR="00E62908">
              <w:t>дств в д</w:t>
            </w:r>
            <w:proofErr w:type="gramEnd"/>
            <w:r w:rsidR="00E62908">
              <w:t>оход бюджетов;</w:t>
            </w:r>
          </w:p>
          <w:p w:rsidR="009759B3" w:rsidRDefault="00980E81" w:rsidP="009759B3">
            <w:pPr>
              <w:pStyle w:val="TableContents"/>
              <w:jc w:val="both"/>
            </w:pPr>
            <w:r>
              <w:t>-</w:t>
            </w:r>
            <w:r w:rsidR="00867DA0">
              <w:t xml:space="preserve">назначение апелляционных жалоб, частных жалоб и представлений прокурора в вышестоящий суд по </w:t>
            </w:r>
            <w:r>
              <w:t>судебным</w:t>
            </w:r>
            <w:r w:rsidR="00867DA0">
              <w:t xml:space="preserve"> делам и материалам;</w:t>
            </w:r>
          </w:p>
          <w:p w:rsidR="009759B3" w:rsidRDefault="001C0A11" w:rsidP="009759B3">
            <w:pPr>
              <w:pStyle w:val="TableContents"/>
              <w:jc w:val="both"/>
            </w:pPr>
            <w:r>
              <w:t>-</w:t>
            </w:r>
            <w:r w:rsidR="00867DA0">
              <w:t>исполнение запросов о выдаче копий судебных документов, подлинников судебных документов из дел и материалов;</w:t>
            </w:r>
          </w:p>
          <w:p w:rsidR="009759B3" w:rsidRDefault="001C0A11" w:rsidP="009759B3">
            <w:pPr>
              <w:pStyle w:val="TableContents"/>
              <w:jc w:val="both"/>
            </w:pPr>
            <w:r>
              <w:t>-</w:t>
            </w:r>
            <w:r w:rsidR="00867DA0">
              <w:t xml:space="preserve">ввод полной и достоверной информации </w:t>
            </w:r>
            <w:proofErr w:type="gramStart"/>
            <w:r w:rsidR="00867DA0">
              <w:t>в ГАС</w:t>
            </w:r>
            <w:proofErr w:type="gramEnd"/>
            <w:r w:rsidR="00867DA0">
              <w:t xml:space="preserve"> «Правосудие»;</w:t>
            </w:r>
          </w:p>
          <w:p w:rsidR="009759B3" w:rsidRDefault="001C0A11" w:rsidP="009759B3">
            <w:pPr>
              <w:pStyle w:val="TableContents"/>
              <w:jc w:val="both"/>
            </w:pPr>
            <w:r>
              <w:t>-</w:t>
            </w:r>
            <w:r w:rsidR="00867DA0">
              <w:t>осуществление обработки корреспонденции, поступающей в отдел;</w:t>
            </w:r>
          </w:p>
          <w:p w:rsidR="009759B3" w:rsidRDefault="009759B3" w:rsidP="009759B3">
            <w:pPr>
              <w:pStyle w:val="TableContents"/>
              <w:jc w:val="both"/>
            </w:pPr>
            <w:proofErr w:type="gramStart"/>
            <w:r>
              <w:t>-</w:t>
            </w:r>
            <w:r w:rsidR="00980E81">
              <w:t xml:space="preserve">проверка правильности оформления рассмотренного дела и приведения его к исполнению, оформление и передача оконченного производством судебных дел в архив суда в порядке и сроки, предусмотренные Инструкцией по судебному делопроизводству в районном суде и Инструкцией о порядке организации комплектования, хранения, учета и </w:t>
            </w:r>
            <w:r w:rsidR="00611810">
              <w:t>использования документов (электронных документов) в архивах федеральных судов общей юрисдикции;</w:t>
            </w:r>
            <w:proofErr w:type="gramEnd"/>
          </w:p>
          <w:p w:rsidR="009759B3" w:rsidRDefault="001C0A11" w:rsidP="009759B3">
            <w:pPr>
              <w:pStyle w:val="TableContents"/>
              <w:jc w:val="both"/>
            </w:pPr>
            <w:r>
              <w:t>-</w:t>
            </w:r>
            <w:r w:rsidR="00867DA0">
              <w:t>обеспечение и контроль процесса ознакомления с материалами дела лиц, получивших разрешение на ознакомление;</w:t>
            </w:r>
          </w:p>
          <w:p w:rsidR="00867DA0" w:rsidRDefault="001C0A11" w:rsidP="009759B3">
            <w:pPr>
              <w:pStyle w:val="TableContents"/>
              <w:jc w:val="both"/>
            </w:pPr>
            <w:r>
              <w:t>-</w:t>
            </w:r>
            <w:r w:rsidR="00867DA0">
              <w:t xml:space="preserve">выполнение </w:t>
            </w:r>
            <w:r w:rsidR="00611810">
              <w:t xml:space="preserve">других </w:t>
            </w:r>
            <w:r w:rsidR="00867DA0">
              <w:t>поручений</w:t>
            </w:r>
            <w:r w:rsidR="00611810">
              <w:t>, приказов и распоряжений руководство суда</w:t>
            </w:r>
            <w:r w:rsidR="00867DA0">
              <w:t>.</w:t>
            </w:r>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1C0A11">
            <w:pPr>
              <w:pStyle w:val="TableContents"/>
              <w:spacing w:after="283"/>
            </w:pPr>
            <w:r>
              <w:lastRenderedPageBreak/>
              <w:t>Права</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759B3" w:rsidRDefault="00867DA0" w:rsidP="009759B3">
            <w:pPr>
              <w:pStyle w:val="TableContents"/>
              <w:jc w:val="both"/>
            </w:pPr>
            <w:proofErr w:type="gramStart"/>
            <w:r>
              <w:t>Основные права секретаря суда как гражданского служащего установлены статьей 14 Федерального закона от 27.07.2004 № 79-ФЗ «О государственной гражданской службе Российской Федерации» и другими нормами Федерального закона «О государственной гражданской службе Российской Федерации», иными нормативными правовыми актами Российской Федерации и нормативными правовыми актами Судебного департамента при Верховном Суде Российской Федерации и Управления Судебного департамента в Республике Коми.</w:t>
            </w:r>
            <w:proofErr w:type="gramEnd"/>
          </w:p>
          <w:p w:rsidR="009759B3" w:rsidRDefault="00867DA0" w:rsidP="009759B3">
            <w:pPr>
              <w:pStyle w:val="TableContents"/>
              <w:jc w:val="both"/>
            </w:pPr>
            <w:r>
              <w:t>Секретарь суда имеет право:</w:t>
            </w:r>
          </w:p>
          <w:p w:rsidR="009759B3" w:rsidRDefault="001C0A11" w:rsidP="009759B3">
            <w:pPr>
              <w:pStyle w:val="TableContents"/>
              <w:jc w:val="both"/>
            </w:pPr>
            <w:r>
              <w:t>-</w:t>
            </w:r>
            <w:r w:rsidR="00867DA0">
              <w:t>знакомиться с решениями председателя суда (судьи), связанными с выполнением им должностных обязанностей;</w:t>
            </w:r>
          </w:p>
          <w:p w:rsidR="009759B3" w:rsidRDefault="001C0A11" w:rsidP="009759B3">
            <w:pPr>
              <w:pStyle w:val="TableContents"/>
              <w:jc w:val="both"/>
            </w:pPr>
            <w:r>
              <w:t>-</w:t>
            </w:r>
            <w:r w:rsidR="00867DA0">
              <w:t>запрашивать и получать в установленном порядке информацию и материалы, необходимые для исполнения должностных обязанностей;</w:t>
            </w:r>
          </w:p>
          <w:p w:rsidR="00867DA0" w:rsidRDefault="001C0A11" w:rsidP="009759B3">
            <w:pPr>
              <w:pStyle w:val="TableContents"/>
              <w:jc w:val="both"/>
            </w:pPr>
            <w:r>
              <w:t>-</w:t>
            </w:r>
            <w:r w:rsidR="00867DA0">
              <w:t>давать гражданским служащим суда разъяснения по вопросам, входящим в должностные обязанности, предусмотренные настоящим должностным регламентом.</w:t>
            </w:r>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1C0A11">
            <w:pPr>
              <w:pStyle w:val="TableContents"/>
              <w:spacing w:after="283"/>
            </w:pPr>
            <w:r>
              <w:t>Ответственность</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759B3" w:rsidRDefault="00867DA0" w:rsidP="009759B3">
            <w:pPr>
              <w:pStyle w:val="TableContents"/>
              <w:jc w:val="both"/>
            </w:pPr>
            <w:r>
              <w:t>Секретарь суда отдела обеспечения суд</w:t>
            </w:r>
            <w:r w:rsidR="00CD2731">
              <w:t xml:space="preserve">опроизводства </w:t>
            </w:r>
            <w:r>
              <w:t xml:space="preserve"> несет установленную законодательством Российской Федерации ответственность за неисполнение или ненадлежащее исполнение возложенных на него должностных обязанностей, за несоблюдение ограничений и запретов, связанных с </w:t>
            </w:r>
            <w:r>
              <w:lastRenderedPageBreak/>
              <w:t xml:space="preserve">гражданской службой, а также </w:t>
            </w:r>
            <w:proofErr w:type="gramStart"/>
            <w:r>
              <w:t>за</w:t>
            </w:r>
            <w:proofErr w:type="gramEnd"/>
            <w:r>
              <w:t>:</w:t>
            </w:r>
          </w:p>
          <w:p w:rsidR="009759B3" w:rsidRDefault="001C0A11" w:rsidP="009759B3">
            <w:pPr>
              <w:pStyle w:val="TableContents"/>
              <w:jc w:val="both"/>
            </w:pPr>
            <w:r>
              <w:t>-</w:t>
            </w:r>
            <w:r w:rsidR="00867DA0">
              <w:t>неисполнение или ненадлежащее исполнение своих должностных обязанностей, действия или бездействие, ведущие к нарушению прав и законных интересов граждан;</w:t>
            </w:r>
          </w:p>
          <w:p w:rsidR="009759B3" w:rsidRDefault="001C0A11" w:rsidP="009759B3">
            <w:pPr>
              <w:pStyle w:val="TableContents"/>
              <w:jc w:val="both"/>
            </w:pPr>
            <w:r>
              <w:t>-</w:t>
            </w:r>
            <w:r w:rsidR="00867DA0">
              <w:t>действия или бездействие, ведущие к нарушению прав или законных интересов субъектов персональных данных, при обработке таких данных в подсистемах ГАС РФ «Правосудие», а также без использования средств автоматизации; введение данных в подсистемы ГАС РФ «Правосудие»;</w:t>
            </w:r>
          </w:p>
          <w:p w:rsidR="009759B3" w:rsidRDefault="001C0A11" w:rsidP="009759B3">
            <w:pPr>
              <w:pStyle w:val="TableContents"/>
              <w:jc w:val="both"/>
            </w:pPr>
            <w:r>
              <w:t>-</w:t>
            </w:r>
            <w:r w:rsidR="00867DA0">
              <w:t>несоблюдение требований Инструкции по судебному делопроизводству в районном суде, Инструкции о порядке организации комплектования, хранения, учета и использования документов;</w:t>
            </w:r>
          </w:p>
          <w:p w:rsidR="009759B3" w:rsidRDefault="001C0A11" w:rsidP="009759B3">
            <w:pPr>
              <w:pStyle w:val="TableContents"/>
              <w:jc w:val="both"/>
            </w:pPr>
            <w:r>
              <w:t>-</w:t>
            </w:r>
            <w:r w:rsidR="00867DA0">
              <w:t>разглашение сведений, ставших ему известными в связи с исполнением должностных обязанностей;</w:t>
            </w:r>
          </w:p>
          <w:p w:rsidR="009759B3" w:rsidRDefault="001C0A11" w:rsidP="009759B3">
            <w:pPr>
              <w:pStyle w:val="TableContents"/>
              <w:jc w:val="both"/>
            </w:pPr>
            <w:r>
              <w:t>-</w:t>
            </w:r>
            <w:r w:rsidR="00867DA0">
              <w:t>несоблюдение установленного порядка работы с конфиденциальной информацией (в том числе с персональными данными);</w:t>
            </w:r>
          </w:p>
          <w:p w:rsidR="009759B3" w:rsidRDefault="001C0A11" w:rsidP="009759B3">
            <w:pPr>
              <w:pStyle w:val="TableContents"/>
              <w:jc w:val="both"/>
            </w:pPr>
            <w:r>
              <w:t>-</w:t>
            </w:r>
            <w:r w:rsidR="00867DA0">
              <w:t>несвоевременное выполнение заданий, приказов, распоряжений и указаний председателя суда (судьи);</w:t>
            </w:r>
          </w:p>
          <w:p w:rsidR="009759B3" w:rsidRDefault="001C0A11" w:rsidP="009759B3">
            <w:pPr>
              <w:pStyle w:val="TableContents"/>
              <w:jc w:val="both"/>
            </w:pPr>
            <w:r>
              <w:t>-</w:t>
            </w:r>
            <w:r w:rsidR="00867DA0">
              <w:t>представление председателю суда (судье), начальнику отдела недостоверной, неточной, недостаточной или необъективной информации;</w:t>
            </w:r>
          </w:p>
          <w:p w:rsidR="009759B3" w:rsidRDefault="001C0A11" w:rsidP="009759B3">
            <w:pPr>
              <w:pStyle w:val="TableContents"/>
              <w:jc w:val="both"/>
            </w:pPr>
            <w:r>
              <w:t>-</w:t>
            </w:r>
            <w:r w:rsidR="00867DA0">
              <w:t>несоблюдение правил служебного (трудового) распорядка суда;</w:t>
            </w:r>
          </w:p>
          <w:p w:rsidR="009759B3" w:rsidRDefault="001C0A11" w:rsidP="009759B3">
            <w:pPr>
              <w:pStyle w:val="TableContents"/>
              <w:jc w:val="both"/>
            </w:pPr>
            <w:r>
              <w:t>-</w:t>
            </w:r>
            <w:r w:rsidR="00867DA0">
              <w:t>нарушение положений Кодекса этики и служебного поведения гражданских служащих суда.</w:t>
            </w:r>
          </w:p>
          <w:p w:rsidR="00867DA0" w:rsidRDefault="00867DA0" w:rsidP="009759B3">
            <w:pPr>
              <w:pStyle w:val="TableContents"/>
              <w:jc w:val="both"/>
            </w:pPr>
            <w:r>
              <w:t>Согласно статье 15 Федерального закона от 27.07.2004 № 79-ФЗ «О государственной гражданской службе Российской Федерации», секретарь суда отдела обеспечения судопроизводства несет дисциплинарную, гражданско-правовую, административную или уголовную ответственность в соответствии с федеральным законодательством в случае исполнения им неправомерного поручения.</w:t>
            </w:r>
          </w:p>
        </w:tc>
      </w:tr>
      <w:tr w:rsidR="00867DA0" w:rsidTr="00503322">
        <w:tc>
          <w:tcPr>
            <w:tcW w:w="960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503322">
            <w:pPr>
              <w:pStyle w:val="TableContents"/>
              <w:jc w:val="center"/>
              <w:rPr>
                <w:b/>
              </w:rPr>
            </w:pPr>
            <w:r>
              <w:rPr>
                <w:b/>
              </w:rPr>
              <w:lastRenderedPageBreak/>
              <w:t>УСЛОВИЯ ПРОХОЖДЕНИЯ</w:t>
            </w:r>
          </w:p>
          <w:p w:rsidR="00867DA0" w:rsidRDefault="00867DA0" w:rsidP="00503322">
            <w:pPr>
              <w:pStyle w:val="TableContents"/>
              <w:jc w:val="center"/>
              <w:rPr>
                <w:b/>
              </w:rPr>
            </w:pPr>
            <w:r>
              <w:rPr>
                <w:b/>
              </w:rPr>
              <w:t>ГОСУДАРСТВЕННОЙ ГРАЖДАНСКОЙ СЛУЖБЫ</w:t>
            </w:r>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503322">
            <w:pPr>
              <w:pStyle w:val="TableContents"/>
            </w:pPr>
            <w:r>
              <w:t>Расположение рабочего места</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9759B3" w:rsidP="001C0A11">
            <w:pPr>
              <w:pStyle w:val="TableContents"/>
              <w:spacing w:after="283"/>
            </w:pPr>
            <w:proofErr w:type="spellStart"/>
            <w:r>
              <w:t>г</w:t>
            </w:r>
            <w:proofErr w:type="gramStart"/>
            <w:r>
              <w:t>.</w:t>
            </w:r>
            <w:r w:rsidR="00CD2731">
              <w:t>Е</w:t>
            </w:r>
            <w:proofErr w:type="gramEnd"/>
            <w:r w:rsidR="00CD2731">
              <w:t>мва</w:t>
            </w:r>
            <w:proofErr w:type="spellEnd"/>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503322">
            <w:pPr>
              <w:pStyle w:val="TableContents"/>
            </w:pPr>
            <w:r>
              <w:t>Командировки (да/нет)</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CD2731" w:rsidP="001C0A11">
            <w:pPr>
              <w:pStyle w:val="TableContents"/>
              <w:spacing w:after="283"/>
            </w:pPr>
            <w:r>
              <w:t>Нет</w:t>
            </w:r>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503322">
            <w:pPr>
              <w:pStyle w:val="TableContents"/>
            </w:pPr>
          </w:p>
          <w:p w:rsidR="008473AE" w:rsidRDefault="008473AE" w:rsidP="00503322">
            <w:pPr>
              <w:pStyle w:val="TableContents"/>
            </w:pPr>
            <w:r>
              <w:t>Служебное время</w:t>
            </w:r>
          </w:p>
          <w:p w:rsidR="009759B3" w:rsidRDefault="009759B3" w:rsidP="00503322">
            <w:pPr>
              <w:pStyle w:val="TableContents"/>
            </w:pPr>
          </w:p>
          <w:p w:rsidR="009759B3" w:rsidRDefault="009759B3" w:rsidP="00503322">
            <w:pPr>
              <w:pStyle w:val="TableContents"/>
            </w:pPr>
          </w:p>
          <w:p w:rsidR="00D07C09" w:rsidRDefault="00D07C09" w:rsidP="00503322">
            <w:pPr>
              <w:pStyle w:val="TableContents"/>
            </w:pPr>
          </w:p>
          <w:p w:rsidR="00D07C09" w:rsidRDefault="00D07C09" w:rsidP="00503322">
            <w:pPr>
              <w:pStyle w:val="TableContents"/>
            </w:pPr>
          </w:p>
          <w:p w:rsidR="000C18DE" w:rsidRDefault="000C18DE" w:rsidP="00503322">
            <w:pPr>
              <w:pStyle w:val="TableContents"/>
            </w:pPr>
            <w:r>
              <w:t>Перерыв на обед</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759B3" w:rsidRDefault="00867DA0" w:rsidP="00503322">
            <w:pPr>
              <w:pStyle w:val="TableContents"/>
            </w:pPr>
            <w:r>
              <w:t>5-ти дневная служебная неделя:</w:t>
            </w:r>
          </w:p>
          <w:p w:rsidR="009759B3" w:rsidRDefault="00867DA0" w:rsidP="00503322">
            <w:pPr>
              <w:pStyle w:val="TableContents"/>
            </w:pPr>
            <w:r>
              <w:t>с 08:</w:t>
            </w:r>
            <w:r w:rsidR="00CD2731">
              <w:t>30 до 17:1</w:t>
            </w:r>
            <w:r>
              <w:t>0 (женщины)</w:t>
            </w:r>
            <w:r w:rsidR="00CD2731">
              <w:t xml:space="preserve"> – понедельник-среда</w:t>
            </w:r>
            <w:r>
              <w:t>,</w:t>
            </w:r>
          </w:p>
          <w:p w:rsidR="009759B3" w:rsidRDefault="001C0A11" w:rsidP="00503322">
            <w:pPr>
              <w:pStyle w:val="TableContents"/>
            </w:pPr>
            <w:r>
              <w:t>с 08:30 до 18:10 (мужчины) – понедельник-среда,</w:t>
            </w:r>
          </w:p>
          <w:p w:rsidR="00CD2731" w:rsidRDefault="00CD2731" w:rsidP="00503322">
            <w:pPr>
              <w:pStyle w:val="TableContents"/>
            </w:pPr>
            <w:r>
              <w:t>с 0</w:t>
            </w:r>
            <w:r w:rsidR="00772F9C">
              <w:t>8</w:t>
            </w:r>
            <w:r>
              <w:t>:30 до 17:00 (женщины) – четверг,</w:t>
            </w:r>
          </w:p>
          <w:p w:rsidR="009759B3" w:rsidRDefault="00772F9C" w:rsidP="00503322">
            <w:pPr>
              <w:pStyle w:val="TableContents"/>
            </w:pPr>
            <w:r>
              <w:t>с 08:30 до 18:00 (мужчины) – четверг,</w:t>
            </w:r>
          </w:p>
          <w:p w:rsidR="009759B3" w:rsidRDefault="00772F9C" w:rsidP="00503322">
            <w:pPr>
              <w:pStyle w:val="TableContents"/>
            </w:pPr>
            <w:r>
              <w:t>в пятницу – с 08:3</w:t>
            </w:r>
            <w:r w:rsidR="00867DA0">
              <w:t>0 до 14:00</w:t>
            </w:r>
          </w:p>
          <w:p w:rsidR="000C18DE" w:rsidRDefault="000C18DE" w:rsidP="00503322">
            <w:pPr>
              <w:pStyle w:val="TableContents"/>
            </w:pPr>
            <w:r>
              <w:t>13:00-14:00, в пятницу (без перерыва на обед)</w:t>
            </w:r>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503322">
            <w:pPr>
              <w:pStyle w:val="TableContents"/>
            </w:pPr>
            <w:proofErr w:type="spellStart"/>
            <w:r>
              <w:t>Нормированность</w:t>
            </w:r>
            <w:proofErr w:type="spellEnd"/>
            <w:r>
              <w:t xml:space="preserve"> рабочего дня</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1C0A11">
            <w:pPr>
              <w:pStyle w:val="TableContents"/>
              <w:spacing w:after="283"/>
            </w:pPr>
            <w:r>
              <w:t>Ненормированный</w:t>
            </w:r>
          </w:p>
        </w:tc>
      </w:tr>
      <w:tr w:rsidR="00867DA0" w:rsidTr="00503322">
        <w:tc>
          <w:tcPr>
            <w:tcW w:w="960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1C0A11">
            <w:pPr>
              <w:pStyle w:val="TableContents"/>
              <w:spacing w:after="283"/>
              <w:jc w:val="center"/>
              <w:rPr>
                <w:b/>
              </w:rPr>
            </w:pPr>
            <w:r>
              <w:rPr>
                <w:b/>
              </w:rPr>
              <w:lastRenderedPageBreak/>
              <w:t>ДОКУМЕНТЫ</w:t>
            </w:r>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1C0A11">
            <w:pPr>
              <w:pStyle w:val="TableContents"/>
              <w:spacing w:after="283"/>
            </w:pPr>
            <w:r>
              <w:t>Место приема документов</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759B3" w:rsidRDefault="00867DA0" w:rsidP="009759B3">
            <w:pPr>
              <w:pStyle w:val="TableContents"/>
              <w:jc w:val="both"/>
            </w:pPr>
            <w:r>
              <w:t xml:space="preserve">Документы представляются в </w:t>
            </w:r>
            <w:r w:rsidR="00772F9C">
              <w:t>Княжпогостский районный</w:t>
            </w:r>
            <w:r>
              <w:t xml:space="preserve"> суд Республики Коми гражданином (гражданским служащим)</w:t>
            </w:r>
            <w:r w:rsidR="00772F9C">
              <w:t xml:space="preserve"> </w:t>
            </w:r>
            <w:r w:rsidRPr="009759B3">
              <w:t>лично,</w:t>
            </w:r>
            <w:r w:rsidR="00772F9C" w:rsidRPr="009759B3">
              <w:t xml:space="preserve"> </w:t>
            </w:r>
            <w:r w:rsidRPr="009759B3">
              <w:t>посредством направления по почте</w:t>
            </w:r>
            <w:r w:rsidR="00772F9C" w:rsidRPr="009759B3">
              <w:t xml:space="preserve"> </w:t>
            </w:r>
            <w:r w:rsidRPr="009759B3">
              <w:t>или в электронном</w:t>
            </w:r>
            <w:r>
              <w:rPr>
                <w:i/>
              </w:rPr>
              <w:t xml:space="preserve"> </w:t>
            </w:r>
            <w:r w:rsidRPr="009759B3">
              <w:t xml:space="preserve">виде </w:t>
            </w:r>
            <w:r>
              <w:t>с использованием информационной системы.</w:t>
            </w:r>
          </w:p>
          <w:p w:rsidR="009759B3" w:rsidRDefault="009759B3" w:rsidP="009759B3">
            <w:pPr>
              <w:pStyle w:val="TableContents"/>
              <w:jc w:val="both"/>
            </w:pPr>
            <w:r>
              <w:t>-</w:t>
            </w:r>
            <w:r w:rsidR="00867DA0">
              <w:t>при личной подаче документов обращаться</w:t>
            </w:r>
            <w:r w:rsidR="000C18DE">
              <w:t xml:space="preserve"> </w:t>
            </w:r>
            <w:r w:rsidR="00772F9C">
              <w:rPr>
                <w:b/>
              </w:rPr>
              <w:t xml:space="preserve">в кабинет </w:t>
            </w:r>
            <w:r w:rsidR="00867DA0">
              <w:rPr>
                <w:b/>
              </w:rPr>
              <w:t>10</w:t>
            </w:r>
            <w:r w:rsidR="00772F9C">
              <w:rPr>
                <w:b/>
              </w:rPr>
              <w:t>7</w:t>
            </w:r>
            <w:r w:rsidR="00867DA0">
              <w:t>.</w:t>
            </w:r>
          </w:p>
          <w:p w:rsidR="00867DA0" w:rsidRDefault="001C0A11" w:rsidP="009759B3">
            <w:pPr>
              <w:pStyle w:val="TableContents"/>
              <w:jc w:val="both"/>
            </w:pPr>
            <w:r>
              <w:t>-</w:t>
            </w:r>
            <w:r w:rsidR="00867DA0">
              <w:t>посредством направления по почте на адрес:</w:t>
            </w:r>
            <w:r w:rsidR="00772F9C">
              <w:t xml:space="preserve"> </w:t>
            </w:r>
            <w:r w:rsidR="00867DA0">
              <w:rPr>
                <w:b/>
              </w:rPr>
              <w:t xml:space="preserve">ул. </w:t>
            </w:r>
            <w:r w:rsidR="00772F9C">
              <w:rPr>
                <w:b/>
              </w:rPr>
              <w:t>Дзержинского</w:t>
            </w:r>
            <w:r w:rsidR="00867DA0">
              <w:rPr>
                <w:b/>
              </w:rPr>
              <w:t xml:space="preserve">, д. </w:t>
            </w:r>
            <w:r w:rsidR="00772F9C">
              <w:rPr>
                <w:b/>
              </w:rPr>
              <w:t>136А</w:t>
            </w:r>
            <w:r w:rsidR="00867DA0">
              <w:rPr>
                <w:b/>
              </w:rPr>
              <w:t xml:space="preserve">, г. </w:t>
            </w:r>
            <w:proofErr w:type="spellStart"/>
            <w:r w:rsidR="00772F9C">
              <w:rPr>
                <w:b/>
              </w:rPr>
              <w:t>Емва</w:t>
            </w:r>
            <w:proofErr w:type="spellEnd"/>
            <w:r w:rsidR="00867DA0">
              <w:rPr>
                <w:b/>
              </w:rPr>
              <w:t>, 16</w:t>
            </w:r>
            <w:r w:rsidR="00772F9C">
              <w:rPr>
                <w:b/>
              </w:rPr>
              <w:t>9200</w:t>
            </w:r>
            <w:r w:rsidR="00867DA0">
              <w:rPr>
                <w:b/>
              </w:rPr>
              <w:t>0,</w:t>
            </w:r>
            <w:r w:rsidR="00772F9C">
              <w:rPr>
                <w:b/>
              </w:rPr>
              <w:t xml:space="preserve"> </w:t>
            </w:r>
            <w:proofErr w:type="spellStart"/>
            <w:r w:rsidR="00772F9C" w:rsidRPr="00772F9C">
              <w:t>Княжпогостский</w:t>
            </w:r>
            <w:proofErr w:type="spellEnd"/>
            <w:r w:rsidR="00867DA0" w:rsidRPr="00772F9C">
              <w:t xml:space="preserve"> </w:t>
            </w:r>
            <w:r w:rsidR="00772F9C">
              <w:t>районный</w:t>
            </w:r>
            <w:r w:rsidR="00867DA0">
              <w:t xml:space="preserve"> суд Республики Коми.</w:t>
            </w:r>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1C0A11">
            <w:pPr>
              <w:pStyle w:val="TableContents"/>
              <w:spacing w:after="283"/>
            </w:pPr>
            <w:r>
              <w:t>Список документов</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759B3" w:rsidRDefault="001C0A11" w:rsidP="009759B3">
            <w:pPr>
              <w:pStyle w:val="TableContents"/>
              <w:jc w:val="both"/>
            </w:pPr>
            <w:r>
              <w:t>1)</w:t>
            </w:r>
            <w:r w:rsidR="00867DA0">
              <w:t>личное заявление об участии в конкурсе в соответствии с приложением к настоящему объявлению;</w:t>
            </w:r>
          </w:p>
          <w:p w:rsidR="009759B3" w:rsidRDefault="001C0A11" w:rsidP="009759B3">
            <w:pPr>
              <w:pStyle w:val="TableContents"/>
              <w:jc w:val="both"/>
            </w:pPr>
            <w:r>
              <w:t>2)</w:t>
            </w:r>
            <w:r w:rsidR="00867DA0">
              <w:t>заполненная и подписанная анкета по форме, утвержденной Правительством Российской Федерации, с фотографией (распоряжение Правительства РФ от 26.05.2005 № 667-р);</w:t>
            </w:r>
          </w:p>
          <w:p w:rsidR="009759B3" w:rsidRDefault="001C0A11" w:rsidP="009759B3">
            <w:pPr>
              <w:pStyle w:val="TableContents"/>
              <w:jc w:val="both"/>
            </w:pPr>
            <w:r>
              <w:t>3)</w:t>
            </w:r>
            <w:r w:rsidR="00867DA0">
              <w:t>копия паспорта или заменяющего его документа (соответствующий документ предъявляется лично по прибытии на конкурс);</w:t>
            </w:r>
          </w:p>
          <w:p w:rsidR="00867DA0" w:rsidRDefault="009759B3" w:rsidP="009759B3">
            <w:pPr>
              <w:pStyle w:val="TableContents"/>
              <w:jc w:val="both"/>
            </w:pPr>
            <w:r>
              <w:t>4)</w:t>
            </w:r>
            <w:r w:rsidR="00867DA0">
              <w:t>документы, подтверждающие необходимое профессиональное образование, квалификацию и стаж работы:</w:t>
            </w:r>
          </w:p>
          <w:p w:rsidR="009759B3" w:rsidRDefault="00867DA0" w:rsidP="009759B3">
            <w:pPr>
              <w:pStyle w:val="TableContents"/>
              <w:jc w:val="both"/>
            </w:pPr>
            <w:r>
              <w:t xml:space="preserve">копия трудовой книжки (за исключением случаев, когда служебная (трудовая) деятельность осуществляется впервые), </w:t>
            </w:r>
            <w:r>
              <w:rPr>
                <w:b/>
              </w:rPr>
              <w:t>заверенная нотариально или кадровой службой по месту службы (работы)</w:t>
            </w:r>
            <w:r>
              <w:t>, либо иные документы, подтверждающие служебную (трудовую) деятельность гражданина;</w:t>
            </w:r>
          </w:p>
          <w:p w:rsidR="009759B3" w:rsidRDefault="00867DA0" w:rsidP="009759B3">
            <w:pPr>
              <w:pStyle w:val="TableContents"/>
              <w:jc w:val="both"/>
            </w:pPr>
            <w: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Pr>
                <w:b/>
              </w:rPr>
              <w:t>заверенные нотариально или кадровой службой по месту службы (работы)</w:t>
            </w:r>
            <w:r>
              <w:t>;</w:t>
            </w:r>
          </w:p>
          <w:p w:rsidR="009759B3" w:rsidRDefault="00D07C09" w:rsidP="009759B3">
            <w:pPr>
              <w:pStyle w:val="TableContents"/>
              <w:jc w:val="both"/>
            </w:pPr>
            <w:r>
              <w:t>5)</w:t>
            </w:r>
            <w:r w:rsidR="00867DA0">
              <w:t>документ об отсутствии у гражданина заболевания, препятствующего поступлению на государственную гражданскую службу Российской Федерации или ее прохождению (ф. №001-ГС/у);</w:t>
            </w:r>
          </w:p>
          <w:p w:rsidR="00503322" w:rsidRDefault="00D07C09" w:rsidP="00503322">
            <w:pPr>
              <w:pStyle w:val="TableContents"/>
              <w:jc w:val="both"/>
            </w:pPr>
            <w:r>
              <w:t>6)</w:t>
            </w:r>
            <w:r w:rsidR="00867DA0">
              <w:t xml:space="preserve">иные документы, предусмотренные Федеральным </w:t>
            </w:r>
            <w:hyperlink r:id="rId5" w:history="1">
              <w:r w:rsidR="00867DA0">
                <w:t>законом</w:t>
              </w:r>
            </w:hyperlink>
            <w:r w:rsidR="00867DA0">
              <w:t xml:space="preserve">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503322" w:rsidRDefault="00867DA0" w:rsidP="00503322">
            <w:pPr>
              <w:pStyle w:val="TableContents"/>
              <w:jc w:val="both"/>
            </w:pPr>
            <w:r>
              <w:t>Гражданский служащий, изъявивший желание участвовать в конкурсе, проводимом</w:t>
            </w:r>
            <w:r w:rsidR="009759B3">
              <w:t xml:space="preserve"> в Княжпогост</w:t>
            </w:r>
            <w:r w:rsidR="00503322">
              <w:t>с</w:t>
            </w:r>
            <w:r w:rsidR="009759B3">
              <w:t xml:space="preserve">ком районном суде </w:t>
            </w:r>
            <w:r>
              <w:t>Республики Коми, в котором он замещает должность федеральной гражданской службы, подает заявление на имя председателя конкурсной комисси</w:t>
            </w:r>
            <w:r w:rsidR="00503322">
              <w:t xml:space="preserve">и Княжпогостского районного суда </w:t>
            </w:r>
            <w:r>
              <w:t xml:space="preserve"> Республики Коми.</w:t>
            </w:r>
          </w:p>
          <w:p w:rsidR="00503322" w:rsidRDefault="00867DA0" w:rsidP="00503322">
            <w:pPr>
              <w:pStyle w:val="TableContents"/>
              <w:jc w:val="both"/>
            </w:pPr>
            <w:r>
              <w:t xml:space="preserve">Гражданский служащий, изъявивший желание участвовать в конкурсе, проводимом в ином федеральном государственном органе, представляет в этот государственный орган заявление на имя представителя нанимателя и заполненную, подписанную и заверенную кадровой службой федерального </w:t>
            </w:r>
            <w:r>
              <w:lastRenderedPageBreak/>
              <w:t>государственного органа, в котором он замещает должность федеральной гражданской службы, анкету по форме, утвержденной Правительством Российской Федерации, с фотографией.</w:t>
            </w:r>
          </w:p>
          <w:p w:rsidR="00B33208" w:rsidRDefault="00B33208" w:rsidP="00503322">
            <w:pPr>
              <w:pStyle w:val="TableContents"/>
              <w:jc w:val="both"/>
            </w:pPr>
            <w:r>
              <w:t>Оригиналы документов необходимо иметь при себе при подаче документов.</w:t>
            </w:r>
          </w:p>
          <w:p w:rsidR="00503322" w:rsidRDefault="00867DA0" w:rsidP="00503322">
            <w:pPr>
              <w:pStyle w:val="TableContents"/>
              <w:jc w:val="both"/>
            </w:pPr>
            <w:r>
              <w:t>Несвоевременное представление документов, представление их не в полном объеме или с нарушением правил оформления, несоответствие сведений, содержащихся в копиях документов, их оригиналам является основанием для отказа в допуске гражданского служащего (гражданина) к участию в конкурсе.</w:t>
            </w:r>
          </w:p>
          <w:p w:rsidR="009759B3" w:rsidRDefault="009759B3" w:rsidP="00503322">
            <w:pPr>
              <w:pStyle w:val="TableContents"/>
              <w:jc w:val="both"/>
            </w:pPr>
            <w:r>
              <w:t>Информация о дате, месте и времени проведения конкурса будет направлена кандидатов не позднее, чем за                               15 календарных дней до даты проведения конкурса.</w:t>
            </w:r>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1C0A11">
            <w:pPr>
              <w:pStyle w:val="TableContents"/>
              <w:spacing w:after="283"/>
            </w:pPr>
            <w:r>
              <w:lastRenderedPageBreak/>
              <w:t>Срок приема документов</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Pr="00772F9C" w:rsidRDefault="00503322" w:rsidP="001C0A11">
            <w:pPr>
              <w:pStyle w:val="TableContents"/>
              <w:spacing w:after="283"/>
              <w:rPr>
                <w:color w:val="FF0000"/>
              </w:rPr>
            </w:pPr>
            <w:r w:rsidRPr="00503322">
              <w:t>с 27 марта по 16 апреля</w:t>
            </w:r>
            <w:r w:rsidR="00867DA0" w:rsidRPr="00503322">
              <w:t xml:space="preserve"> 2024 года (включительно)</w:t>
            </w:r>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1C0A11">
            <w:pPr>
              <w:pStyle w:val="TableContents"/>
              <w:spacing w:after="283"/>
            </w:pPr>
            <w:r>
              <w:t>Предполагаемая дата проведения конкурса</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Pr="00503322" w:rsidRDefault="00503322" w:rsidP="001C0A11">
            <w:pPr>
              <w:pStyle w:val="TableContents"/>
              <w:spacing w:after="283"/>
            </w:pPr>
            <w:r w:rsidRPr="00503322">
              <w:t>Тестирование – 2</w:t>
            </w:r>
            <w:r w:rsidR="00AA2026">
              <w:t>5</w:t>
            </w:r>
            <w:r w:rsidRPr="00503322">
              <w:t xml:space="preserve"> апреля</w:t>
            </w:r>
            <w:r w:rsidR="00867DA0" w:rsidRPr="00503322">
              <w:t xml:space="preserve"> 2024 года</w:t>
            </w:r>
          </w:p>
          <w:p w:rsidR="00867DA0" w:rsidRPr="00772F9C" w:rsidRDefault="00503322" w:rsidP="00AA2026">
            <w:pPr>
              <w:pStyle w:val="TableContents"/>
              <w:spacing w:after="283"/>
              <w:rPr>
                <w:color w:val="FF0000"/>
              </w:rPr>
            </w:pPr>
            <w:r w:rsidRPr="00503322">
              <w:t xml:space="preserve">Собеседование – </w:t>
            </w:r>
            <w:r w:rsidR="00AA2026">
              <w:t>02 мая</w:t>
            </w:r>
            <w:bookmarkStart w:id="0" w:name="_GoBack"/>
            <w:bookmarkEnd w:id="0"/>
            <w:r w:rsidR="00867DA0" w:rsidRPr="00503322">
              <w:t xml:space="preserve"> 2024 года</w:t>
            </w:r>
          </w:p>
        </w:tc>
      </w:tr>
      <w:tr w:rsidR="00867DA0" w:rsidTr="00503322">
        <w:tc>
          <w:tcPr>
            <w:tcW w:w="960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1C0A11">
            <w:pPr>
              <w:pStyle w:val="TableContents"/>
              <w:spacing w:after="283"/>
              <w:jc w:val="center"/>
              <w:rPr>
                <w:b/>
              </w:rPr>
            </w:pPr>
            <w:r>
              <w:rPr>
                <w:b/>
              </w:rPr>
              <w:t>ДОПОЛНИТЕЛЬНАЯ ИНФОРМАЦИЯ</w:t>
            </w:r>
          </w:p>
        </w:tc>
      </w:tr>
      <w:tr w:rsidR="00867DA0" w:rsidTr="00B33208">
        <w:tc>
          <w:tcPr>
            <w:tcW w:w="298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503322">
            <w:pPr>
              <w:pStyle w:val="TableContents"/>
              <w:spacing w:after="283"/>
            </w:pPr>
            <w:r>
              <w:t>Порядок</w:t>
            </w:r>
            <w:r w:rsidR="00503322">
              <w:t xml:space="preserve"> </w:t>
            </w:r>
            <w:r>
              <w:t>проведения конкурса</w:t>
            </w:r>
          </w:p>
        </w:tc>
        <w:tc>
          <w:tcPr>
            <w:tcW w:w="66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03322" w:rsidRDefault="00867DA0" w:rsidP="00503322">
            <w:pPr>
              <w:pStyle w:val="TableContents"/>
              <w:jc w:val="both"/>
            </w:pPr>
            <w:r>
              <w:t>Конкурс проводится в два этапа.</w:t>
            </w:r>
          </w:p>
          <w:p w:rsidR="00503322" w:rsidRDefault="00867DA0" w:rsidP="00503322">
            <w:pPr>
              <w:pStyle w:val="TableContents"/>
              <w:jc w:val="both"/>
            </w:pPr>
            <w:r>
              <w:t>Конкурс заключается в оценке профессиональных и личностных качеств каждого гражданского служащего (гражданина), изъявившего желание участвовать в конкурсе и допущенного к участию в нем (далее - кандидат), исходя из квалификационных требований для замещения соответствующей должности федеральной гражданской службы.</w:t>
            </w:r>
          </w:p>
          <w:p w:rsidR="00503322" w:rsidRDefault="00867DA0" w:rsidP="00503322">
            <w:pPr>
              <w:pStyle w:val="TableContents"/>
              <w:jc w:val="both"/>
            </w:pPr>
            <w:r>
              <w:t>Победитель конкурса до назначения на должность обязан предоставить:</w:t>
            </w:r>
          </w:p>
          <w:p w:rsidR="00B33208" w:rsidRDefault="00503322" w:rsidP="00B33208">
            <w:pPr>
              <w:pStyle w:val="TableContents"/>
              <w:jc w:val="both"/>
            </w:pPr>
            <w:proofErr w:type="gramStart"/>
            <w:r>
              <w:t>1.</w:t>
            </w:r>
            <w:r w:rsidR="00867DA0">
              <w:t>Сведения о своих доходах, доходах супруги (супруга) и несовершеннолетних детей,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гражданской службы, а также сведения об имуществе, принадлежащем ему, супруге (супругу) и несовершеннолетним детям на праве собственности, и о</w:t>
            </w:r>
            <w:proofErr w:type="gramEnd"/>
            <w:r w:rsidR="00867DA0">
              <w:t xml:space="preserve"> </w:t>
            </w:r>
            <w:proofErr w:type="gramStart"/>
            <w:r w:rsidR="00867DA0">
              <w:t xml:space="preserve">своих обязательствах </w:t>
            </w:r>
            <w:r w:rsidR="00867DA0" w:rsidRPr="00503322">
              <w:t>имущественного характера, обязательствах имущественного характера супруги (супруга) и несовершеннолетних детей по состоянию на первое число месяца, предшествующего месяцу подачи документов для замещения должности государственной гражданской службы (поступления на государственную гражданскую службу</w:t>
            </w:r>
            <w:r w:rsidR="00867DA0">
              <w:t>), по форме, утвержденной Указом Президента Российской Федерации от 23 июня 2014 г. № 460.</w:t>
            </w:r>
            <w:proofErr w:type="gramEnd"/>
          </w:p>
          <w:p w:rsidR="00B33208" w:rsidRDefault="00B33208" w:rsidP="00B33208">
            <w:pPr>
              <w:pStyle w:val="TableContents"/>
              <w:jc w:val="both"/>
            </w:pPr>
            <w:r>
              <w:t>2.</w:t>
            </w:r>
            <w:r w:rsidR="00867DA0">
              <w:t xml:space="preserve">Сведения об адресах сайтов и (или) страниц сайтов в информационно-телекоммуникационной сети «Интернет», на которых гражданин, </w:t>
            </w:r>
            <w:r w:rsidR="00867DA0" w:rsidRPr="00503322">
              <w:t xml:space="preserve">претендующий на замещение должности </w:t>
            </w:r>
            <w:r w:rsidR="00867DA0" w:rsidRPr="00503322">
              <w:lastRenderedPageBreak/>
              <w:t>гражданской службы, размещал общедоступную информацию, а также данные, позволяющие его идентифицировать, за три календарных года, предшествующих году поступления на гражданскую службу.</w:t>
            </w:r>
          </w:p>
          <w:p w:rsidR="00867DA0" w:rsidRDefault="00867DA0" w:rsidP="00B33208">
            <w:pPr>
              <w:pStyle w:val="TableContents"/>
              <w:jc w:val="both"/>
            </w:pPr>
            <w:r>
              <w:t>3. Справку об отсутствии судимости.</w:t>
            </w:r>
          </w:p>
        </w:tc>
      </w:tr>
      <w:tr w:rsidR="00867DA0" w:rsidTr="00B33208">
        <w:tc>
          <w:tcPr>
            <w:tcW w:w="298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D07C09">
            <w:pPr>
              <w:pStyle w:val="TableContents"/>
              <w:spacing w:after="283"/>
            </w:pPr>
            <w:r>
              <w:lastRenderedPageBreak/>
              <w:t>Сведения</w:t>
            </w:r>
            <w:r w:rsidR="00D07C09">
              <w:t xml:space="preserve"> </w:t>
            </w:r>
            <w:r>
              <w:t>о методах оценки</w:t>
            </w:r>
          </w:p>
        </w:tc>
        <w:tc>
          <w:tcPr>
            <w:tcW w:w="66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772F9C">
            <w:pPr>
              <w:pStyle w:val="TableContents"/>
              <w:spacing w:after="283"/>
              <w:jc w:val="both"/>
            </w:pPr>
            <w:r>
              <w:t>Оценка профессионального уровня кандидатов, их соответствия квалификационным требованиям в ходе конкурсных процедур осуществляется с помощью следующих методов оценки:</w:t>
            </w:r>
          </w:p>
          <w:p w:rsidR="00867DA0" w:rsidRDefault="00867DA0" w:rsidP="00772F9C">
            <w:pPr>
              <w:pStyle w:val="TableContents"/>
              <w:spacing w:after="283"/>
              <w:jc w:val="both"/>
            </w:pPr>
            <w:r>
              <w:t>- тестирование,</w:t>
            </w:r>
          </w:p>
          <w:p w:rsidR="00867DA0" w:rsidRDefault="00867DA0" w:rsidP="00772F9C">
            <w:pPr>
              <w:pStyle w:val="TableContents"/>
              <w:spacing w:after="283"/>
              <w:jc w:val="both"/>
            </w:pPr>
            <w:r>
              <w:t>- собеседование.</w:t>
            </w:r>
          </w:p>
        </w:tc>
      </w:tr>
      <w:tr w:rsidR="00867DA0" w:rsidTr="00B33208">
        <w:tc>
          <w:tcPr>
            <w:tcW w:w="298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1C0A11">
            <w:pPr>
              <w:pStyle w:val="TableContents"/>
              <w:spacing w:after="283"/>
            </w:pPr>
            <w:r>
              <w:t>Предварительный тест</w:t>
            </w:r>
          </w:p>
        </w:tc>
        <w:tc>
          <w:tcPr>
            <w:tcW w:w="66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772F9C">
            <w:pPr>
              <w:pStyle w:val="TableContents"/>
              <w:spacing w:after="283"/>
              <w:jc w:val="both"/>
            </w:pPr>
            <w:proofErr w:type="gramStart"/>
            <w:r>
              <w:t xml:space="preserve">Имеется возможность прохождения предварительного квалификационного теста вне конкурса для самостоятельной оценки кандидатом своего профессионального уровня (единый специализированный информационный ресурс </w:t>
            </w:r>
            <w:hyperlink r:id="rId6" w:history="1">
              <w:r>
                <w:t>https://edu.gossluzhba.gov.ru</w:t>
              </w:r>
            </w:hyperlink>
            <w:r w:rsidR="00B33208">
              <w:t>:</w:t>
            </w:r>
            <w:proofErr w:type="gramEnd"/>
            <w:r w:rsidR="00B33208">
              <w:t xml:space="preserve"> </w:t>
            </w:r>
            <w:proofErr w:type="gramStart"/>
            <w:r>
              <w:t>«Профессиональное развитие»/«Самообразование»/«Самооценка»/«Тесты для самопроверки»)</w:t>
            </w:r>
            <w:proofErr w:type="gramEnd"/>
          </w:p>
        </w:tc>
      </w:tr>
      <w:tr w:rsidR="00867DA0" w:rsidTr="00B33208">
        <w:tc>
          <w:tcPr>
            <w:tcW w:w="298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1C0A11">
            <w:pPr>
              <w:pStyle w:val="TableContents"/>
              <w:spacing w:after="283"/>
            </w:pPr>
            <w:r>
              <w:t>Контактная информация</w:t>
            </w:r>
          </w:p>
          <w:p w:rsidR="00867DA0" w:rsidRDefault="00867DA0" w:rsidP="001C0A11">
            <w:pPr>
              <w:pStyle w:val="TableContents"/>
              <w:spacing w:after="283"/>
            </w:pPr>
            <w:r>
              <w:t>(телефон и адрес электронной почты)</w:t>
            </w:r>
          </w:p>
        </w:tc>
        <w:tc>
          <w:tcPr>
            <w:tcW w:w="66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Pr="00772F9C" w:rsidRDefault="00867DA0" w:rsidP="00772F9C">
            <w:pPr>
              <w:pStyle w:val="TableContents"/>
              <w:spacing w:after="283"/>
            </w:pPr>
            <w:r>
              <w:t>Телефон 8 (821</w:t>
            </w:r>
            <w:r w:rsidR="00772F9C">
              <w:t>39</w:t>
            </w:r>
            <w:r>
              <w:t xml:space="preserve">) </w:t>
            </w:r>
            <w:r w:rsidR="00772F9C">
              <w:t>24</w:t>
            </w:r>
            <w:r>
              <w:t>-9-</w:t>
            </w:r>
            <w:r w:rsidR="00772F9C">
              <w:t>0</w:t>
            </w:r>
            <w:r>
              <w:t xml:space="preserve">2, </w:t>
            </w:r>
            <w:proofErr w:type="spellStart"/>
            <w:r w:rsidR="00772F9C">
              <w:rPr>
                <w:lang w:val="en-US"/>
              </w:rPr>
              <w:t>knsud</w:t>
            </w:r>
            <w:proofErr w:type="spellEnd"/>
            <w:r w:rsidR="00772F9C" w:rsidRPr="00772F9C">
              <w:t>.</w:t>
            </w:r>
            <w:proofErr w:type="spellStart"/>
            <w:r w:rsidR="00772F9C">
              <w:rPr>
                <w:lang w:val="en-US"/>
              </w:rPr>
              <w:t>komi</w:t>
            </w:r>
            <w:proofErr w:type="spellEnd"/>
            <w:r w:rsidR="00772F9C" w:rsidRPr="00772F9C">
              <w:t>@</w:t>
            </w:r>
            <w:proofErr w:type="spellStart"/>
            <w:r w:rsidR="00772F9C">
              <w:rPr>
                <w:lang w:val="en-US"/>
              </w:rPr>
              <w:t>sudrf</w:t>
            </w:r>
            <w:proofErr w:type="spellEnd"/>
            <w:r w:rsidR="00772F9C" w:rsidRPr="00772F9C">
              <w:t>.</w:t>
            </w:r>
            <w:proofErr w:type="spellStart"/>
            <w:r w:rsidR="00772F9C">
              <w:rPr>
                <w:lang w:val="en-US"/>
              </w:rPr>
              <w:t>ru</w:t>
            </w:r>
            <w:proofErr w:type="spellEnd"/>
          </w:p>
        </w:tc>
      </w:tr>
      <w:tr w:rsidR="00867DA0" w:rsidTr="00B33208">
        <w:tc>
          <w:tcPr>
            <w:tcW w:w="298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1C0A11">
            <w:pPr>
              <w:pStyle w:val="TableContents"/>
              <w:spacing w:after="283"/>
            </w:pPr>
            <w:r>
              <w:t>Интернет-сайт</w:t>
            </w:r>
          </w:p>
        </w:tc>
        <w:tc>
          <w:tcPr>
            <w:tcW w:w="66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Pr="00772F9C" w:rsidRDefault="00772F9C" w:rsidP="001C0A11">
            <w:pPr>
              <w:pStyle w:val="TableContents"/>
              <w:spacing w:after="283"/>
            </w:pPr>
            <w:proofErr w:type="spellStart"/>
            <w:r>
              <w:rPr>
                <w:lang w:val="en-US"/>
              </w:rPr>
              <w:t>knsud</w:t>
            </w:r>
            <w:proofErr w:type="spellEnd"/>
            <w:r w:rsidRPr="00772F9C">
              <w:t>.</w:t>
            </w:r>
            <w:proofErr w:type="spellStart"/>
            <w:r>
              <w:rPr>
                <w:lang w:val="en-US"/>
              </w:rPr>
              <w:t>komi</w:t>
            </w:r>
            <w:proofErr w:type="spellEnd"/>
            <w:r w:rsidRPr="00772F9C">
              <w:t>.</w:t>
            </w:r>
            <w:proofErr w:type="spellStart"/>
            <w:r>
              <w:rPr>
                <w:lang w:val="en-US"/>
              </w:rPr>
              <w:t>sudrf</w:t>
            </w:r>
            <w:proofErr w:type="spellEnd"/>
            <w:r w:rsidRPr="00772F9C">
              <w:t>.</w:t>
            </w:r>
            <w:proofErr w:type="spellStart"/>
            <w:r>
              <w:rPr>
                <w:lang w:val="en-US"/>
              </w:rPr>
              <w:t>ru</w:t>
            </w:r>
            <w:proofErr w:type="spellEnd"/>
          </w:p>
        </w:tc>
      </w:tr>
    </w:tbl>
    <w:p w:rsidR="00867DA0" w:rsidRDefault="00867DA0" w:rsidP="00867DA0">
      <w:pPr>
        <w:pStyle w:val="Textbody"/>
      </w:pPr>
    </w:p>
    <w:p w:rsidR="00867DA0" w:rsidRDefault="00867DA0" w:rsidP="00867DA0">
      <w:pPr>
        <w:rPr>
          <w:rFonts w:cs="Mangal"/>
          <w:szCs w:val="21"/>
        </w:rPr>
        <w:sectPr w:rsidR="00867DA0">
          <w:type w:val="continuous"/>
          <w:pgSz w:w="11906" w:h="16838"/>
          <w:pgMar w:top="1134" w:right="1134" w:bottom="1134" w:left="1134" w:header="720" w:footer="720" w:gutter="0"/>
          <w:cols w:space="0"/>
        </w:sectPr>
      </w:pPr>
    </w:p>
    <w:p w:rsidR="00867DA0" w:rsidRDefault="00867DA0" w:rsidP="00867DA0">
      <w:pPr>
        <w:pStyle w:val="Standard"/>
      </w:pPr>
    </w:p>
    <w:p w:rsidR="00E9719C" w:rsidRDefault="00E9719C"/>
    <w:sectPr w:rsidR="00E9719C">
      <w:type w:val="continuous"/>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00"/>
    <w:family w:val="roman"/>
    <w:pitch w:val="variable"/>
  </w:font>
  <w:font w:name="DejaVu Sans">
    <w:altName w:val="Times New Roman"/>
    <w:charset w:val="00"/>
    <w:family w:val="auto"/>
    <w:pitch w:val="variable"/>
  </w:font>
  <w:font w:name="FreeSans">
    <w:altName w:val="Arial"/>
    <w:charset w:val="00"/>
    <w:family w:val="swiss"/>
    <w:pitch w:val="default"/>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9EB"/>
    <w:rsid w:val="000C18DE"/>
    <w:rsid w:val="001813AC"/>
    <w:rsid w:val="001C0A11"/>
    <w:rsid w:val="00503322"/>
    <w:rsid w:val="00611810"/>
    <w:rsid w:val="006529EB"/>
    <w:rsid w:val="00772F9C"/>
    <w:rsid w:val="008473AE"/>
    <w:rsid w:val="00867DA0"/>
    <w:rsid w:val="009759B3"/>
    <w:rsid w:val="00980E81"/>
    <w:rsid w:val="00AA2026"/>
    <w:rsid w:val="00AD78BA"/>
    <w:rsid w:val="00B25BF3"/>
    <w:rsid w:val="00B30232"/>
    <w:rsid w:val="00B33208"/>
    <w:rsid w:val="00B830A2"/>
    <w:rsid w:val="00CD2731"/>
    <w:rsid w:val="00D07C09"/>
    <w:rsid w:val="00E62908"/>
    <w:rsid w:val="00E97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DA0"/>
    <w:pPr>
      <w:suppressAutoHyphens/>
      <w:autoSpaceDN w:val="0"/>
      <w:spacing w:after="0" w:line="240" w:lineRule="auto"/>
      <w:textAlignment w:val="baseline"/>
    </w:pPr>
    <w:rPr>
      <w:rFonts w:ascii="Liberation Serif" w:eastAsia="DejaVu Sans" w:hAnsi="Liberation Serif" w:cs="FreeSans"/>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867DA0"/>
    <w:pPr>
      <w:suppressAutoHyphens/>
      <w:autoSpaceDN w:val="0"/>
      <w:spacing w:after="0" w:line="240" w:lineRule="auto"/>
      <w:textAlignment w:val="baseline"/>
    </w:pPr>
    <w:rPr>
      <w:rFonts w:ascii="Liberation Serif" w:eastAsia="DejaVu Sans" w:hAnsi="Liberation Serif" w:cs="FreeSans"/>
      <w:kern w:val="3"/>
      <w:sz w:val="24"/>
      <w:szCs w:val="24"/>
      <w:lang w:eastAsia="zh-CN" w:bidi="hi-IN"/>
    </w:rPr>
  </w:style>
  <w:style w:type="paragraph" w:customStyle="1" w:styleId="Textbody">
    <w:name w:val="Text body"/>
    <w:basedOn w:val="Standard"/>
    <w:rsid w:val="00867DA0"/>
    <w:pPr>
      <w:spacing w:after="140" w:line="276" w:lineRule="auto"/>
    </w:pPr>
  </w:style>
  <w:style w:type="paragraph" w:customStyle="1" w:styleId="TableContents">
    <w:name w:val="Table Contents"/>
    <w:basedOn w:val="Standard"/>
    <w:rsid w:val="00867DA0"/>
    <w:pPr>
      <w:widowControl w:val="0"/>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DA0"/>
    <w:pPr>
      <w:suppressAutoHyphens/>
      <w:autoSpaceDN w:val="0"/>
      <w:spacing w:after="0" w:line="240" w:lineRule="auto"/>
      <w:textAlignment w:val="baseline"/>
    </w:pPr>
    <w:rPr>
      <w:rFonts w:ascii="Liberation Serif" w:eastAsia="DejaVu Sans" w:hAnsi="Liberation Serif" w:cs="FreeSans"/>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867DA0"/>
    <w:pPr>
      <w:suppressAutoHyphens/>
      <w:autoSpaceDN w:val="0"/>
      <w:spacing w:after="0" w:line="240" w:lineRule="auto"/>
      <w:textAlignment w:val="baseline"/>
    </w:pPr>
    <w:rPr>
      <w:rFonts w:ascii="Liberation Serif" w:eastAsia="DejaVu Sans" w:hAnsi="Liberation Serif" w:cs="FreeSans"/>
      <w:kern w:val="3"/>
      <w:sz w:val="24"/>
      <w:szCs w:val="24"/>
      <w:lang w:eastAsia="zh-CN" w:bidi="hi-IN"/>
    </w:rPr>
  </w:style>
  <w:style w:type="paragraph" w:customStyle="1" w:styleId="Textbody">
    <w:name w:val="Text body"/>
    <w:basedOn w:val="Standard"/>
    <w:rsid w:val="00867DA0"/>
    <w:pPr>
      <w:spacing w:after="140" w:line="276" w:lineRule="auto"/>
    </w:pPr>
  </w:style>
  <w:style w:type="paragraph" w:customStyle="1" w:styleId="TableContents">
    <w:name w:val="Table Contents"/>
    <w:basedOn w:val="Standard"/>
    <w:rsid w:val="00867DA0"/>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edu.gossluzhba.gov.ru/" TargetMode="External"/><Relationship Id="rId5" Type="http://schemas.openxmlformats.org/officeDocument/2006/relationships/hyperlink" Target="consultantplus://offline/ref=0C61C35B63658A6ECC3C1B965E38A924934C0A09F3845FA8B652A077F7594913CF319084DB98B6FBF62FBA72124Fd0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1</Pages>
  <Words>2547</Words>
  <Characters>14521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Терюкова</dc:creator>
  <cp:keywords/>
  <dc:description/>
  <cp:lastModifiedBy>Елена Терюкова</cp:lastModifiedBy>
  <cp:revision>14</cp:revision>
  <cp:lastPrinted>2024-03-27T13:30:00Z</cp:lastPrinted>
  <dcterms:created xsi:type="dcterms:W3CDTF">2024-03-26T14:13:00Z</dcterms:created>
  <dcterms:modified xsi:type="dcterms:W3CDTF">2024-03-29T05:42:00Z</dcterms:modified>
</cp:coreProperties>
</file>