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813" w:rsidRDefault="00D16813" w:rsidP="00037340">
      <w:pPr>
        <w:pStyle w:val="21"/>
        <w:shd w:val="clear" w:color="auto" w:fill="auto"/>
        <w:tabs>
          <w:tab w:val="left" w:pos="7815"/>
          <w:tab w:val="left" w:pos="8464"/>
        </w:tabs>
        <w:spacing w:line="322" w:lineRule="exact"/>
        <w:ind w:left="5664"/>
      </w:pPr>
      <w:proofErr w:type="gramStart"/>
      <w:r>
        <w:t>Утвержден</w:t>
      </w:r>
      <w:proofErr w:type="gramEnd"/>
      <w:r>
        <w:t xml:space="preserve"> </w:t>
      </w:r>
      <w:r w:rsidR="004D7EEE">
        <w:t>приказом</w:t>
      </w:r>
    </w:p>
    <w:p w:rsidR="00D16813" w:rsidRDefault="00D16813" w:rsidP="00037340">
      <w:pPr>
        <w:pStyle w:val="21"/>
        <w:shd w:val="clear" w:color="auto" w:fill="auto"/>
        <w:tabs>
          <w:tab w:val="left" w:pos="7815"/>
          <w:tab w:val="left" w:pos="8464"/>
        </w:tabs>
        <w:spacing w:line="322" w:lineRule="exact"/>
        <w:ind w:left="5664"/>
      </w:pPr>
      <w:r>
        <w:t xml:space="preserve">Управления </w:t>
      </w:r>
    </w:p>
    <w:p w:rsidR="00D16813" w:rsidRDefault="00D16813" w:rsidP="00037340">
      <w:pPr>
        <w:pStyle w:val="21"/>
        <w:shd w:val="clear" w:color="auto" w:fill="auto"/>
        <w:tabs>
          <w:tab w:val="left" w:pos="7815"/>
          <w:tab w:val="left" w:pos="8464"/>
        </w:tabs>
        <w:spacing w:line="322" w:lineRule="exact"/>
        <w:ind w:left="5664"/>
      </w:pPr>
      <w:r>
        <w:t>от «</w:t>
      </w:r>
      <w:r w:rsidR="00837D2B">
        <w:t>23</w:t>
      </w:r>
      <w:r>
        <w:t xml:space="preserve">» марта 2021 г. № </w:t>
      </w:r>
      <w:r w:rsidR="00837D2B">
        <w:t>01-04-9</w:t>
      </w:r>
      <w:r>
        <w:t xml:space="preserve"> </w:t>
      </w:r>
    </w:p>
    <w:p w:rsidR="00D16813" w:rsidRDefault="00D16813">
      <w:pPr>
        <w:pStyle w:val="70"/>
        <w:shd w:val="clear" w:color="auto" w:fill="auto"/>
        <w:spacing w:line="326" w:lineRule="exact"/>
        <w:jc w:val="left"/>
        <w:rPr>
          <w:rStyle w:val="73pt"/>
          <w:b/>
          <w:bCs/>
        </w:rPr>
      </w:pPr>
    </w:p>
    <w:p w:rsidR="00D16813" w:rsidRDefault="00D16813">
      <w:pPr>
        <w:pStyle w:val="70"/>
        <w:shd w:val="clear" w:color="auto" w:fill="auto"/>
        <w:spacing w:line="326" w:lineRule="exact"/>
        <w:jc w:val="left"/>
        <w:rPr>
          <w:rStyle w:val="73pt"/>
          <w:b/>
          <w:bCs/>
        </w:rPr>
      </w:pPr>
    </w:p>
    <w:p w:rsidR="00B70662" w:rsidRDefault="004D7EEE" w:rsidP="00D16813">
      <w:pPr>
        <w:pStyle w:val="70"/>
        <w:shd w:val="clear" w:color="auto" w:fill="auto"/>
        <w:spacing w:line="326" w:lineRule="exact"/>
      </w:pPr>
      <w:r>
        <w:rPr>
          <w:rStyle w:val="73pt"/>
          <w:b/>
          <w:bCs/>
        </w:rPr>
        <w:t>ПОРЯДОК</w:t>
      </w:r>
    </w:p>
    <w:p w:rsidR="009E43E6" w:rsidRDefault="004D7EEE" w:rsidP="00D16813">
      <w:pPr>
        <w:pStyle w:val="70"/>
        <w:shd w:val="clear" w:color="auto" w:fill="auto"/>
        <w:spacing w:line="326" w:lineRule="exact"/>
      </w:pPr>
      <w:r>
        <w:t>работы «телефона доверия» по вопросам противодействия</w:t>
      </w:r>
    </w:p>
    <w:p w:rsidR="00D16813" w:rsidRDefault="004D7EEE" w:rsidP="00D16813">
      <w:pPr>
        <w:pStyle w:val="70"/>
        <w:shd w:val="clear" w:color="auto" w:fill="auto"/>
        <w:spacing w:line="326" w:lineRule="exact"/>
      </w:pPr>
      <w:r>
        <w:t xml:space="preserve"> коррупции</w:t>
      </w:r>
      <w:r w:rsidR="009E43E6">
        <w:t xml:space="preserve"> </w:t>
      </w:r>
      <w:r w:rsidR="00FB3405">
        <w:t xml:space="preserve">в районных судах </w:t>
      </w:r>
      <w:r w:rsidR="00D16813">
        <w:t>Республик</w:t>
      </w:r>
      <w:r w:rsidR="00FB3405">
        <w:t>и</w:t>
      </w:r>
      <w:r w:rsidR="00D16813">
        <w:t xml:space="preserve"> Тыва</w:t>
      </w:r>
    </w:p>
    <w:p w:rsidR="00D16813" w:rsidRDefault="00D16813" w:rsidP="00D16813">
      <w:pPr>
        <w:pStyle w:val="70"/>
        <w:shd w:val="clear" w:color="auto" w:fill="auto"/>
        <w:spacing w:line="326" w:lineRule="exact"/>
      </w:pPr>
    </w:p>
    <w:p w:rsidR="00B70662" w:rsidRDefault="004D7EEE" w:rsidP="00037340">
      <w:pPr>
        <w:pStyle w:val="70"/>
        <w:numPr>
          <w:ilvl w:val="0"/>
          <w:numId w:val="5"/>
        </w:numPr>
        <w:shd w:val="clear" w:color="auto" w:fill="auto"/>
        <w:spacing w:line="326" w:lineRule="exact"/>
        <w:ind w:left="0" w:firstLine="851"/>
      </w:pPr>
      <w:r>
        <w:t>Общие положения</w:t>
      </w:r>
    </w:p>
    <w:p w:rsidR="00A71320" w:rsidRDefault="00A71320" w:rsidP="00A71320">
      <w:pPr>
        <w:pStyle w:val="70"/>
        <w:shd w:val="clear" w:color="auto" w:fill="auto"/>
        <w:spacing w:line="326" w:lineRule="exact"/>
        <w:ind w:left="4515"/>
        <w:jc w:val="left"/>
      </w:pPr>
    </w:p>
    <w:p w:rsidR="00B70662" w:rsidRDefault="004D7EEE" w:rsidP="00D16813">
      <w:pPr>
        <w:pStyle w:val="21"/>
        <w:numPr>
          <w:ilvl w:val="0"/>
          <w:numId w:val="2"/>
        </w:numPr>
        <w:shd w:val="clear" w:color="auto" w:fill="auto"/>
        <w:tabs>
          <w:tab w:val="left" w:pos="1269"/>
        </w:tabs>
        <w:spacing w:line="322" w:lineRule="exact"/>
        <w:ind w:firstLine="360"/>
        <w:jc w:val="both"/>
      </w:pPr>
      <w:r>
        <w:t>Настоящий Порядок работы «телефона доверия» по вопросам противодействия коррупции  (далее - Порядок) устанавливает правила организации работы «телефона доверия» по вопросам про</w:t>
      </w:r>
      <w:bookmarkStart w:id="0" w:name="_GoBack"/>
      <w:bookmarkEnd w:id="0"/>
      <w:r>
        <w:t xml:space="preserve">тиводействия </w:t>
      </w:r>
      <w:r w:rsidR="00FB3405">
        <w:t>в районном суде Республики Тыва</w:t>
      </w:r>
      <w:r>
        <w:t xml:space="preserve"> (далее - «телефон доверия»).</w:t>
      </w:r>
    </w:p>
    <w:p w:rsidR="00B70662" w:rsidRDefault="004D7EEE" w:rsidP="00D16813">
      <w:pPr>
        <w:pStyle w:val="21"/>
        <w:numPr>
          <w:ilvl w:val="0"/>
          <w:numId w:val="2"/>
        </w:numPr>
        <w:shd w:val="clear" w:color="auto" w:fill="auto"/>
        <w:tabs>
          <w:tab w:val="left" w:pos="1269"/>
        </w:tabs>
        <w:spacing w:line="322" w:lineRule="exact"/>
        <w:ind w:firstLine="360"/>
        <w:jc w:val="both"/>
      </w:pPr>
      <w:r>
        <w:t xml:space="preserve">«Телефон доверия» устанавливается в </w:t>
      </w:r>
      <w:r w:rsidR="00A71320">
        <w:t xml:space="preserve">кабинете </w:t>
      </w:r>
      <w:r w:rsidR="00FB3405">
        <w:t>ответственного за работу</w:t>
      </w:r>
      <w:r w:rsidR="007910CB">
        <w:t xml:space="preserve"> по противодействию коррупции в районном суде</w:t>
      </w:r>
      <w:r>
        <w:t>.</w:t>
      </w:r>
    </w:p>
    <w:p w:rsidR="00B70662" w:rsidRDefault="004D7EEE" w:rsidP="00D16813">
      <w:pPr>
        <w:pStyle w:val="21"/>
        <w:numPr>
          <w:ilvl w:val="0"/>
          <w:numId w:val="2"/>
        </w:numPr>
        <w:shd w:val="clear" w:color="auto" w:fill="auto"/>
        <w:tabs>
          <w:tab w:val="left" w:pos="1269"/>
        </w:tabs>
        <w:spacing w:line="322" w:lineRule="exact"/>
        <w:ind w:firstLine="360"/>
        <w:jc w:val="both"/>
      </w:pPr>
      <w:r>
        <w:t>По «телефону доверия» принимаются обращения от граждан и организаций только о фактах:</w:t>
      </w:r>
    </w:p>
    <w:p w:rsidR="00B70662" w:rsidRDefault="004D7EEE" w:rsidP="00037340">
      <w:pPr>
        <w:pStyle w:val="21"/>
        <w:numPr>
          <w:ilvl w:val="1"/>
          <w:numId w:val="2"/>
        </w:numPr>
        <w:shd w:val="clear" w:color="auto" w:fill="auto"/>
        <w:tabs>
          <w:tab w:val="left" w:pos="0"/>
        </w:tabs>
        <w:spacing w:line="322" w:lineRule="exact"/>
        <w:ind w:firstLine="360"/>
        <w:jc w:val="both"/>
      </w:pPr>
      <w:r>
        <w:t xml:space="preserve">Коррупционных и иных правонарушений в деятельности федеральных государственных гражданских служащих замещающих должности федеральной государственной гражданской службы </w:t>
      </w:r>
      <w:r w:rsidR="00411134">
        <w:t xml:space="preserve">в </w:t>
      </w:r>
      <w:r>
        <w:t xml:space="preserve"> аппарате </w:t>
      </w:r>
      <w:r w:rsidR="00F94B84">
        <w:t>районного суда.</w:t>
      </w:r>
    </w:p>
    <w:p w:rsidR="00B70662" w:rsidRDefault="004D7EEE" w:rsidP="00D16813">
      <w:pPr>
        <w:pStyle w:val="21"/>
        <w:numPr>
          <w:ilvl w:val="1"/>
          <w:numId w:val="2"/>
        </w:numPr>
        <w:shd w:val="clear" w:color="auto" w:fill="auto"/>
        <w:tabs>
          <w:tab w:val="left" w:pos="1284"/>
        </w:tabs>
        <w:spacing w:line="322" w:lineRule="exact"/>
        <w:ind w:firstLine="360"/>
        <w:jc w:val="both"/>
      </w:pPr>
      <w:r>
        <w:t xml:space="preserve">Нарушений государственными гражданскими служащими </w:t>
      </w:r>
      <w:r w:rsidR="00F94B84">
        <w:t>районного суда</w:t>
      </w:r>
      <w:r>
        <w:t xml:space="preserve"> запретов, ограничений, обязательств и правил служебного поведения.</w:t>
      </w:r>
    </w:p>
    <w:p w:rsidR="00B70662" w:rsidRDefault="004D7EEE" w:rsidP="00D16813">
      <w:pPr>
        <w:pStyle w:val="21"/>
        <w:numPr>
          <w:ilvl w:val="0"/>
          <w:numId w:val="2"/>
        </w:numPr>
        <w:shd w:val="clear" w:color="auto" w:fill="auto"/>
        <w:tabs>
          <w:tab w:val="left" w:pos="1072"/>
        </w:tabs>
        <w:spacing w:line="322" w:lineRule="exact"/>
        <w:ind w:firstLine="360"/>
        <w:jc w:val="both"/>
      </w:pPr>
      <w:r>
        <w:t xml:space="preserve">Обращения граждан и организаций по вопросам, не предусмотренным пунктом 3 настоящего Порядка, принимаются в письменном виде по почтовому адресу  </w:t>
      </w:r>
      <w:r w:rsidR="00F94B84">
        <w:t>районного суда</w:t>
      </w:r>
      <w:r>
        <w:t xml:space="preserve">, либо в электронном виде через раздел «Обращения граждан» официального сайта </w:t>
      </w:r>
      <w:r w:rsidR="00F94B84">
        <w:t>районного суда</w:t>
      </w:r>
      <w:r>
        <w:t xml:space="preserve"> в информационно</w:t>
      </w:r>
      <w:r w:rsidR="00411134">
        <w:t>-</w:t>
      </w:r>
      <w:r>
        <w:t>телекоммуникационной сети «Интернет», либо в форме устного обращения к должностному лицу во время личного приема.</w:t>
      </w:r>
    </w:p>
    <w:p w:rsidR="00B70662" w:rsidRDefault="004D7EEE" w:rsidP="00D16813">
      <w:pPr>
        <w:pStyle w:val="21"/>
        <w:numPr>
          <w:ilvl w:val="0"/>
          <w:numId w:val="2"/>
        </w:numPr>
        <w:shd w:val="clear" w:color="auto" w:fill="auto"/>
        <w:tabs>
          <w:tab w:val="left" w:pos="1084"/>
        </w:tabs>
        <w:spacing w:line="322" w:lineRule="exact"/>
        <w:ind w:firstLine="360"/>
        <w:jc w:val="both"/>
      </w:pPr>
      <w:r>
        <w:t xml:space="preserve">Информация о функционировании «телефона доверия», целях его создания, правилах приема обращений размещается на официальном сайте </w:t>
      </w:r>
      <w:r w:rsidR="00A41169">
        <w:t>районного суда</w:t>
      </w:r>
      <w:r>
        <w:t xml:space="preserve"> </w:t>
      </w:r>
      <w:r w:rsidR="008C0EC7">
        <w:t xml:space="preserve">в </w:t>
      </w:r>
      <w:r>
        <w:t>информационно-телекоммуникационной сети «Интернет» в подразделе «Обратная связь для сообщений о фактах коррупции» раздела «Противодействие коррупции».</w:t>
      </w:r>
    </w:p>
    <w:p w:rsidR="008C0EC7" w:rsidRDefault="008C0EC7" w:rsidP="008C0EC7">
      <w:pPr>
        <w:pStyle w:val="70"/>
        <w:shd w:val="clear" w:color="auto" w:fill="auto"/>
        <w:tabs>
          <w:tab w:val="left" w:pos="3024"/>
        </w:tabs>
        <w:spacing w:line="280" w:lineRule="exact"/>
        <w:jc w:val="both"/>
        <w:rPr>
          <w:b w:val="0"/>
          <w:bCs w:val="0"/>
        </w:rPr>
      </w:pPr>
    </w:p>
    <w:p w:rsidR="008C0EC7" w:rsidRDefault="008C0EC7" w:rsidP="008C0EC7">
      <w:pPr>
        <w:pStyle w:val="70"/>
        <w:shd w:val="clear" w:color="auto" w:fill="auto"/>
        <w:tabs>
          <w:tab w:val="left" w:pos="3024"/>
        </w:tabs>
        <w:spacing w:line="280" w:lineRule="exact"/>
        <w:jc w:val="both"/>
        <w:rPr>
          <w:b w:val="0"/>
          <w:bCs w:val="0"/>
        </w:rPr>
      </w:pPr>
    </w:p>
    <w:p w:rsidR="00B70662" w:rsidRDefault="008C0EC7" w:rsidP="00037340">
      <w:pPr>
        <w:pStyle w:val="70"/>
        <w:shd w:val="clear" w:color="auto" w:fill="auto"/>
        <w:tabs>
          <w:tab w:val="left" w:pos="3024"/>
        </w:tabs>
        <w:spacing w:line="280" w:lineRule="exact"/>
      </w:pPr>
      <w:r>
        <w:rPr>
          <w:bCs w:val="0"/>
          <w:lang w:val="en-US"/>
        </w:rPr>
        <w:t>II</w:t>
      </w:r>
      <w:r w:rsidRPr="008C0EC7">
        <w:rPr>
          <w:bCs w:val="0"/>
        </w:rPr>
        <w:t xml:space="preserve">. </w:t>
      </w:r>
      <w:r w:rsidR="004D7EEE">
        <w:t>Цели и задачи работы «телефона доверия»</w:t>
      </w:r>
    </w:p>
    <w:p w:rsidR="008C0EC7" w:rsidRPr="008C0EC7" w:rsidRDefault="008C0EC7" w:rsidP="008C0EC7">
      <w:pPr>
        <w:pStyle w:val="21"/>
        <w:shd w:val="clear" w:color="auto" w:fill="auto"/>
        <w:tabs>
          <w:tab w:val="left" w:pos="1104"/>
        </w:tabs>
        <w:spacing w:line="320" w:lineRule="exact"/>
        <w:ind w:left="360"/>
        <w:jc w:val="both"/>
      </w:pPr>
    </w:p>
    <w:p w:rsidR="00B70662" w:rsidRDefault="004D7EEE" w:rsidP="00D16813">
      <w:pPr>
        <w:pStyle w:val="21"/>
        <w:numPr>
          <w:ilvl w:val="0"/>
          <w:numId w:val="2"/>
        </w:numPr>
        <w:shd w:val="clear" w:color="auto" w:fill="auto"/>
        <w:tabs>
          <w:tab w:val="left" w:pos="1104"/>
        </w:tabs>
        <w:spacing w:line="320" w:lineRule="exact"/>
        <w:ind w:firstLine="360"/>
        <w:jc w:val="both"/>
      </w:pPr>
      <w:r>
        <w:t>«Телефон доверия» создан в целях:</w:t>
      </w:r>
    </w:p>
    <w:p w:rsidR="00B70662" w:rsidRDefault="004D7EEE" w:rsidP="00D16813">
      <w:pPr>
        <w:pStyle w:val="21"/>
        <w:shd w:val="clear" w:color="auto" w:fill="auto"/>
        <w:spacing w:line="320" w:lineRule="exact"/>
        <w:ind w:firstLine="360"/>
        <w:jc w:val="both"/>
      </w:pPr>
      <w:r>
        <w:t>реализации антикоррупци</w:t>
      </w:r>
      <w:r w:rsidR="008C0EC7">
        <w:t xml:space="preserve">онных мероприятий, проводимых в </w:t>
      </w:r>
      <w:r w:rsidR="00A41169">
        <w:t>районном суде</w:t>
      </w:r>
      <w:r>
        <w:t>;</w:t>
      </w:r>
    </w:p>
    <w:p w:rsidR="00B70662" w:rsidRDefault="004D7EEE" w:rsidP="00D16813">
      <w:pPr>
        <w:pStyle w:val="21"/>
        <w:shd w:val="clear" w:color="auto" w:fill="auto"/>
        <w:spacing w:line="320" w:lineRule="exact"/>
        <w:ind w:firstLine="360"/>
        <w:jc w:val="both"/>
      </w:pPr>
      <w:r>
        <w:t>содействия принятию и укреплению мер, направленных на профилактику коррупционных и иных правон</w:t>
      </w:r>
      <w:r w:rsidR="008C0EC7">
        <w:t xml:space="preserve">арушений в </w:t>
      </w:r>
      <w:r w:rsidR="00A41169">
        <w:t>районном суде</w:t>
      </w:r>
      <w:r>
        <w:t>;</w:t>
      </w:r>
    </w:p>
    <w:p w:rsidR="00B70662" w:rsidRDefault="004D7EEE" w:rsidP="00D16813">
      <w:pPr>
        <w:pStyle w:val="21"/>
        <w:shd w:val="clear" w:color="auto" w:fill="auto"/>
        <w:spacing w:line="320" w:lineRule="exact"/>
        <w:ind w:firstLine="360"/>
        <w:jc w:val="both"/>
      </w:pPr>
      <w:r>
        <w:t xml:space="preserve">создания дополнительных условий, направленных на обеспечение </w:t>
      </w:r>
      <w:r>
        <w:lastRenderedPageBreak/>
        <w:t>соблюдения государственными гражданскими служащими запретов, ограничений, обязательств и правил служебного поведения, а также для выявления возможных фактов коррупционных и иных правон</w:t>
      </w:r>
      <w:r w:rsidR="008C0EC7">
        <w:t xml:space="preserve">арушений в </w:t>
      </w:r>
      <w:r w:rsidR="008840A1">
        <w:t>районном суде;</w:t>
      </w:r>
    </w:p>
    <w:p w:rsidR="00B70662" w:rsidRDefault="004D7EEE" w:rsidP="00D16813">
      <w:pPr>
        <w:pStyle w:val="21"/>
        <w:shd w:val="clear" w:color="auto" w:fill="auto"/>
        <w:spacing w:line="320" w:lineRule="exact"/>
        <w:ind w:firstLine="360"/>
        <w:jc w:val="both"/>
      </w:pPr>
      <w:r>
        <w:t>формирования в обществе нетерпимости к коррупционному поведению.</w:t>
      </w:r>
    </w:p>
    <w:p w:rsidR="008840A1" w:rsidRDefault="004D7EEE" w:rsidP="001439D3">
      <w:pPr>
        <w:pStyle w:val="21"/>
        <w:numPr>
          <w:ilvl w:val="0"/>
          <w:numId w:val="2"/>
        </w:numPr>
        <w:shd w:val="clear" w:color="auto" w:fill="auto"/>
        <w:tabs>
          <w:tab w:val="left" w:pos="1112"/>
        </w:tabs>
        <w:spacing w:line="320" w:lineRule="exact"/>
        <w:jc w:val="both"/>
      </w:pPr>
      <w:r>
        <w:t>Основными задачами работы «телефона доверия» являются:</w:t>
      </w:r>
    </w:p>
    <w:p w:rsidR="00B70662" w:rsidRDefault="004D7EEE" w:rsidP="008840A1">
      <w:pPr>
        <w:pStyle w:val="21"/>
        <w:shd w:val="clear" w:color="auto" w:fill="auto"/>
        <w:tabs>
          <w:tab w:val="left" w:pos="1112"/>
        </w:tabs>
        <w:spacing w:line="320" w:lineRule="exact"/>
        <w:jc w:val="both"/>
      </w:pPr>
      <w:r>
        <w:t xml:space="preserve"> </w:t>
      </w:r>
      <w:r w:rsidR="008840A1">
        <w:t xml:space="preserve">    </w:t>
      </w:r>
      <w:r>
        <w:t>обеспечение своевременного приема, учета, обработки и рассмотрения</w:t>
      </w:r>
      <w:r w:rsidR="00FB353C">
        <w:t xml:space="preserve"> </w:t>
      </w:r>
      <w:r>
        <w:t>обращений граждан и организаций, поступивших по «телефону доверия»;</w:t>
      </w:r>
    </w:p>
    <w:p w:rsidR="00FB353C" w:rsidRDefault="004D7EEE" w:rsidP="00D16813">
      <w:pPr>
        <w:pStyle w:val="21"/>
        <w:shd w:val="clear" w:color="auto" w:fill="auto"/>
        <w:spacing w:line="320" w:lineRule="exact"/>
        <w:ind w:firstLine="360"/>
        <w:jc w:val="both"/>
      </w:pPr>
      <w:r>
        <w:t xml:space="preserve">анализ обращений граждан и организаций, поступивших по «телефону доверия», их учет при разработке и реализации антикоррупционных мероприятий в </w:t>
      </w:r>
      <w:r w:rsidR="008840A1">
        <w:t>районном суде</w:t>
      </w:r>
      <w:r>
        <w:t xml:space="preserve"> и мероприятий, направленных на обеспечение соблюдения гражданскими служащими запретов, ограничений, обязательств и правил служебного поведения</w:t>
      </w:r>
      <w:r w:rsidR="00FB353C">
        <w:t>.</w:t>
      </w:r>
    </w:p>
    <w:p w:rsidR="00B70662" w:rsidRDefault="00B70662" w:rsidP="00D16813">
      <w:pPr>
        <w:pStyle w:val="21"/>
        <w:shd w:val="clear" w:color="auto" w:fill="auto"/>
        <w:spacing w:line="320" w:lineRule="exact"/>
        <w:ind w:firstLine="360"/>
        <w:jc w:val="both"/>
      </w:pPr>
    </w:p>
    <w:p w:rsidR="00B70662" w:rsidRDefault="00FB353C" w:rsidP="00037340">
      <w:pPr>
        <w:pStyle w:val="70"/>
        <w:shd w:val="clear" w:color="auto" w:fill="auto"/>
        <w:tabs>
          <w:tab w:val="left" w:pos="2696"/>
        </w:tabs>
        <w:spacing w:line="280" w:lineRule="exact"/>
      </w:pPr>
      <w:r>
        <w:t>Ш.</w:t>
      </w:r>
      <w:r w:rsidR="004D7EEE">
        <w:t>Порядок организации работы «телефона доверия»</w:t>
      </w:r>
    </w:p>
    <w:p w:rsidR="00FB353C" w:rsidRDefault="00FB353C" w:rsidP="00FB353C">
      <w:pPr>
        <w:pStyle w:val="70"/>
        <w:shd w:val="clear" w:color="auto" w:fill="auto"/>
        <w:tabs>
          <w:tab w:val="left" w:pos="2696"/>
        </w:tabs>
        <w:spacing w:line="280" w:lineRule="exact"/>
        <w:jc w:val="both"/>
      </w:pPr>
    </w:p>
    <w:p w:rsidR="00B70662" w:rsidRDefault="004D7EEE" w:rsidP="00D16813">
      <w:pPr>
        <w:pStyle w:val="21"/>
        <w:numPr>
          <w:ilvl w:val="0"/>
          <w:numId w:val="2"/>
        </w:numPr>
        <w:shd w:val="clear" w:color="auto" w:fill="auto"/>
        <w:tabs>
          <w:tab w:val="left" w:pos="1219"/>
        </w:tabs>
        <w:spacing w:line="316" w:lineRule="exact"/>
        <w:ind w:firstLine="360"/>
        <w:jc w:val="both"/>
      </w:pPr>
      <w:r>
        <w:t>Прием обращений абонентов, поступивших по «телефону доверия» осуществляется в автоматическом режиме с записью сообщения на рабочую станцию.</w:t>
      </w:r>
    </w:p>
    <w:p w:rsidR="00B70662" w:rsidRDefault="004D7EEE" w:rsidP="00D16813">
      <w:pPr>
        <w:pStyle w:val="21"/>
        <w:numPr>
          <w:ilvl w:val="0"/>
          <w:numId w:val="2"/>
        </w:numPr>
        <w:shd w:val="clear" w:color="auto" w:fill="auto"/>
        <w:tabs>
          <w:tab w:val="left" w:pos="1219"/>
        </w:tabs>
        <w:spacing w:line="322" w:lineRule="exact"/>
        <w:ind w:firstLine="360"/>
        <w:jc w:val="both"/>
      </w:pPr>
      <w:r>
        <w:t>Режим приема и записи обращений по «телефону доверия» - круглосуточный.</w:t>
      </w:r>
    </w:p>
    <w:p w:rsidR="00B70662" w:rsidRDefault="004D7EEE" w:rsidP="00D16813">
      <w:pPr>
        <w:pStyle w:val="21"/>
        <w:numPr>
          <w:ilvl w:val="0"/>
          <w:numId w:val="2"/>
        </w:numPr>
        <w:shd w:val="clear" w:color="auto" w:fill="auto"/>
        <w:tabs>
          <w:tab w:val="left" w:pos="1304"/>
        </w:tabs>
        <w:spacing w:line="322" w:lineRule="exact"/>
        <w:ind w:firstLine="360"/>
        <w:jc w:val="both"/>
      </w:pPr>
      <w:r>
        <w:t>Время приема одного сообщения составляет 5 минут.</w:t>
      </w:r>
    </w:p>
    <w:p w:rsidR="00B70662" w:rsidRDefault="004D7EEE" w:rsidP="00D16813">
      <w:pPr>
        <w:pStyle w:val="21"/>
        <w:numPr>
          <w:ilvl w:val="0"/>
          <w:numId w:val="2"/>
        </w:numPr>
        <w:shd w:val="clear" w:color="auto" w:fill="auto"/>
        <w:tabs>
          <w:tab w:val="left" w:pos="1219"/>
        </w:tabs>
        <w:spacing w:line="322" w:lineRule="exact"/>
        <w:ind w:firstLine="360"/>
        <w:jc w:val="both"/>
      </w:pPr>
      <w:r>
        <w:t>Примерный текст сообщения на автоответчике: «Здравствуйте. Вы позвонили по «телефону доверия» по вопросам противодействия коррупции</w:t>
      </w:r>
      <w:r w:rsidR="008840A1">
        <w:t xml:space="preserve"> Тандинского (</w:t>
      </w:r>
      <w:r w:rsidR="00BC7DFF">
        <w:t xml:space="preserve">для </w:t>
      </w:r>
      <w:r w:rsidR="008840A1">
        <w:t>пример</w:t>
      </w:r>
      <w:r w:rsidR="00BC7DFF">
        <w:t>а</w:t>
      </w:r>
      <w:r w:rsidR="008840A1">
        <w:t>)</w:t>
      </w:r>
      <w:r>
        <w:t xml:space="preserve"> </w:t>
      </w:r>
      <w:r w:rsidR="008840A1">
        <w:t>районного суда</w:t>
      </w:r>
      <w:r>
        <w:t xml:space="preserve">. Время Вашего обращения не должно превышать 5 минут. Пожалуйста, после звукового сигнала представьтесь, назовите свою фамилию, имя, отчество, представляемую организацию и передайте Ваше обращение. Для направления Вам ответа по существу Вашей информации сообщите почтовый адрес, по которому Вам будет направлен ответ. Конфиденциальность Вашего обращения гарантируется. Обращаем Ваше внимание на то, что статьей 306 Уголовного кодекса Российской Федерации предусмотрена уголовная ответственность за заведомо ложный донос о совершении преступления. С информацией о правилах работы «телефона доверия» можно ознакомиться на официальном сайте </w:t>
      </w:r>
      <w:r w:rsidR="00BC7DFF">
        <w:t>нашего суда</w:t>
      </w:r>
      <w:r>
        <w:t xml:space="preserve"> в подразделе «Обратная связь для сообщения о фактах коррупции» раздела «Противодействие коррупции». Пожалуйста, говорите».</w:t>
      </w:r>
    </w:p>
    <w:p w:rsidR="00B70662" w:rsidRDefault="004D7EEE" w:rsidP="00D16813">
      <w:pPr>
        <w:pStyle w:val="21"/>
        <w:numPr>
          <w:ilvl w:val="0"/>
          <w:numId w:val="2"/>
        </w:numPr>
        <w:shd w:val="clear" w:color="auto" w:fill="auto"/>
        <w:spacing w:line="322" w:lineRule="exact"/>
        <w:ind w:firstLine="360"/>
        <w:jc w:val="both"/>
      </w:pPr>
      <w:r>
        <w:t xml:space="preserve"> Все обращения, поступающие по «телефону доверия», не позднее следующего рабочего дня с момента их получения подлежат обязательной регистрации в журнале регистрации обращений по «телефону доверия» (далее - Журнал), оформленный согласно приложению к настоящему Порядку.</w:t>
      </w:r>
    </w:p>
    <w:p w:rsidR="00B70662" w:rsidRDefault="004D7EEE" w:rsidP="00D16813">
      <w:pPr>
        <w:pStyle w:val="21"/>
        <w:numPr>
          <w:ilvl w:val="0"/>
          <w:numId w:val="2"/>
        </w:numPr>
        <w:shd w:val="clear" w:color="auto" w:fill="auto"/>
        <w:spacing w:line="322" w:lineRule="exact"/>
        <w:ind w:firstLine="360"/>
        <w:jc w:val="both"/>
      </w:pPr>
      <w:r>
        <w:t xml:space="preserve"> Обращения без указания фамилии, имени и отчества гражданина, направившего обращение, и почтового адреса, по которому должен быть направлен ответ, а также обращения, не предусмотренные пунктом 3 настоящего Порядка, регистрируются в Журнале, рассматриваются и принимаются к сведению, но остаются без ответа.</w:t>
      </w:r>
    </w:p>
    <w:p w:rsidR="00B70662" w:rsidRDefault="004D7EEE" w:rsidP="00D16813">
      <w:pPr>
        <w:pStyle w:val="21"/>
        <w:numPr>
          <w:ilvl w:val="0"/>
          <w:numId w:val="2"/>
        </w:numPr>
        <w:shd w:val="clear" w:color="auto" w:fill="auto"/>
        <w:tabs>
          <w:tab w:val="left" w:pos="1219"/>
        </w:tabs>
        <w:spacing w:line="322" w:lineRule="exact"/>
        <w:ind w:firstLine="360"/>
        <w:jc w:val="both"/>
      </w:pPr>
      <w:r>
        <w:t>Если в таком обращении содержится информация о подготавливаемом, совершаемом или совершенном противоправном деянии, а также о лице (лицах), его подготавливающем, совершающем или совершившем, такие обращения не позднее следующего рабочего дня с момента их получения передаются в органы прокуратуры или иные государственные органы в соответствии с их компетенцией.</w:t>
      </w:r>
    </w:p>
    <w:p w:rsidR="00B70662" w:rsidRDefault="004D7EEE" w:rsidP="00D16813">
      <w:pPr>
        <w:pStyle w:val="21"/>
        <w:numPr>
          <w:ilvl w:val="0"/>
          <w:numId w:val="2"/>
        </w:numPr>
        <w:shd w:val="clear" w:color="auto" w:fill="auto"/>
        <w:tabs>
          <w:tab w:val="left" w:pos="1219"/>
        </w:tabs>
        <w:spacing w:line="322" w:lineRule="exact"/>
        <w:ind w:firstLine="360"/>
        <w:jc w:val="both"/>
      </w:pPr>
      <w:r>
        <w:t>Обращения, в которых содержится нецензурная либо оскорбительная лексика, угрозы жизни, здоровью и имуществу должностных лиц, а также членов их семей, остаются без ответа по существу поставленных в них вопросов.</w:t>
      </w:r>
    </w:p>
    <w:p w:rsidR="00B70662" w:rsidRDefault="004D7EEE" w:rsidP="00D16813">
      <w:pPr>
        <w:pStyle w:val="21"/>
        <w:numPr>
          <w:ilvl w:val="0"/>
          <w:numId w:val="2"/>
        </w:numPr>
        <w:shd w:val="clear" w:color="auto" w:fill="auto"/>
        <w:tabs>
          <w:tab w:val="left" w:pos="1219"/>
        </w:tabs>
        <w:spacing w:line="322" w:lineRule="exact"/>
        <w:ind w:firstLine="360"/>
        <w:jc w:val="both"/>
      </w:pPr>
      <w:r>
        <w:t xml:space="preserve">Организацию работы «телефона доверия» осуществляют уполномоченные государственные гражданские служащие </w:t>
      </w:r>
      <w:r w:rsidR="00BC7DFF">
        <w:t>районного суда,</w:t>
      </w:r>
      <w:r>
        <w:t xml:space="preserve"> которые:</w:t>
      </w:r>
    </w:p>
    <w:p w:rsidR="00B70662" w:rsidRDefault="004D7EEE" w:rsidP="00D16813">
      <w:pPr>
        <w:pStyle w:val="21"/>
        <w:shd w:val="clear" w:color="auto" w:fill="auto"/>
        <w:spacing w:line="352" w:lineRule="exact"/>
        <w:ind w:firstLine="360"/>
        <w:jc w:val="both"/>
      </w:pPr>
      <w:r>
        <w:t>обеспечивают своевременный прием, обработку и ведение учета поступившей по «телефону доверия» информации;</w:t>
      </w:r>
    </w:p>
    <w:p w:rsidR="00B70662" w:rsidRDefault="004D7EEE" w:rsidP="00D16813">
      <w:pPr>
        <w:pStyle w:val="21"/>
        <w:shd w:val="clear" w:color="auto" w:fill="auto"/>
        <w:spacing w:line="322" w:lineRule="exact"/>
        <w:ind w:firstLine="360"/>
        <w:jc w:val="both"/>
      </w:pPr>
      <w:r>
        <w:t xml:space="preserve">при наличии в обращении информации о фактах, указанных в пункте 3 настоящего Порядка, подготавливают </w:t>
      </w:r>
      <w:r w:rsidR="00091DDA">
        <w:t xml:space="preserve">председателю суда </w:t>
      </w:r>
      <w:r>
        <w:t>предложения о принятии мер реагирования на поступившую по «телефону доверия» информацию, в рамках своей компетенции в установленном порядке осуществляют ее рассмотрение и в соответствии с законодательством Российской Федерации направляют ответ заявителю;</w:t>
      </w:r>
    </w:p>
    <w:p w:rsidR="00B70662" w:rsidRDefault="004D7EEE" w:rsidP="00744944">
      <w:pPr>
        <w:pStyle w:val="21"/>
        <w:shd w:val="clear" w:color="auto" w:fill="auto"/>
        <w:spacing w:line="322" w:lineRule="exact"/>
        <w:ind w:firstLine="360"/>
        <w:jc w:val="both"/>
      </w:pPr>
      <w:r>
        <w:t xml:space="preserve">анализируют и обобщают обращения, поступившие по «телефону доверия», в целях разработки и реализации антикоррупционных мероприятий </w:t>
      </w:r>
      <w:r w:rsidR="00091DDA">
        <w:t>районного суда</w:t>
      </w:r>
      <w:r w:rsidR="00744944">
        <w:t>;</w:t>
      </w:r>
    </w:p>
    <w:p w:rsidR="00B70662" w:rsidRDefault="004D7EEE" w:rsidP="00744944">
      <w:pPr>
        <w:pStyle w:val="21"/>
        <w:shd w:val="clear" w:color="auto" w:fill="auto"/>
        <w:tabs>
          <w:tab w:val="left" w:pos="650"/>
        </w:tabs>
        <w:spacing w:line="322" w:lineRule="exact"/>
        <w:ind w:firstLine="360"/>
        <w:jc w:val="both"/>
      </w:pPr>
      <w:r>
        <w:t>осуществляют с учетом требований Федерального закона от 27 июля 2006 г. №</w:t>
      </w:r>
      <w:r w:rsidR="00744944">
        <w:t xml:space="preserve"> </w:t>
      </w:r>
      <w:r>
        <w:t>152-ФЗ «О персональных данных» и требований к обеспечению</w:t>
      </w:r>
      <w:r w:rsidR="00744944">
        <w:t xml:space="preserve"> </w:t>
      </w:r>
      <w:r>
        <w:t>конфиденциальности поступивших сообщений подготовку информации о работе «телефона доверия» для размещения</w:t>
      </w:r>
      <w:r w:rsidR="00744944">
        <w:t xml:space="preserve"> н</w:t>
      </w:r>
      <w:r>
        <w:t>а</w:t>
      </w:r>
      <w:r w:rsidR="00744944">
        <w:t xml:space="preserve"> </w:t>
      </w:r>
      <w:r>
        <w:t>официальном</w:t>
      </w:r>
      <w:r w:rsidR="00744944">
        <w:t xml:space="preserve"> </w:t>
      </w:r>
      <w:r>
        <w:t>сайте</w:t>
      </w:r>
      <w:r w:rsidR="00744944">
        <w:t xml:space="preserve"> </w:t>
      </w:r>
      <w:r w:rsidR="00091DDA">
        <w:t>районного суда</w:t>
      </w:r>
      <w:r w:rsidR="00744944">
        <w:t xml:space="preserve"> </w:t>
      </w:r>
      <w:r>
        <w:t>в</w:t>
      </w:r>
      <w:r w:rsidR="00744944">
        <w:t xml:space="preserve"> и</w:t>
      </w:r>
      <w:r>
        <w:t>нформационно-телекоммуникационной сети «Интернет»;</w:t>
      </w:r>
    </w:p>
    <w:p w:rsidR="00B70662" w:rsidRDefault="004D7EEE" w:rsidP="00744944">
      <w:pPr>
        <w:pStyle w:val="21"/>
        <w:shd w:val="clear" w:color="auto" w:fill="auto"/>
        <w:spacing w:line="322" w:lineRule="exact"/>
        <w:ind w:firstLine="360"/>
        <w:jc w:val="both"/>
      </w:pPr>
      <w:r>
        <w:t xml:space="preserve">осуществляют взаимодействие </w:t>
      </w:r>
      <w:r w:rsidR="00744944">
        <w:t xml:space="preserve">с </w:t>
      </w:r>
      <w:r w:rsidR="00091DDA">
        <w:t>другими государственными гражданскими служащими районного суда</w:t>
      </w:r>
      <w:r w:rsidR="00744944">
        <w:t xml:space="preserve"> </w:t>
      </w:r>
      <w:r>
        <w:t>по вопросам обеспечения функционирования «телефона доверия».</w:t>
      </w:r>
    </w:p>
    <w:p w:rsidR="00B70662" w:rsidRDefault="004D7EEE" w:rsidP="00744944">
      <w:pPr>
        <w:pStyle w:val="21"/>
        <w:numPr>
          <w:ilvl w:val="0"/>
          <w:numId w:val="2"/>
        </w:numPr>
        <w:shd w:val="clear" w:color="auto" w:fill="auto"/>
        <w:tabs>
          <w:tab w:val="left" w:pos="1212"/>
        </w:tabs>
        <w:spacing w:line="322" w:lineRule="exact"/>
        <w:ind w:firstLine="360"/>
        <w:jc w:val="both"/>
      </w:pPr>
      <w:r>
        <w:t>Государственные гражданские служащие, работающие с информацией, полученной по «телефону доверия», несут персональную ответственность за соблюдение конфиденциальности полученных сведений в соответствии с законодательством Российской Федерации.</w:t>
      </w:r>
    </w:p>
    <w:p w:rsidR="00B70662" w:rsidRDefault="004D7EEE" w:rsidP="00D16813">
      <w:pPr>
        <w:pStyle w:val="21"/>
        <w:numPr>
          <w:ilvl w:val="0"/>
          <w:numId w:val="2"/>
        </w:numPr>
        <w:shd w:val="clear" w:color="auto" w:fill="auto"/>
        <w:tabs>
          <w:tab w:val="left" w:pos="1212"/>
        </w:tabs>
        <w:spacing w:line="322" w:lineRule="exact"/>
        <w:ind w:firstLine="360"/>
        <w:jc w:val="both"/>
      </w:pPr>
      <w:r>
        <w:t>Использование «телефона доверия» не по назначению, в том числе в служебных и личных целях, запрещено.</w:t>
      </w:r>
    </w:p>
    <w:p w:rsidR="00B70662" w:rsidRDefault="004D7EEE" w:rsidP="00D16813">
      <w:pPr>
        <w:pStyle w:val="21"/>
        <w:numPr>
          <w:ilvl w:val="0"/>
          <w:numId w:val="2"/>
        </w:numPr>
        <w:shd w:val="clear" w:color="auto" w:fill="auto"/>
        <w:tabs>
          <w:tab w:val="left" w:pos="1212"/>
        </w:tabs>
        <w:spacing w:line="322" w:lineRule="exact"/>
        <w:ind w:firstLine="360"/>
        <w:jc w:val="both"/>
        <w:sectPr w:rsidR="00B70662" w:rsidSect="00037340">
          <w:headerReference w:type="even" r:id="rId9"/>
          <w:headerReference w:type="default" r:id="rId10"/>
          <w:headerReference w:type="first" r:id="rId11"/>
          <w:pgSz w:w="11909" w:h="16840"/>
          <w:pgMar w:top="1138" w:right="994" w:bottom="1386" w:left="1276" w:header="0" w:footer="3" w:gutter="0"/>
          <w:pgNumType w:start="2"/>
          <w:cols w:space="720"/>
          <w:noEndnote/>
          <w:titlePg/>
          <w:docGrid w:linePitch="360"/>
        </w:sectPr>
      </w:pPr>
      <w:r>
        <w:t>Срок хранения записей обращений, поступивших по «телефону доверия», составляет один год, после чего они уничтожаются.</w:t>
      </w:r>
    </w:p>
    <w:p w:rsidR="00B70662" w:rsidRDefault="00744944" w:rsidP="00744944">
      <w:pPr>
        <w:pStyle w:val="80"/>
        <w:shd w:val="clear" w:color="auto" w:fill="auto"/>
        <w:jc w:val="both"/>
      </w:pPr>
      <w:r>
        <w:t xml:space="preserve">                                                                                                                                                                                                                                   </w:t>
      </w:r>
      <w:r w:rsidR="004D7EEE">
        <w:t>Приложение</w:t>
      </w:r>
    </w:p>
    <w:p w:rsidR="00744944" w:rsidRDefault="004D7EEE" w:rsidP="00744944">
      <w:pPr>
        <w:pStyle w:val="80"/>
        <w:shd w:val="clear" w:color="auto" w:fill="auto"/>
        <w:ind w:left="10620" w:firstLine="708"/>
        <w:jc w:val="both"/>
      </w:pPr>
      <w:r>
        <w:t>к Порядку работы «телефона</w:t>
      </w:r>
    </w:p>
    <w:p w:rsidR="00744944" w:rsidRDefault="004D7EEE" w:rsidP="00744944">
      <w:pPr>
        <w:pStyle w:val="80"/>
        <w:shd w:val="clear" w:color="auto" w:fill="auto"/>
        <w:ind w:left="10620" w:firstLine="708"/>
        <w:jc w:val="both"/>
      </w:pPr>
      <w:r>
        <w:t xml:space="preserve"> доверия» по вопросам</w:t>
      </w:r>
    </w:p>
    <w:p w:rsidR="00744944" w:rsidRDefault="00744944" w:rsidP="00744944">
      <w:pPr>
        <w:pStyle w:val="80"/>
        <w:shd w:val="clear" w:color="auto" w:fill="auto"/>
        <w:ind w:left="10620" w:firstLine="708"/>
        <w:jc w:val="both"/>
      </w:pPr>
      <w:r>
        <w:t xml:space="preserve"> </w:t>
      </w:r>
      <w:r w:rsidR="004D7EEE">
        <w:t>противодействия</w:t>
      </w:r>
    </w:p>
    <w:p w:rsidR="00B70662" w:rsidRDefault="004D7EEE" w:rsidP="00744944">
      <w:pPr>
        <w:pStyle w:val="80"/>
        <w:shd w:val="clear" w:color="auto" w:fill="auto"/>
        <w:ind w:left="10620" w:firstLine="708"/>
        <w:jc w:val="both"/>
      </w:pPr>
      <w:r>
        <w:t xml:space="preserve"> коррупции </w:t>
      </w:r>
      <w:r w:rsidR="00257325">
        <w:t>районного суда</w:t>
      </w:r>
      <w:r w:rsidR="00744944">
        <w:t xml:space="preserve"> </w:t>
      </w:r>
    </w:p>
    <w:p w:rsidR="00744944" w:rsidRDefault="00744944" w:rsidP="00744944">
      <w:pPr>
        <w:pStyle w:val="90"/>
        <w:shd w:val="clear" w:color="auto" w:fill="auto"/>
      </w:pPr>
    </w:p>
    <w:p w:rsidR="00744944" w:rsidRDefault="00744944" w:rsidP="00744944">
      <w:pPr>
        <w:pStyle w:val="90"/>
        <w:shd w:val="clear" w:color="auto" w:fill="auto"/>
      </w:pPr>
    </w:p>
    <w:p w:rsidR="00B70662" w:rsidRDefault="004D7EEE" w:rsidP="00744944">
      <w:pPr>
        <w:pStyle w:val="90"/>
        <w:shd w:val="clear" w:color="auto" w:fill="auto"/>
      </w:pPr>
      <w:r>
        <w:t>ЖУРНАЛ</w:t>
      </w:r>
    </w:p>
    <w:p w:rsidR="00B70662" w:rsidRDefault="004D7EEE" w:rsidP="00744944">
      <w:pPr>
        <w:pStyle w:val="90"/>
        <w:shd w:val="clear" w:color="auto" w:fill="auto"/>
      </w:pPr>
      <w:r>
        <w:t xml:space="preserve">регистрации обращений граждан и организаций, поступивших по «телефону доверия», по вопросам противодействия коррупции </w:t>
      </w:r>
      <w:r w:rsidR="00257325">
        <w:t>районного суда</w:t>
      </w:r>
    </w:p>
    <w:tbl>
      <w:tblPr>
        <w:tblOverlap w:val="never"/>
        <w:tblW w:w="0" w:type="auto"/>
        <w:tblLayout w:type="fixed"/>
        <w:tblCellMar>
          <w:left w:w="10" w:type="dxa"/>
          <w:right w:w="10" w:type="dxa"/>
        </w:tblCellMar>
        <w:tblLook w:val="0000" w:firstRow="0" w:lastRow="0" w:firstColumn="0" w:lastColumn="0" w:noHBand="0" w:noVBand="0"/>
      </w:tblPr>
      <w:tblGrid>
        <w:gridCol w:w="1260"/>
        <w:gridCol w:w="2400"/>
        <w:gridCol w:w="2640"/>
        <w:gridCol w:w="2116"/>
        <w:gridCol w:w="2108"/>
        <w:gridCol w:w="2200"/>
        <w:gridCol w:w="2108"/>
      </w:tblGrid>
      <w:tr w:rsidR="00B70662" w:rsidTr="00744944">
        <w:trPr>
          <w:trHeight w:val="2424"/>
        </w:trPr>
        <w:tc>
          <w:tcPr>
            <w:tcW w:w="1260" w:type="dxa"/>
            <w:tcBorders>
              <w:top w:val="single" w:sz="4" w:space="0" w:color="auto"/>
              <w:left w:val="single" w:sz="4" w:space="0" w:color="auto"/>
            </w:tcBorders>
            <w:shd w:val="clear" w:color="auto" w:fill="FFFFFF"/>
            <w:vAlign w:val="center"/>
          </w:tcPr>
          <w:p w:rsidR="00B70662" w:rsidRDefault="004D7EEE" w:rsidP="00744944">
            <w:pPr>
              <w:pStyle w:val="21"/>
              <w:shd w:val="clear" w:color="auto" w:fill="auto"/>
              <w:spacing w:line="280" w:lineRule="exact"/>
              <w:jc w:val="center"/>
            </w:pPr>
            <w:r>
              <w:rPr>
                <w:rStyle w:val="22"/>
              </w:rPr>
              <w:t>№</w:t>
            </w:r>
          </w:p>
          <w:p w:rsidR="00B70662" w:rsidRDefault="004D7EEE" w:rsidP="00744944">
            <w:pPr>
              <w:pStyle w:val="21"/>
              <w:shd w:val="clear" w:color="auto" w:fill="auto"/>
              <w:spacing w:line="280" w:lineRule="exact"/>
              <w:jc w:val="center"/>
            </w:pPr>
            <w:proofErr w:type="gramStart"/>
            <w:r>
              <w:rPr>
                <w:rStyle w:val="22"/>
              </w:rPr>
              <w:t>п</w:t>
            </w:r>
            <w:proofErr w:type="gramEnd"/>
            <w:r>
              <w:rPr>
                <w:rStyle w:val="22"/>
              </w:rPr>
              <w:t>/п</w:t>
            </w:r>
          </w:p>
        </w:tc>
        <w:tc>
          <w:tcPr>
            <w:tcW w:w="2400" w:type="dxa"/>
            <w:tcBorders>
              <w:top w:val="single" w:sz="4" w:space="0" w:color="auto"/>
              <w:left w:val="single" w:sz="4" w:space="0" w:color="auto"/>
            </w:tcBorders>
            <w:shd w:val="clear" w:color="auto" w:fill="FFFFFF"/>
            <w:vAlign w:val="center"/>
          </w:tcPr>
          <w:p w:rsidR="00B70662" w:rsidRDefault="004D7EEE" w:rsidP="00744944">
            <w:pPr>
              <w:pStyle w:val="21"/>
              <w:shd w:val="clear" w:color="auto" w:fill="auto"/>
              <w:spacing w:line="298" w:lineRule="exact"/>
              <w:jc w:val="center"/>
            </w:pPr>
            <w:r>
              <w:rPr>
                <w:rStyle w:val="22"/>
              </w:rPr>
              <w:t>Дата, время регистрации обращения</w:t>
            </w:r>
          </w:p>
        </w:tc>
        <w:tc>
          <w:tcPr>
            <w:tcW w:w="2640" w:type="dxa"/>
            <w:tcBorders>
              <w:top w:val="single" w:sz="4" w:space="0" w:color="auto"/>
              <w:left w:val="single" w:sz="4" w:space="0" w:color="auto"/>
            </w:tcBorders>
            <w:shd w:val="clear" w:color="auto" w:fill="FFFFFF"/>
            <w:vAlign w:val="center"/>
          </w:tcPr>
          <w:p w:rsidR="00B70662" w:rsidRDefault="004D7EEE" w:rsidP="00744944">
            <w:pPr>
              <w:pStyle w:val="21"/>
              <w:shd w:val="clear" w:color="auto" w:fill="auto"/>
              <w:spacing w:line="298" w:lineRule="exact"/>
              <w:jc w:val="center"/>
            </w:pPr>
            <w:r>
              <w:rPr>
                <w:rStyle w:val="22"/>
              </w:rPr>
              <w:t>Краткое содержание обращения</w:t>
            </w:r>
          </w:p>
        </w:tc>
        <w:tc>
          <w:tcPr>
            <w:tcW w:w="2116" w:type="dxa"/>
            <w:tcBorders>
              <w:top w:val="single" w:sz="4" w:space="0" w:color="auto"/>
              <w:left w:val="single" w:sz="4" w:space="0" w:color="auto"/>
            </w:tcBorders>
            <w:shd w:val="clear" w:color="auto" w:fill="FFFFFF"/>
            <w:vAlign w:val="center"/>
          </w:tcPr>
          <w:p w:rsidR="00B70662" w:rsidRDefault="004D7EEE" w:rsidP="00744944">
            <w:pPr>
              <w:pStyle w:val="21"/>
              <w:shd w:val="clear" w:color="auto" w:fill="auto"/>
              <w:spacing w:line="296" w:lineRule="exact"/>
              <w:ind w:left="360" w:hanging="360"/>
              <w:jc w:val="center"/>
            </w:pPr>
            <w:r>
              <w:rPr>
                <w:rStyle w:val="22"/>
              </w:rPr>
              <w:t>Ф.И.О. абонента (при наличии информации)</w:t>
            </w:r>
          </w:p>
        </w:tc>
        <w:tc>
          <w:tcPr>
            <w:tcW w:w="2108" w:type="dxa"/>
            <w:tcBorders>
              <w:top w:val="single" w:sz="4" w:space="0" w:color="auto"/>
              <w:left w:val="single" w:sz="4" w:space="0" w:color="auto"/>
            </w:tcBorders>
            <w:shd w:val="clear" w:color="auto" w:fill="FFFFFF"/>
            <w:vAlign w:val="center"/>
          </w:tcPr>
          <w:p w:rsidR="00B70662" w:rsidRDefault="004D7EEE" w:rsidP="00744944">
            <w:pPr>
              <w:pStyle w:val="21"/>
              <w:shd w:val="clear" w:color="auto" w:fill="auto"/>
              <w:spacing w:line="298" w:lineRule="exact"/>
              <w:jc w:val="center"/>
            </w:pPr>
            <w:r>
              <w:rPr>
                <w:rStyle w:val="22"/>
              </w:rPr>
              <w:t>Адрес, телефон абонента (при наличии информации)</w:t>
            </w:r>
          </w:p>
        </w:tc>
        <w:tc>
          <w:tcPr>
            <w:tcW w:w="2200" w:type="dxa"/>
            <w:tcBorders>
              <w:top w:val="single" w:sz="4" w:space="0" w:color="auto"/>
              <w:left w:val="single" w:sz="4" w:space="0" w:color="auto"/>
            </w:tcBorders>
            <w:shd w:val="clear" w:color="auto" w:fill="FFFFFF"/>
            <w:vAlign w:val="center"/>
          </w:tcPr>
          <w:p w:rsidR="00B70662" w:rsidRDefault="004D7EEE" w:rsidP="00744944">
            <w:pPr>
              <w:pStyle w:val="21"/>
              <w:shd w:val="clear" w:color="auto" w:fill="auto"/>
              <w:spacing w:line="298" w:lineRule="exact"/>
              <w:jc w:val="center"/>
            </w:pPr>
            <w:r>
              <w:rPr>
                <w:rStyle w:val="22"/>
              </w:rPr>
              <w:t>Ф.И.О.</w:t>
            </w:r>
          </w:p>
          <w:p w:rsidR="00B70662" w:rsidRDefault="004D7EEE" w:rsidP="00744944">
            <w:pPr>
              <w:pStyle w:val="21"/>
              <w:shd w:val="clear" w:color="auto" w:fill="auto"/>
              <w:spacing w:line="298" w:lineRule="exact"/>
              <w:jc w:val="center"/>
            </w:pPr>
            <w:r>
              <w:rPr>
                <w:rStyle w:val="22"/>
              </w:rPr>
              <w:t>федерального</w:t>
            </w:r>
          </w:p>
          <w:p w:rsidR="00B70662" w:rsidRDefault="004D7EEE" w:rsidP="00744944">
            <w:pPr>
              <w:pStyle w:val="21"/>
              <w:shd w:val="clear" w:color="auto" w:fill="auto"/>
              <w:spacing w:line="298" w:lineRule="exact"/>
              <w:jc w:val="center"/>
            </w:pPr>
            <w:r>
              <w:rPr>
                <w:rStyle w:val="22"/>
              </w:rPr>
              <w:t>государственного</w:t>
            </w:r>
          </w:p>
          <w:p w:rsidR="00B70662" w:rsidRDefault="004D7EEE" w:rsidP="00744944">
            <w:pPr>
              <w:pStyle w:val="21"/>
              <w:shd w:val="clear" w:color="auto" w:fill="auto"/>
              <w:spacing w:line="298" w:lineRule="exact"/>
              <w:jc w:val="center"/>
            </w:pPr>
            <w:r>
              <w:rPr>
                <w:rStyle w:val="22"/>
              </w:rPr>
              <w:t>гражданского</w:t>
            </w:r>
          </w:p>
          <w:p w:rsidR="00B70662" w:rsidRDefault="004D7EEE" w:rsidP="00744944">
            <w:pPr>
              <w:pStyle w:val="21"/>
              <w:shd w:val="clear" w:color="auto" w:fill="auto"/>
              <w:spacing w:line="298" w:lineRule="exact"/>
              <w:jc w:val="center"/>
            </w:pPr>
            <w:r>
              <w:rPr>
                <w:rStyle w:val="22"/>
              </w:rPr>
              <w:t>служащего,</w:t>
            </w:r>
          </w:p>
          <w:p w:rsidR="00B70662" w:rsidRDefault="004D7EEE" w:rsidP="00744944">
            <w:pPr>
              <w:pStyle w:val="21"/>
              <w:shd w:val="clear" w:color="auto" w:fill="auto"/>
              <w:spacing w:line="298" w:lineRule="exact"/>
              <w:jc w:val="center"/>
            </w:pPr>
            <w:r>
              <w:rPr>
                <w:rStyle w:val="22"/>
              </w:rPr>
              <w:t>обработавшего</w:t>
            </w:r>
          </w:p>
          <w:p w:rsidR="00B70662" w:rsidRDefault="004D7EEE" w:rsidP="00744944">
            <w:pPr>
              <w:pStyle w:val="21"/>
              <w:shd w:val="clear" w:color="auto" w:fill="auto"/>
              <w:spacing w:line="298" w:lineRule="exact"/>
              <w:jc w:val="center"/>
            </w:pPr>
            <w:r>
              <w:rPr>
                <w:rStyle w:val="22"/>
              </w:rPr>
              <w:t>обращение,</w:t>
            </w:r>
          </w:p>
          <w:p w:rsidR="00B70662" w:rsidRDefault="004D7EEE" w:rsidP="00744944">
            <w:pPr>
              <w:pStyle w:val="21"/>
              <w:shd w:val="clear" w:color="auto" w:fill="auto"/>
              <w:spacing w:line="298" w:lineRule="exact"/>
              <w:jc w:val="center"/>
            </w:pPr>
            <w:r>
              <w:rPr>
                <w:rStyle w:val="22"/>
              </w:rPr>
              <w:t>подпись</w:t>
            </w:r>
          </w:p>
        </w:tc>
        <w:tc>
          <w:tcPr>
            <w:tcW w:w="2108" w:type="dxa"/>
            <w:tcBorders>
              <w:top w:val="single" w:sz="4" w:space="0" w:color="auto"/>
              <w:left w:val="single" w:sz="4" w:space="0" w:color="auto"/>
              <w:right w:val="single" w:sz="4" w:space="0" w:color="auto"/>
            </w:tcBorders>
            <w:shd w:val="clear" w:color="auto" w:fill="FFFFFF"/>
            <w:vAlign w:val="center"/>
          </w:tcPr>
          <w:p w:rsidR="00B70662" w:rsidRDefault="004D7EEE" w:rsidP="00744944">
            <w:pPr>
              <w:pStyle w:val="21"/>
              <w:shd w:val="clear" w:color="auto" w:fill="auto"/>
              <w:spacing w:line="280" w:lineRule="exact"/>
              <w:jc w:val="center"/>
            </w:pPr>
            <w:r>
              <w:rPr>
                <w:rStyle w:val="22"/>
              </w:rPr>
              <w:t>Принятые меры</w:t>
            </w:r>
          </w:p>
        </w:tc>
      </w:tr>
      <w:tr w:rsidR="00B70662">
        <w:trPr>
          <w:trHeight w:val="288"/>
        </w:trPr>
        <w:tc>
          <w:tcPr>
            <w:tcW w:w="1260" w:type="dxa"/>
            <w:tcBorders>
              <w:top w:val="single" w:sz="4" w:space="0" w:color="auto"/>
              <w:left w:val="single" w:sz="4" w:space="0" w:color="auto"/>
              <w:bottom w:val="single" w:sz="4" w:space="0" w:color="auto"/>
            </w:tcBorders>
            <w:shd w:val="clear" w:color="auto" w:fill="FFFFFF"/>
          </w:tcPr>
          <w:p w:rsidR="00B70662" w:rsidRDefault="00B70662" w:rsidP="00D16813">
            <w:pPr>
              <w:jc w:val="both"/>
              <w:rPr>
                <w:sz w:val="10"/>
                <w:szCs w:val="10"/>
              </w:rPr>
            </w:pPr>
          </w:p>
        </w:tc>
        <w:tc>
          <w:tcPr>
            <w:tcW w:w="2400" w:type="dxa"/>
            <w:tcBorders>
              <w:top w:val="single" w:sz="4" w:space="0" w:color="auto"/>
              <w:left w:val="single" w:sz="4" w:space="0" w:color="auto"/>
              <w:bottom w:val="single" w:sz="4" w:space="0" w:color="auto"/>
            </w:tcBorders>
            <w:shd w:val="clear" w:color="auto" w:fill="FFFFFF"/>
          </w:tcPr>
          <w:p w:rsidR="00B70662" w:rsidRDefault="00B70662" w:rsidP="00D16813">
            <w:pPr>
              <w:jc w:val="both"/>
              <w:rPr>
                <w:sz w:val="10"/>
                <w:szCs w:val="10"/>
              </w:rPr>
            </w:pPr>
          </w:p>
        </w:tc>
        <w:tc>
          <w:tcPr>
            <w:tcW w:w="2640" w:type="dxa"/>
            <w:tcBorders>
              <w:top w:val="single" w:sz="4" w:space="0" w:color="auto"/>
              <w:left w:val="single" w:sz="4" w:space="0" w:color="auto"/>
              <w:bottom w:val="single" w:sz="4" w:space="0" w:color="auto"/>
            </w:tcBorders>
            <w:shd w:val="clear" w:color="auto" w:fill="FFFFFF"/>
          </w:tcPr>
          <w:p w:rsidR="00B70662" w:rsidRDefault="00B70662" w:rsidP="00D16813">
            <w:pPr>
              <w:jc w:val="both"/>
              <w:rPr>
                <w:sz w:val="10"/>
                <w:szCs w:val="10"/>
              </w:rPr>
            </w:pPr>
          </w:p>
        </w:tc>
        <w:tc>
          <w:tcPr>
            <w:tcW w:w="2116" w:type="dxa"/>
            <w:tcBorders>
              <w:top w:val="single" w:sz="4" w:space="0" w:color="auto"/>
              <w:left w:val="single" w:sz="4" w:space="0" w:color="auto"/>
              <w:bottom w:val="single" w:sz="4" w:space="0" w:color="auto"/>
            </w:tcBorders>
            <w:shd w:val="clear" w:color="auto" w:fill="FFFFFF"/>
          </w:tcPr>
          <w:p w:rsidR="00B70662" w:rsidRDefault="00B70662" w:rsidP="00D16813">
            <w:pPr>
              <w:jc w:val="both"/>
              <w:rPr>
                <w:sz w:val="10"/>
                <w:szCs w:val="10"/>
              </w:rPr>
            </w:pPr>
          </w:p>
        </w:tc>
        <w:tc>
          <w:tcPr>
            <w:tcW w:w="2108" w:type="dxa"/>
            <w:tcBorders>
              <w:top w:val="single" w:sz="4" w:space="0" w:color="auto"/>
              <w:left w:val="single" w:sz="4" w:space="0" w:color="auto"/>
              <w:bottom w:val="single" w:sz="4" w:space="0" w:color="auto"/>
            </w:tcBorders>
            <w:shd w:val="clear" w:color="auto" w:fill="FFFFFF"/>
          </w:tcPr>
          <w:p w:rsidR="00B70662" w:rsidRDefault="00B70662" w:rsidP="00D16813">
            <w:pPr>
              <w:jc w:val="both"/>
              <w:rPr>
                <w:sz w:val="10"/>
                <w:szCs w:val="10"/>
              </w:rPr>
            </w:pPr>
          </w:p>
        </w:tc>
        <w:tc>
          <w:tcPr>
            <w:tcW w:w="2200" w:type="dxa"/>
            <w:tcBorders>
              <w:top w:val="single" w:sz="4" w:space="0" w:color="auto"/>
              <w:left w:val="single" w:sz="4" w:space="0" w:color="auto"/>
              <w:bottom w:val="single" w:sz="4" w:space="0" w:color="auto"/>
            </w:tcBorders>
            <w:shd w:val="clear" w:color="auto" w:fill="FFFFFF"/>
          </w:tcPr>
          <w:p w:rsidR="00B70662" w:rsidRDefault="00B70662" w:rsidP="00D16813">
            <w:pPr>
              <w:jc w:val="both"/>
              <w:rPr>
                <w:sz w:val="10"/>
                <w:szCs w:val="10"/>
              </w:rPr>
            </w:pPr>
          </w:p>
        </w:tc>
        <w:tc>
          <w:tcPr>
            <w:tcW w:w="2108" w:type="dxa"/>
            <w:tcBorders>
              <w:top w:val="single" w:sz="4" w:space="0" w:color="auto"/>
              <w:left w:val="single" w:sz="4" w:space="0" w:color="auto"/>
              <w:bottom w:val="single" w:sz="4" w:space="0" w:color="auto"/>
              <w:right w:val="single" w:sz="4" w:space="0" w:color="auto"/>
            </w:tcBorders>
            <w:shd w:val="clear" w:color="auto" w:fill="FFFFFF"/>
          </w:tcPr>
          <w:p w:rsidR="00B70662" w:rsidRDefault="00B70662" w:rsidP="00D16813">
            <w:pPr>
              <w:jc w:val="both"/>
              <w:rPr>
                <w:sz w:val="10"/>
                <w:szCs w:val="10"/>
              </w:rPr>
            </w:pPr>
          </w:p>
        </w:tc>
      </w:tr>
    </w:tbl>
    <w:p w:rsidR="00B70662" w:rsidRDefault="00B70662" w:rsidP="00D16813">
      <w:pPr>
        <w:jc w:val="both"/>
        <w:rPr>
          <w:sz w:val="2"/>
          <w:szCs w:val="2"/>
        </w:rPr>
      </w:pPr>
    </w:p>
    <w:sectPr w:rsidR="00B70662" w:rsidSect="00B70662">
      <w:headerReference w:type="even" r:id="rId12"/>
      <w:headerReference w:type="default" r:id="rId13"/>
      <w:headerReference w:type="first" r:id="rId14"/>
      <w:pgSz w:w="16840" w:h="11909" w:orient="landscape"/>
      <w:pgMar w:top="1209" w:right="950" w:bottom="1209" w:left="105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7D8" w:rsidRDefault="006417D8" w:rsidP="00B70662">
      <w:r>
        <w:separator/>
      </w:r>
    </w:p>
  </w:endnote>
  <w:endnote w:type="continuationSeparator" w:id="0">
    <w:p w:rsidR="006417D8" w:rsidRDefault="006417D8" w:rsidP="00B70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7D8" w:rsidRDefault="006417D8"/>
  </w:footnote>
  <w:footnote w:type="continuationSeparator" w:id="0">
    <w:p w:rsidR="006417D8" w:rsidRDefault="006417D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0A1" w:rsidRDefault="00837D2B">
    <w:pPr>
      <w:rPr>
        <w:sz w:val="2"/>
        <w:szCs w:val="2"/>
      </w:rPr>
    </w:pPr>
    <w:r>
      <w:pict>
        <v:shapetype id="_x0000_t202" coordsize="21600,21600" o:spt="202" path="m,l,21600r21600,l21600,xe">
          <v:stroke joinstyle="miter"/>
          <v:path gradientshapeok="t" o:connecttype="rect"/>
        </v:shapetype>
        <v:shape id="_x0000_s2053" type="#_x0000_t202" style="position:absolute;margin-left:830.45pt;margin-top:35.7pt;width:4.6pt;height:8.4pt;z-index:-188744063;mso-wrap-style:none;mso-wrap-distance-left:5pt;mso-wrap-distance-right:5pt;mso-position-horizontal-relative:page;mso-position-vertical-relative:page" wrapcoords="0 0" filled="f" stroked="f">
          <v:textbox style="mso-fit-shape-to-text:t" inset="0,0,0,0">
            <w:txbxContent>
              <w:p w:rsidR="008840A1" w:rsidRDefault="006417D8">
                <w:pPr>
                  <w:pStyle w:val="a5"/>
                  <w:shd w:val="clear" w:color="auto" w:fill="auto"/>
                  <w:spacing w:line="240" w:lineRule="auto"/>
                </w:pPr>
                <w:r>
                  <w:fldChar w:fldCharType="begin"/>
                </w:r>
                <w:r>
                  <w:instrText xml:space="preserve"> PAGE \* MERGEFORMAT </w:instrText>
                </w:r>
                <w:r>
                  <w:fldChar w:fldCharType="separate"/>
                </w:r>
                <w:r w:rsidR="00837D2B" w:rsidRPr="00837D2B">
                  <w:rPr>
                    <w:rStyle w:val="a6"/>
                    <w:noProof/>
                  </w:rPr>
                  <w:t>4</w:t>
                </w:r>
                <w:r>
                  <w:rPr>
                    <w:rStyle w:val="a6"/>
                    <w:noProof/>
                  </w:rPr>
                  <w:fldChar w:fldCharType="end"/>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0A1" w:rsidRDefault="00837D2B">
    <w:pPr>
      <w:rPr>
        <w:sz w:val="2"/>
        <w:szCs w:val="2"/>
      </w:rPr>
    </w:pPr>
    <w:r>
      <w:pict>
        <v:shapetype id="_x0000_t202" coordsize="21600,21600" o:spt="202" path="m,l,21600r21600,l21600,xe">
          <v:stroke joinstyle="miter"/>
          <v:path gradientshapeok="t" o:connecttype="rect"/>
        </v:shapetype>
        <v:shape id="_x0000_s2052" type="#_x0000_t202" style="position:absolute;margin-left:830.45pt;margin-top:35.7pt;width:4.6pt;height:8.4pt;z-index:-188744062;mso-wrap-style:none;mso-wrap-distance-left:5pt;mso-wrap-distance-right:5pt;mso-position-horizontal-relative:page;mso-position-vertical-relative:page" wrapcoords="0 0" filled="f" stroked="f">
          <v:textbox style="mso-fit-shape-to-text:t" inset="0,0,0,0">
            <w:txbxContent>
              <w:p w:rsidR="008840A1" w:rsidRDefault="006417D8">
                <w:pPr>
                  <w:pStyle w:val="a5"/>
                  <w:shd w:val="clear" w:color="auto" w:fill="auto"/>
                  <w:spacing w:line="240" w:lineRule="auto"/>
                </w:pPr>
                <w:r>
                  <w:fldChar w:fldCharType="begin"/>
                </w:r>
                <w:r>
                  <w:instrText xml:space="preserve"> PAGE \* MERGEFORMAT </w:instrText>
                </w:r>
                <w:r>
                  <w:fldChar w:fldCharType="separate"/>
                </w:r>
                <w:r w:rsidR="00837D2B" w:rsidRPr="00837D2B">
                  <w:rPr>
                    <w:rStyle w:val="a6"/>
                    <w:noProof/>
                  </w:rPr>
                  <w:t>3</w:t>
                </w:r>
                <w:r>
                  <w:rPr>
                    <w:rStyle w:val="a6"/>
                    <w:noProof/>
                  </w:rPr>
                  <w:fldChar w:fldCharType="end"/>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0A1" w:rsidRDefault="00837D2B">
    <w:pPr>
      <w:rPr>
        <w:sz w:val="2"/>
        <w:szCs w:val="2"/>
      </w:rPr>
    </w:pPr>
    <w:r>
      <w:pict>
        <v:shapetype id="_x0000_t202" coordsize="21600,21600" o:spt="202" path="m,l,21600r21600,l21600,xe">
          <v:stroke joinstyle="miter"/>
          <v:path gradientshapeok="t" o:connecttype="rect"/>
        </v:shapetype>
        <v:shape id="_x0000_s2051" type="#_x0000_t202" style="position:absolute;margin-left:830.05pt;margin-top:35.9pt;width:5.4pt;height:8.4pt;z-index:-188744061;mso-wrap-style:none;mso-wrap-distance-left:5pt;mso-wrap-distance-right:5pt;mso-position-horizontal-relative:page;mso-position-vertical-relative:page" wrapcoords="0 0" filled="f" stroked="f">
          <v:textbox style="mso-fit-shape-to-text:t" inset="0,0,0,0">
            <w:txbxContent>
              <w:p w:rsidR="008840A1" w:rsidRDefault="008840A1">
                <w:pPr>
                  <w:pStyle w:val="a5"/>
                  <w:shd w:val="clear" w:color="auto" w:fill="auto"/>
                  <w:spacing w:line="240" w:lineRule="auto"/>
                </w:pPr>
                <w:r>
                  <w:rPr>
                    <w:rStyle w:val="a6"/>
                  </w:rPr>
                  <w:t>2</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0A1" w:rsidRDefault="00837D2B">
    <w:pPr>
      <w:rPr>
        <w:sz w:val="2"/>
        <w:szCs w:val="2"/>
      </w:rPr>
    </w:pPr>
    <w:r>
      <w:pict>
        <v:shapetype id="_x0000_t202" coordsize="21600,21600" o:spt="202" path="m,l,21600r21600,l21600,xe">
          <v:stroke joinstyle="miter"/>
          <v:path gradientshapeok="t" o:connecttype="rect"/>
        </v:shapetype>
        <v:shape id="_x0000_s2050" type="#_x0000_t202" style="position:absolute;margin-left:419.75pt;margin-top:25.5pt;width:366.8pt;height:9.4pt;z-index:-188744060;mso-wrap-distance-left:5pt;mso-wrap-distance-right:5pt;mso-position-horizontal-relative:page;mso-position-vertical-relative:page" wrapcoords="0 0" filled="f" stroked="f">
          <v:textbox style="mso-fit-shape-to-text:t" inset="0,0,0,0">
            <w:txbxContent>
              <w:p w:rsidR="008840A1" w:rsidRPr="00744944" w:rsidRDefault="008840A1" w:rsidP="00744944"/>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0A1" w:rsidRDefault="00837D2B">
    <w:pPr>
      <w:rPr>
        <w:sz w:val="2"/>
        <w:szCs w:val="2"/>
      </w:rPr>
    </w:pPr>
    <w:r>
      <w:pict>
        <v:shapetype id="_x0000_t202" coordsize="21600,21600" o:spt="202" path="m,l,21600r21600,l21600,xe">
          <v:stroke joinstyle="miter"/>
          <v:path gradientshapeok="t" o:connecttype="rect"/>
        </v:shapetype>
        <v:shape id="_x0000_s2049" type="#_x0000_t202" style="position:absolute;margin-left:419.75pt;margin-top:25.5pt;width:366.8pt;height:9.4pt;z-index:-188744059;mso-wrap-distance-left:5pt;mso-wrap-distance-right:5pt;mso-position-horizontal-relative:page;mso-position-vertical-relative:page" wrapcoords="0 0" filled="f" stroked="f">
          <v:textbox style="mso-fit-shape-to-text:t" inset="0,0,0,0">
            <w:txbxContent>
              <w:p w:rsidR="008840A1" w:rsidRPr="005942CB" w:rsidRDefault="008840A1" w:rsidP="005942CB"/>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0A1" w:rsidRDefault="008840A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C1F9D"/>
    <w:multiLevelType w:val="multilevel"/>
    <w:tmpl w:val="4FA276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8E34D13"/>
    <w:multiLevelType w:val="multilevel"/>
    <w:tmpl w:val="3988702C"/>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344008D"/>
    <w:multiLevelType w:val="hybridMultilevel"/>
    <w:tmpl w:val="9B9E9032"/>
    <w:lvl w:ilvl="0" w:tplc="03C26C0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6880D65"/>
    <w:multiLevelType w:val="hybridMultilevel"/>
    <w:tmpl w:val="71123322"/>
    <w:lvl w:ilvl="0" w:tplc="998290CC">
      <w:start w:val="1"/>
      <w:numFmt w:val="upperRoman"/>
      <w:lvlText w:val="%1."/>
      <w:lvlJc w:val="left"/>
      <w:pPr>
        <w:ind w:left="4515" w:hanging="720"/>
      </w:pPr>
      <w:rPr>
        <w:rFonts w:hint="default"/>
      </w:rPr>
    </w:lvl>
    <w:lvl w:ilvl="1" w:tplc="04190019" w:tentative="1">
      <w:start w:val="1"/>
      <w:numFmt w:val="lowerLetter"/>
      <w:lvlText w:val="%2."/>
      <w:lvlJc w:val="left"/>
      <w:pPr>
        <w:ind w:left="4875" w:hanging="360"/>
      </w:pPr>
    </w:lvl>
    <w:lvl w:ilvl="2" w:tplc="0419001B" w:tentative="1">
      <w:start w:val="1"/>
      <w:numFmt w:val="lowerRoman"/>
      <w:lvlText w:val="%3."/>
      <w:lvlJc w:val="right"/>
      <w:pPr>
        <w:ind w:left="5595" w:hanging="180"/>
      </w:pPr>
    </w:lvl>
    <w:lvl w:ilvl="3" w:tplc="0419000F" w:tentative="1">
      <w:start w:val="1"/>
      <w:numFmt w:val="decimal"/>
      <w:lvlText w:val="%4."/>
      <w:lvlJc w:val="left"/>
      <w:pPr>
        <w:ind w:left="6315" w:hanging="360"/>
      </w:pPr>
    </w:lvl>
    <w:lvl w:ilvl="4" w:tplc="04190019" w:tentative="1">
      <w:start w:val="1"/>
      <w:numFmt w:val="lowerLetter"/>
      <w:lvlText w:val="%5."/>
      <w:lvlJc w:val="left"/>
      <w:pPr>
        <w:ind w:left="7035" w:hanging="360"/>
      </w:pPr>
    </w:lvl>
    <w:lvl w:ilvl="5" w:tplc="0419001B" w:tentative="1">
      <w:start w:val="1"/>
      <w:numFmt w:val="lowerRoman"/>
      <w:lvlText w:val="%6."/>
      <w:lvlJc w:val="right"/>
      <w:pPr>
        <w:ind w:left="7755" w:hanging="180"/>
      </w:pPr>
    </w:lvl>
    <w:lvl w:ilvl="6" w:tplc="0419000F" w:tentative="1">
      <w:start w:val="1"/>
      <w:numFmt w:val="decimal"/>
      <w:lvlText w:val="%7."/>
      <w:lvlJc w:val="left"/>
      <w:pPr>
        <w:ind w:left="8475" w:hanging="360"/>
      </w:pPr>
    </w:lvl>
    <w:lvl w:ilvl="7" w:tplc="04190019" w:tentative="1">
      <w:start w:val="1"/>
      <w:numFmt w:val="lowerLetter"/>
      <w:lvlText w:val="%8."/>
      <w:lvlJc w:val="left"/>
      <w:pPr>
        <w:ind w:left="9195" w:hanging="360"/>
      </w:pPr>
    </w:lvl>
    <w:lvl w:ilvl="8" w:tplc="0419001B" w:tentative="1">
      <w:start w:val="1"/>
      <w:numFmt w:val="lowerRoman"/>
      <w:lvlText w:val="%9."/>
      <w:lvlJc w:val="right"/>
      <w:pPr>
        <w:ind w:left="9915" w:hanging="180"/>
      </w:pPr>
    </w:lvl>
  </w:abstractNum>
  <w:abstractNum w:abstractNumId="4">
    <w:nsid w:val="7CA51FF9"/>
    <w:multiLevelType w:val="multilevel"/>
    <w:tmpl w:val="7DBC10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81"/>
  <w:drawingGridVerticalSpacing w:val="181"/>
  <w:characterSpacingControl w:val="compressPunctuation"/>
  <w:savePreviewPicture/>
  <w:hdrShapeDefaults>
    <o:shapedefaults v:ext="edit" spidmax="2059"/>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B70662"/>
    <w:rsid w:val="00000939"/>
    <w:rsid w:val="00037340"/>
    <w:rsid w:val="00091DDA"/>
    <w:rsid w:val="001439D3"/>
    <w:rsid w:val="00252338"/>
    <w:rsid w:val="00257325"/>
    <w:rsid w:val="003849C8"/>
    <w:rsid w:val="00411134"/>
    <w:rsid w:val="004D7EEE"/>
    <w:rsid w:val="00503243"/>
    <w:rsid w:val="005171A9"/>
    <w:rsid w:val="005942CB"/>
    <w:rsid w:val="006417D8"/>
    <w:rsid w:val="006962A9"/>
    <w:rsid w:val="00744944"/>
    <w:rsid w:val="007910CB"/>
    <w:rsid w:val="007C66C3"/>
    <w:rsid w:val="00837D2B"/>
    <w:rsid w:val="008840A1"/>
    <w:rsid w:val="008C0EC7"/>
    <w:rsid w:val="009B2BDB"/>
    <w:rsid w:val="009E43E6"/>
    <w:rsid w:val="00A41169"/>
    <w:rsid w:val="00A71320"/>
    <w:rsid w:val="00B20541"/>
    <w:rsid w:val="00B53759"/>
    <w:rsid w:val="00B70662"/>
    <w:rsid w:val="00B806FB"/>
    <w:rsid w:val="00B85FA2"/>
    <w:rsid w:val="00B96789"/>
    <w:rsid w:val="00BC7DFF"/>
    <w:rsid w:val="00BF1953"/>
    <w:rsid w:val="00D16813"/>
    <w:rsid w:val="00E8624E"/>
    <w:rsid w:val="00E94968"/>
    <w:rsid w:val="00EA72C5"/>
    <w:rsid w:val="00F94B84"/>
    <w:rsid w:val="00FB3405"/>
    <w:rsid w:val="00FB3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70662"/>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70662"/>
    <w:rPr>
      <w:color w:val="0066CC"/>
      <w:u w:val="single"/>
    </w:rPr>
  </w:style>
  <w:style w:type="character" w:customStyle="1" w:styleId="3">
    <w:name w:val="Основной текст (3)_"/>
    <w:basedOn w:val="a0"/>
    <w:link w:val="30"/>
    <w:rsid w:val="00B70662"/>
    <w:rPr>
      <w:rFonts w:ascii="Times New Roman" w:eastAsia="Times New Roman" w:hAnsi="Times New Roman" w:cs="Times New Roman"/>
      <w:b w:val="0"/>
      <w:bCs w:val="0"/>
      <w:i w:val="0"/>
      <w:iCs w:val="0"/>
      <w:smallCaps w:val="0"/>
      <w:strike w:val="0"/>
      <w:sz w:val="22"/>
      <w:szCs w:val="22"/>
      <w:u w:val="none"/>
    </w:rPr>
  </w:style>
  <w:style w:type="character" w:customStyle="1" w:styleId="31">
    <w:name w:val="Основной текст (3)"/>
    <w:basedOn w:val="3"/>
    <w:rsid w:val="00B7066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4">
    <w:name w:val="Основной текст (4)_"/>
    <w:basedOn w:val="a0"/>
    <w:link w:val="40"/>
    <w:rsid w:val="00B70662"/>
    <w:rPr>
      <w:rFonts w:ascii="Times New Roman" w:eastAsia="Times New Roman" w:hAnsi="Times New Roman" w:cs="Times New Roman"/>
      <w:b/>
      <w:bCs/>
      <w:i w:val="0"/>
      <w:iCs w:val="0"/>
      <w:smallCaps w:val="0"/>
      <w:strike w:val="0"/>
      <w:sz w:val="21"/>
      <w:szCs w:val="21"/>
      <w:u w:val="none"/>
    </w:rPr>
  </w:style>
  <w:style w:type="character" w:customStyle="1" w:styleId="41">
    <w:name w:val="Основной текст (4)"/>
    <w:basedOn w:val="4"/>
    <w:rsid w:val="00B70662"/>
    <w:rPr>
      <w:rFonts w:ascii="Times New Roman" w:eastAsia="Times New Roman" w:hAnsi="Times New Roman" w:cs="Times New Roman"/>
      <w:b/>
      <w:bCs/>
      <w:i w:val="0"/>
      <w:iCs w:val="0"/>
      <w:smallCaps w:val="0"/>
      <w:strike w:val="0"/>
      <w:color w:val="000000"/>
      <w:spacing w:val="0"/>
      <w:w w:val="100"/>
      <w:position w:val="0"/>
      <w:sz w:val="21"/>
      <w:szCs w:val="21"/>
      <w:u w:val="single"/>
      <w:lang w:val="ru-RU" w:eastAsia="ru-RU" w:bidi="ru-RU"/>
    </w:rPr>
  </w:style>
  <w:style w:type="character" w:customStyle="1" w:styleId="1">
    <w:name w:val="Заголовок №1_"/>
    <w:basedOn w:val="a0"/>
    <w:link w:val="10"/>
    <w:rsid w:val="00B70662"/>
    <w:rPr>
      <w:rFonts w:ascii="Times New Roman" w:eastAsia="Times New Roman" w:hAnsi="Times New Roman" w:cs="Times New Roman"/>
      <w:b/>
      <w:bCs/>
      <w:i w:val="0"/>
      <w:iCs w:val="0"/>
      <w:smallCaps w:val="0"/>
      <w:strike w:val="0"/>
      <w:sz w:val="30"/>
      <w:szCs w:val="30"/>
      <w:u w:val="none"/>
    </w:rPr>
  </w:style>
  <w:style w:type="character" w:customStyle="1" w:styleId="5">
    <w:name w:val="Основной текст (5)_"/>
    <w:basedOn w:val="a0"/>
    <w:link w:val="50"/>
    <w:rsid w:val="00B70662"/>
    <w:rPr>
      <w:rFonts w:ascii="Times New Roman" w:eastAsia="Times New Roman" w:hAnsi="Times New Roman" w:cs="Times New Roman"/>
      <w:b w:val="0"/>
      <w:bCs w:val="0"/>
      <w:i w:val="0"/>
      <w:iCs w:val="0"/>
      <w:smallCaps w:val="0"/>
      <w:strike w:val="0"/>
      <w:sz w:val="30"/>
      <w:szCs w:val="30"/>
      <w:u w:val="none"/>
    </w:rPr>
  </w:style>
  <w:style w:type="character" w:customStyle="1" w:styleId="14pt">
    <w:name w:val="Заголовок №1 + Интервал 4 pt"/>
    <w:basedOn w:val="1"/>
    <w:rsid w:val="00B70662"/>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2">
    <w:name w:val="Основной текст (2)"/>
    <w:basedOn w:val="a0"/>
    <w:rsid w:val="00B70662"/>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6">
    <w:name w:val="Основной текст (6)_"/>
    <w:basedOn w:val="a0"/>
    <w:link w:val="60"/>
    <w:rsid w:val="00B70662"/>
    <w:rPr>
      <w:rFonts w:ascii="Times New Roman" w:eastAsia="Times New Roman" w:hAnsi="Times New Roman" w:cs="Times New Roman"/>
      <w:b/>
      <w:bCs/>
      <w:i w:val="0"/>
      <w:iCs w:val="0"/>
      <w:smallCaps w:val="0"/>
      <w:strike w:val="0"/>
      <w:sz w:val="28"/>
      <w:szCs w:val="28"/>
      <w:u w:val="none"/>
    </w:rPr>
  </w:style>
  <w:style w:type="character" w:customStyle="1" w:styleId="20">
    <w:name w:val="Основной текст (2)_"/>
    <w:basedOn w:val="a0"/>
    <w:link w:val="21"/>
    <w:rsid w:val="00B70662"/>
    <w:rPr>
      <w:rFonts w:ascii="Times New Roman" w:eastAsia="Times New Roman" w:hAnsi="Times New Roman" w:cs="Times New Roman"/>
      <w:b w:val="0"/>
      <w:bCs w:val="0"/>
      <w:i w:val="0"/>
      <w:iCs w:val="0"/>
      <w:smallCaps w:val="0"/>
      <w:strike w:val="0"/>
      <w:sz w:val="28"/>
      <w:szCs w:val="28"/>
      <w:u w:val="none"/>
    </w:rPr>
  </w:style>
  <w:style w:type="character" w:customStyle="1" w:styleId="7">
    <w:name w:val="Основной текст (7)_"/>
    <w:basedOn w:val="a0"/>
    <w:link w:val="70"/>
    <w:rsid w:val="00B70662"/>
    <w:rPr>
      <w:rFonts w:ascii="Times New Roman" w:eastAsia="Times New Roman" w:hAnsi="Times New Roman" w:cs="Times New Roman"/>
      <w:b/>
      <w:bCs/>
      <w:i w:val="0"/>
      <w:iCs w:val="0"/>
      <w:smallCaps w:val="0"/>
      <w:strike w:val="0"/>
      <w:sz w:val="28"/>
      <w:szCs w:val="28"/>
      <w:u w:val="none"/>
    </w:rPr>
  </w:style>
  <w:style w:type="character" w:customStyle="1" w:styleId="23pt">
    <w:name w:val="Основной текст (2) + Интервал 3 pt"/>
    <w:basedOn w:val="20"/>
    <w:rsid w:val="00B70662"/>
    <w:rPr>
      <w:rFonts w:ascii="Times New Roman" w:eastAsia="Times New Roman" w:hAnsi="Times New Roman" w:cs="Times New Roman"/>
      <w:b w:val="0"/>
      <w:bCs w:val="0"/>
      <w:i w:val="0"/>
      <w:iCs w:val="0"/>
      <w:smallCaps w:val="0"/>
      <w:strike w:val="0"/>
      <w:color w:val="000000"/>
      <w:spacing w:val="60"/>
      <w:w w:val="100"/>
      <w:position w:val="0"/>
      <w:sz w:val="28"/>
      <w:szCs w:val="28"/>
      <w:u w:val="none"/>
      <w:lang w:val="ru-RU" w:eastAsia="ru-RU" w:bidi="ru-RU"/>
    </w:rPr>
  </w:style>
  <w:style w:type="character" w:customStyle="1" w:styleId="a4">
    <w:name w:val="Колонтитул_"/>
    <w:basedOn w:val="a0"/>
    <w:link w:val="a5"/>
    <w:rsid w:val="00B70662"/>
    <w:rPr>
      <w:rFonts w:ascii="Times New Roman" w:eastAsia="Times New Roman" w:hAnsi="Times New Roman" w:cs="Times New Roman"/>
      <w:b w:val="0"/>
      <w:bCs w:val="0"/>
      <w:i w:val="0"/>
      <w:iCs w:val="0"/>
      <w:smallCaps w:val="0"/>
      <w:strike w:val="0"/>
      <w:sz w:val="22"/>
      <w:szCs w:val="22"/>
      <w:u w:val="none"/>
    </w:rPr>
  </w:style>
  <w:style w:type="character" w:customStyle="1" w:styleId="a6">
    <w:name w:val="Колонтитул"/>
    <w:basedOn w:val="a4"/>
    <w:rsid w:val="00B7066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Tahoma13pt0pt">
    <w:name w:val="Основной текст (2) + Tahoma;13 pt;Курсив;Интервал 0 pt"/>
    <w:basedOn w:val="20"/>
    <w:rsid w:val="00B70662"/>
    <w:rPr>
      <w:rFonts w:ascii="Tahoma" w:eastAsia="Tahoma" w:hAnsi="Tahoma" w:cs="Tahoma"/>
      <w:b w:val="0"/>
      <w:bCs w:val="0"/>
      <w:i/>
      <w:iCs/>
      <w:smallCaps w:val="0"/>
      <w:strike w:val="0"/>
      <w:color w:val="000000"/>
      <w:spacing w:val="-10"/>
      <w:w w:val="100"/>
      <w:position w:val="0"/>
      <w:sz w:val="26"/>
      <w:szCs w:val="26"/>
      <w:u w:val="none"/>
      <w:lang w:val="ru-RU" w:eastAsia="ru-RU" w:bidi="ru-RU"/>
    </w:rPr>
  </w:style>
  <w:style w:type="character" w:customStyle="1" w:styleId="73pt">
    <w:name w:val="Основной текст (7) + Интервал 3 pt"/>
    <w:basedOn w:val="7"/>
    <w:rsid w:val="00B70662"/>
    <w:rPr>
      <w:rFonts w:ascii="Times New Roman" w:eastAsia="Times New Roman" w:hAnsi="Times New Roman" w:cs="Times New Roman"/>
      <w:b/>
      <w:bCs/>
      <w:i w:val="0"/>
      <w:iCs w:val="0"/>
      <w:smallCaps w:val="0"/>
      <w:strike w:val="0"/>
      <w:color w:val="000000"/>
      <w:spacing w:val="60"/>
      <w:w w:val="100"/>
      <w:position w:val="0"/>
      <w:sz w:val="28"/>
      <w:szCs w:val="28"/>
      <w:u w:val="none"/>
      <w:lang w:val="ru-RU" w:eastAsia="ru-RU" w:bidi="ru-RU"/>
    </w:rPr>
  </w:style>
  <w:style w:type="character" w:customStyle="1" w:styleId="8">
    <w:name w:val="Основной текст (8)_"/>
    <w:basedOn w:val="a0"/>
    <w:link w:val="80"/>
    <w:rsid w:val="00B70662"/>
    <w:rPr>
      <w:rFonts w:ascii="Times New Roman" w:eastAsia="Times New Roman" w:hAnsi="Times New Roman" w:cs="Times New Roman"/>
      <w:b/>
      <w:bCs/>
      <w:i w:val="0"/>
      <w:iCs w:val="0"/>
      <w:smallCaps w:val="0"/>
      <w:strike w:val="0"/>
      <w:sz w:val="20"/>
      <w:szCs w:val="20"/>
      <w:u w:val="none"/>
    </w:rPr>
  </w:style>
  <w:style w:type="character" w:customStyle="1" w:styleId="a7">
    <w:name w:val="Колонтитул"/>
    <w:basedOn w:val="a4"/>
    <w:rsid w:val="00B7066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9">
    <w:name w:val="Основной текст (9)_"/>
    <w:basedOn w:val="a0"/>
    <w:link w:val="90"/>
    <w:rsid w:val="00B70662"/>
    <w:rPr>
      <w:rFonts w:ascii="Times New Roman" w:eastAsia="Times New Roman" w:hAnsi="Times New Roman" w:cs="Times New Roman"/>
      <w:b/>
      <w:bCs/>
      <w:i w:val="0"/>
      <w:iCs w:val="0"/>
      <w:smallCaps w:val="0"/>
      <w:strike w:val="0"/>
      <w:sz w:val="26"/>
      <w:szCs w:val="26"/>
      <w:u w:val="none"/>
    </w:rPr>
  </w:style>
  <w:style w:type="character" w:customStyle="1" w:styleId="22">
    <w:name w:val="Основной текст (2)"/>
    <w:basedOn w:val="20"/>
    <w:rsid w:val="00B7066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30">
    <w:name w:val="Основной текст (3)"/>
    <w:basedOn w:val="a"/>
    <w:link w:val="3"/>
    <w:rsid w:val="00B70662"/>
    <w:pPr>
      <w:shd w:val="clear" w:color="auto" w:fill="FFFFFF"/>
      <w:spacing w:line="0" w:lineRule="atLeast"/>
    </w:pPr>
    <w:rPr>
      <w:rFonts w:ascii="Times New Roman" w:eastAsia="Times New Roman" w:hAnsi="Times New Roman" w:cs="Times New Roman"/>
      <w:sz w:val="22"/>
      <w:szCs w:val="22"/>
    </w:rPr>
  </w:style>
  <w:style w:type="paragraph" w:customStyle="1" w:styleId="40">
    <w:name w:val="Основной текст (4)"/>
    <w:basedOn w:val="a"/>
    <w:link w:val="4"/>
    <w:rsid w:val="00B70662"/>
    <w:pPr>
      <w:shd w:val="clear" w:color="auto" w:fill="FFFFFF"/>
      <w:spacing w:line="0" w:lineRule="atLeast"/>
    </w:pPr>
    <w:rPr>
      <w:rFonts w:ascii="Times New Roman" w:eastAsia="Times New Roman" w:hAnsi="Times New Roman" w:cs="Times New Roman"/>
      <w:b/>
      <w:bCs/>
      <w:sz w:val="21"/>
      <w:szCs w:val="21"/>
    </w:rPr>
  </w:style>
  <w:style w:type="paragraph" w:customStyle="1" w:styleId="10">
    <w:name w:val="Заголовок №1"/>
    <w:basedOn w:val="a"/>
    <w:link w:val="1"/>
    <w:rsid w:val="00B70662"/>
    <w:pPr>
      <w:shd w:val="clear" w:color="auto" w:fill="FFFFFF"/>
      <w:spacing w:line="338" w:lineRule="exact"/>
      <w:jc w:val="center"/>
      <w:outlineLvl w:val="0"/>
    </w:pPr>
    <w:rPr>
      <w:rFonts w:ascii="Times New Roman" w:eastAsia="Times New Roman" w:hAnsi="Times New Roman" w:cs="Times New Roman"/>
      <w:b/>
      <w:bCs/>
      <w:sz w:val="30"/>
      <w:szCs w:val="30"/>
    </w:rPr>
  </w:style>
  <w:style w:type="paragraph" w:customStyle="1" w:styleId="50">
    <w:name w:val="Основной текст (5)"/>
    <w:basedOn w:val="a"/>
    <w:link w:val="5"/>
    <w:rsid w:val="00B70662"/>
    <w:pPr>
      <w:shd w:val="clear" w:color="auto" w:fill="FFFFFF"/>
      <w:spacing w:line="0" w:lineRule="atLeast"/>
      <w:jc w:val="center"/>
    </w:pPr>
    <w:rPr>
      <w:rFonts w:ascii="Times New Roman" w:eastAsia="Times New Roman" w:hAnsi="Times New Roman" w:cs="Times New Roman"/>
      <w:sz w:val="30"/>
      <w:szCs w:val="30"/>
    </w:rPr>
  </w:style>
  <w:style w:type="paragraph" w:customStyle="1" w:styleId="21">
    <w:name w:val="Основной текст (2)"/>
    <w:basedOn w:val="a"/>
    <w:link w:val="20"/>
    <w:rsid w:val="00B70662"/>
    <w:pPr>
      <w:shd w:val="clear" w:color="auto" w:fill="FFFFFF"/>
      <w:spacing w:line="0" w:lineRule="atLeast"/>
    </w:pPr>
    <w:rPr>
      <w:rFonts w:ascii="Times New Roman" w:eastAsia="Times New Roman" w:hAnsi="Times New Roman" w:cs="Times New Roman"/>
      <w:sz w:val="28"/>
      <w:szCs w:val="28"/>
    </w:rPr>
  </w:style>
  <w:style w:type="paragraph" w:customStyle="1" w:styleId="60">
    <w:name w:val="Основной текст (6)"/>
    <w:basedOn w:val="a"/>
    <w:link w:val="6"/>
    <w:rsid w:val="00B70662"/>
    <w:pPr>
      <w:shd w:val="clear" w:color="auto" w:fill="FFFFFF"/>
      <w:spacing w:line="0" w:lineRule="atLeast"/>
    </w:pPr>
    <w:rPr>
      <w:rFonts w:ascii="Times New Roman" w:eastAsia="Times New Roman" w:hAnsi="Times New Roman" w:cs="Times New Roman"/>
      <w:b/>
      <w:bCs/>
      <w:sz w:val="28"/>
      <w:szCs w:val="28"/>
    </w:rPr>
  </w:style>
  <w:style w:type="paragraph" w:customStyle="1" w:styleId="70">
    <w:name w:val="Основной текст (7)"/>
    <w:basedOn w:val="a"/>
    <w:link w:val="7"/>
    <w:rsid w:val="00B70662"/>
    <w:pPr>
      <w:shd w:val="clear" w:color="auto" w:fill="FFFFFF"/>
      <w:spacing w:line="324" w:lineRule="exact"/>
      <w:jc w:val="center"/>
    </w:pPr>
    <w:rPr>
      <w:rFonts w:ascii="Times New Roman" w:eastAsia="Times New Roman" w:hAnsi="Times New Roman" w:cs="Times New Roman"/>
      <w:b/>
      <w:bCs/>
      <w:sz w:val="28"/>
      <w:szCs w:val="28"/>
    </w:rPr>
  </w:style>
  <w:style w:type="paragraph" w:customStyle="1" w:styleId="a5">
    <w:name w:val="Колонтитул"/>
    <w:basedOn w:val="a"/>
    <w:link w:val="a4"/>
    <w:rsid w:val="00B70662"/>
    <w:pPr>
      <w:shd w:val="clear" w:color="auto" w:fill="FFFFFF"/>
      <w:spacing w:line="0" w:lineRule="atLeast"/>
    </w:pPr>
    <w:rPr>
      <w:rFonts w:ascii="Times New Roman" w:eastAsia="Times New Roman" w:hAnsi="Times New Roman" w:cs="Times New Roman"/>
      <w:sz w:val="22"/>
      <w:szCs w:val="22"/>
    </w:rPr>
  </w:style>
  <w:style w:type="paragraph" w:customStyle="1" w:styleId="80">
    <w:name w:val="Основной текст (8)"/>
    <w:basedOn w:val="a"/>
    <w:link w:val="8"/>
    <w:rsid w:val="00B70662"/>
    <w:pPr>
      <w:shd w:val="clear" w:color="auto" w:fill="FFFFFF"/>
      <w:spacing w:line="256" w:lineRule="exact"/>
    </w:pPr>
    <w:rPr>
      <w:rFonts w:ascii="Times New Roman" w:eastAsia="Times New Roman" w:hAnsi="Times New Roman" w:cs="Times New Roman"/>
      <w:b/>
      <w:bCs/>
      <w:sz w:val="20"/>
      <w:szCs w:val="20"/>
    </w:rPr>
  </w:style>
  <w:style w:type="paragraph" w:customStyle="1" w:styleId="90">
    <w:name w:val="Основной текст (9)"/>
    <w:basedOn w:val="a"/>
    <w:link w:val="9"/>
    <w:rsid w:val="00B70662"/>
    <w:pPr>
      <w:shd w:val="clear" w:color="auto" w:fill="FFFFFF"/>
      <w:spacing w:line="298" w:lineRule="exact"/>
      <w:jc w:val="center"/>
    </w:pPr>
    <w:rPr>
      <w:rFonts w:ascii="Times New Roman" w:eastAsia="Times New Roman" w:hAnsi="Times New Roman" w:cs="Times New Roman"/>
      <w:b/>
      <w:bCs/>
      <w:sz w:val="26"/>
      <w:szCs w:val="26"/>
    </w:rPr>
  </w:style>
  <w:style w:type="paragraph" w:styleId="a8">
    <w:name w:val="footer"/>
    <w:basedOn w:val="a"/>
    <w:link w:val="a9"/>
    <w:uiPriority w:val="99"/>
    <w:semiHidden/>
    <w:unhideWhenUsed/>
    <w:rsid w:val="00744944"/>
    <w:pPr>
      <w:tabs>
        <w:tab w:val="center" w:pos="4677"/>
        <w:tab w:val="right" w:pos="9355"/>
      </w:tabs>
    </w:pPr>
  </w:style>
  <w:style w:type="character" w:customStyle="1" w:styleId="a9">
    <w:name w:val="Нижний колонтитул Знак"/>
    <w:basedOn w:val="a0"/>
    <w:link w:val="a8"/>
    <w:uiPriority w:val="99"/>
    <w:semiHidden/>
    <w:rsid w:val="00744944"/>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8E0806-4CAD-4C58-97BB-86E3C2E9F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1135</Words>
  <Characters>6474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Салчак Наталья Т.</dc:creator>
  <cp:lastModifiedBy>Санаа Чечек Мадыр-ооловна</cp:lastModifiedBy>
  <cp:revision>3</cp:revision>
  <cp:lastPrinted>2021-03-19T03:23:00Z</cp:lastPrinted>
  <dcterms:created xsi:type="dcterms:W3CDTF">2025-05-15T12:58:00Z</dcterms:created>
  <dcterms:modified xsi:type="dcterms:W3CDTF">2025-05-28T04:33:00Z</dcterms:modified>
</cp:coreProperties>
</file>