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36" w:rsidRPr="000F3C36" w:rsidRDefault="000F3C36">
      <w:pPr>
        <w:pStyle w:val="ConsPlusNormal"/>
        <w:spacing w:before="480"/>
        <w:rPr>
          <w:sz w:val="20"/>
        </w:rPr>
      </w:pPr>
      <w:bookmarkStart w:id="0" w:name="_GoBack"/>
      <w:r w:rsidRPr="000F3C36">
        <w:rPr>
          <w:b/>
          <w:sz w:val="20"/>
        </w:rPr>
        <w:t>Требования к исковому заявлению в суд общей юрисдикции</w:t>
      </w:r>
    </w:p>
    <w:p w:rsidR="000F3C36" w:rsidRPr="000F3C36" w:rsidRDefault="000F3C36">
      <w:pPr>
        <w:pStyle w:val="ConsPlusNormal"/>
        <w:jc w:val="both"/>
        <w:rPr>
          <w:sz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8935"/>
        <w:gridCol w:w="180"/>
      </w:tblGrid>
      <w:tr w:rsidR="000F3C36" w:rsidRPr="000F3C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E95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C36" w:rsidRPr="000F3C36" w:rsidRDefault="000F3C36">
            <w:pPr>
              <w:pStyle w:val="ConsPlusNormal"/>
              <w:rPr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C36" w:rsidRPr="000F3C36" w:rsidRDefault="000F3C36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0F3C36" w:rsidRPr="000F3C36" w:rsidRDefault="000F3C36">
            <w:pPr>
              <w:pStyle w:val="ConsPlusNormal"/>
              <w:jc w:val="both"/>
              <w:rPr>
                <w:sz w:val="20"/>
              </w:rPr>
            </w:pPr>
            <w:r w:rsidRPr="000F3C36">
              <w:rPr>
                <w:sz w:val="20"/>
              </w:rPr>
              <w:t>Иск нужно составить на бумажном носителе или в электронном виде. В него следует включить определенные сведения, в частности цену иска, требования к ответчику и обстоятельства, на которых они основаны.</w:t>
            </w:r>
          </w:p>
          <w:p w:rsidR="000F3C36" w:rsidRPr="000F3C36" w:rsidRDefault="000F3C36">
            <w:pPr>
              <w:pStyle w:val="ConsPlusNormal"/>
              <w:jc w:val="both"/>
              <w:rPr>
                <w:sz w:val="20"/>
              </w:rPr>
            </w:pPr>
            <w:r w:rsidRPr="000F3C36">
              <w:rPr>
                <w:sz w:val="20"/>
              </w:rPr>
              <w:t>Помимо этого закон устанавливает перечень документов, которые нужно приложить к иску. Среди них - документы, подтверждающие обстоятельства, на которых вы основываете требования. Также к исковому заявлению обязательно прикладываются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 (которые у таких лиц отсутствуют).</w:t>
            </w:r>
          </w:p>
          <w:p w:rsidR="000F3C36" w:rsidRPr="000F3C36" w:rsidRDefault="000F3C36">
            <w:pPr>
              <w:pStyle w:val="ConsPlusNormal"/>
              <w:jc w:val="both"/>
              <w:rPr>
                <w:sz w:val="20"/>
              </w:rPr>
            </w:pPr>
            <w:r w:rsidRPr="000F3C36">
              <w:rPr>
                <w:sz w:val="20"/>
              </w:rPr>
              <w:t>Если иск не будет соответствовать обязательным требованиям, суд оставит его без движения, а затем может вернуть (</w:t>
            </w:r>
            <w:hyperlink r:id="rId6">
              <w:r w:rsidRPr="000F3C36">
                <w:rPr>
                  <w:color w:val="0000FF"/>
                  <w:sz w:val="20"/>
                </w:rPr>
                <w:t>ч. 1</w:t>
              </w:r>
            </w:hyperlink>
            <w:r w:rsidRPr="000F3C36">
              <w:rPr>
                <w:sz w:val="20"/>
              </w:rPr>
              <w:t xml:space="preserve">, </w:t>
            </w:r>
            <w:hyperlink r:id="rId7">
              <w:r w:rsidRPr="000F3C36">
                <w:rPr>
                  <w:color w:val="0000FF"/>
                  <w:sz w:val="20"/>
                </w:rPr>
                <w:t>3 ст. 136</w:t>
              </w:r>
            </w:hyperlink>
            <w:r w:rsidRPr="000F3C36">
              <w:rPr>
                <w:sz w:val="20"/>
              </w:rPr>
              <w:t xml:space="preserve"> ГПК РФ).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2F4E6"/>
            <w:tcMar>
              <w:top w:w="0" w:type="dxa"/>
              <w:left w:w="0" w:type="dxa"/>
              <w:bottom w:w="0" w:type="dxa"/>
              <w:right w:w="0" w:type="dxa"/>
            </w:tcMar>
          </w:tcPr>
          <w:p w:rsidR="000F3C36" w:rsidRPr="000F3C36" w:rsidRDefault="000F3C36">
            <w:pPr>
              <w:pStyle w:val="ConsPlusNormal"/>
              <w:rPr>
                <w:sz w:val="20"/>
              </w:rPr>
            </w:pPr>
          </w:p>
        </w:tc>
      </w:tr>
    </w:tbl>
    <w:bookmarkEnd w:id="0"/>
    <w:p w:rsidR="000F3C36" w:rsidRPr="000F3C36" w:rsidRDefault="000F3C36">
      <w:pPr>
        <w:pStyle w:val="ConsPlusNormal"/>
        <w:spacing w:before="220"/>
        <w:jc w:val="both"/>
        <w:rPr>
          <w:sz w:val="20"/>
        </w:rPr>
      </w:pPr>
      <w:r w:rsidRPr="000F3C36">
        <w:rPr>
          <w:sz w:val="20"/>
        </w:rPr>
        <w:t>Исковое заявление нужно составить на бумажном носителе или в электронном виде (</w:t>
      </w:r>
      <w:hyperlink r:id="rId8">
        <w:r w:rsidRPr="000F3C36">
          <w:rPr>
            <w:color w:val="0000FF"/>
            <w:sz w:val="20"/>
          </w:rPr>
          <w:t>ч. 1 ст. 131</w:t>
        </w:r>
      </w:hyperlink>
      <w:r w:rsidRPr="000F3C36">
        <w:rPr>
          <w:sz w:val="20"/>
        </w:rPr>
        <w:t xml:space="preserve"> ГПК РФ).</w:t>
      </w:r>
    </w:p>
    <w:p w:rsidR="000F3C36" w:rsidRPr="000F3C36" w:rsidRDefault="000F3C36">
      <w:pPr>
        <w:pStyle w:val="ConsPlusNormal"/>
        <w:spacing w:before="220"/>
        <w:jc w:val="both"/>
        <w:rPr>
          <w:sz w:val="20"/>
        </w:rPr>
      </w:pPr>
      <w:hyperlink r:id="rId9">
        <w:r w:rsidRPr="000F3C36">
          <w:rPr>
            <w:color w:val="0000FF"/>
            <w:sz w:val="20"/>
          </w:rPr>
          <w:t>Подпишите иск</w:t>
        </w:r>
      </w:hyperlink>
      <w:r w:rsidRPr="000F3C36">
        <w:rPr>
          <w:sz w:val="20"/>
        </w:rPr>
        <w:t xml:space="preserve"> по правилам, установленным для исковых заявлений, которые подаются в суд общей юрисдикции (</w:t>
      </w:r>
      <w:hyperlink r:id="rId10">
        <w:r w:rsidRPr="000F3C36">
          <w:rPr>
            <w:color w:val="0000FF"/>
            <w:sz w:val="20"/>
          </w:rPr>
          <w:t>ч. 4 ст. 131</w:t>
        </w:r>
      </w:hyperlink>
      <w:r w:rsidRPr="000F3C36">
        <w:rPr>
          <w:sz w:val="20"/>
        </w:rPr>
        <w:t xml:space="preserve"> ГПК РФ).</w:t>
      </w:r>
    </w:p>
    <w:p w:rsidR="000F3C36" w:rsidRPr="000F3C36" w:rsidRDefault="000F3C36">
      <w:pPr>
        <w:pStyle w:val="ConsPlusNormal"/>
        <w:spacing w:before="220"/>
        <w:jc w:val="both"/>
        <w:rPr>
          <w:sz w:val="20"/>
        </w:rPr>
      </w:pPr>
      <w:r w:rsidRPr="000F3C36">
        <w:rPr>
          <w:sz w:val="20"/>
        </w:rPr>
        <w:t>В заявлении нужно указать (</w:t>
      </w:r>
      <w:hyperlink r:id="rId11">
        <w:r w:rsidRPr="000F3C36">
          <w:rPr>
            <w:color w:val="0000FF"/>
            <w:sz w:val="20"/>
          </w:rPr>
          <w:t>ч. 2 ст. 131</w:t>
        </w:r>
      </w:hyperlink>
      <w:r w:rsidRPr="000F3C36">
        <w:rPr>
          <w:sz w:val="20"/>
        </w:rPr>
        <w:t xml:space="preserve"> ГПК РФ):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 xml:space="preserve">стандартные сведения для </w:t>
      </w:r>
      <w:hyperlink r:id="rId12">
        <w:r w:rsidRPr="000F3C36">
          <w:rPr>
            <w:color w:val="0000FF"/>
            <w:sz w:val="20"/>
          </w:rPr>
          <w:t>вводной части искового заявления</w:t>
        </w:r>
      </w:hyperlink>
      <w:r w:rsidRPr="000F3C36">
        <w:rPr>
          <w:sz w:val="20"/>
        </w:rPr>
        <w:t>. В частности, наименование суда, данные об истце и ответчике;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>в чем заключается нарушение либо угроза нарушения ваших прав, свобод или законных интересов (например, причинение вам ущерба);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>ваши требования (отдельно опишите каждое требование);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>обстоятельства, на которых вы основываете свои требования, и доказательства, подтверждающие эти обстоятельства (например, условия договора, акты сверок, заключение эксперта);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>сведения о соблюдении досудебного порядка, если он предусмотрен федеральным законом. Например, если вы направляли претензию, то укажите, когда и как, какой ответ получили и получили ли вообще;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r w:rsidRPr="000F3C36">
        <w:rPr>
          <w:sz w:val="20"/>
        </w:rPr>
        <w:t>сведения о совершенных стороной (сторонами) действиях, направленных на примирение, если они предпринимались;</w:t>
      </w:r>
    </w:p>
    <w:p w:rsidR="000F3C36" w:rsidRPr="000F3C36" w:rsidRDefault="000F3C36">
      <w:pPr>
        <w:pStyle w:val="ConsPlusNormal"/>
        <w:numPr>
          <w:ilvl w:val="0"/>
          <w:numId w:val="2"/>
        </w:numPr>
        <w:spacing w:before="220"/>
        <w:jc w:val="both"/>
        <w:rPr>
          <w:sz w:val="20"/>
        </w:rPr>
      </w:pPr>
      <w:proofErr w:type="gramStart"/>
      <w:r w:rsidRPr="000F3C36">
        <w:rPr>
          <w:sz w:val="20"/>
        </w:rPr>
        <w:t>перечень прилагаемых документов (например, копия договора, претензии, квитанции об уплате госпошлины, документы, подтверждающие совершение стороной (сторонами) действий, направленных на примирение (если они предпринимались)).</w:t>
      </w:r>
      <w:proofErr w:type="gramEnd"/>
    </w:p>
    <w:p w:rsidR="000F3C36" w:rsidRPr="000F3C36" w:rsidRDefault="000F3C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0"/>
        </w:rPr>
      </w:pPr>
    </w:p>
    <w:p w:rsidR="00603446" w:rsidRPr="000F3C36" w:rsidRDefault="00603446">
      <w:pPr>
        <w:rPr>
          <w:sz w:val="20"/>
          <w:szCs w:val="20"/>
        </w:rPr>
      </w:pPr>
    </w:p>
    <w:sectPr w:rsidR="00603446" w:rsidRPr="000F3C36" w:rsidSect="005A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068"/>
    <w:multiLevelType w:val="multilevel"/>
    <w:tmpl w:val="99AABD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45571"/>
    <w:multiLevelType w:val="multilevel"/>
    <w:tmpl w:val="19B6A8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8B4163"/>
    <w:multiLevelType w:val="multilevel"/>
    <w:tmpl w:val="7228CDA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36"/>
    <w:rsid w:val="000F3C36"/>
    <w:rsid w:val="006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3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C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3C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3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97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2317&amp;dst=1289" TargetMode="External"/><Relationship Id="rId12" Type="http://schemas.openxmlformats.org/officeDocument/2006/relationships/hyperlink" Target="https://login.consultant.ru/link/?req=doc&amp;base=CJI&amp;n=123298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317&amp;dst=1285" TargetMode="External"/><Relationship Id="rId11" Type="http://schemas.openxmlformats.org/officeDocument/2006/relationships/hyperlink" Target="https://login.consultant.ru/link/?req=doc&amp;base=LAW&amp;n=502317&amp;dst=1006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2317&amp;dst=100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CJI&amp;n=113024&amp;dst=1000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2026-04-01T03:34:00Z</dcterms:created>
  <dcterms:modified xsi:type="dcterms:W3CDTF">2026-04-01T03:35:00Z</dcterms:modified>
</cp:coreProperties>
</file>