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35" w:rsidRPr="002A7E45" w:rsidRDefault="00BC3635" w:rsidP="00BC363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</w:rPr>
      </w:pPr>
      <w:bookmarkStart w:id="0" w:name="_GoBack"/>
      <w:r w:rsidRPr="002A7E45">
        <w:rPr>
          <w:rFonts w:ascii="Times New Roman" w:eastAsiaTheme="minorHAnsi" w:hAnsi="Times New Roman" w:cs="Times New Roman"/>
          <w:color w:val="auto"/>
          <w:sz w:val="20"/>
          <w:szCs w:val="20"/>
        </w:rPr>
        <w:t>Компетенция судов общей юрисдикции</w:t>
      </w:r>
    </w:p>
    <w:p w:rsidR="00BC3635" w:rsidRPr="002A7E45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3635" w:rsidRPr="002A7E45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A7E45">
        <w:rPr>
          <w:rFonts w:ascii="Times New Roman" w:hAnsi="Times New Roman" w:cs="Times New Roman"/>
          <w:sz w:val="20"/>
          <w:szCs w:val="20"/>
        </w:rPr>
        <w:t>Суды общей юрисдикции осуществляют правосудие, разрешая споры и рассматривая дела, отнесенные к их компетенции, посредством гражданского, административного и уголовного судопроизводства (</w:t>
      </w:r>
      <w:hyperlink r:id="rId5" w:history="1">
        <w:r w:rsidRPr="002A7E45">
          <w:rPr>
            <w:rFonts w:ascii="Times New Roman" w:hAnsi="Times New Roman" w:cs="Times New Roman"/>
            <w:color w:val="0000FF"/>
            <w:sz w:val="20"/>
            <w:szCs w:val="20"/>
          </w:rPr>
          <w:t>ч. 1 ст. 4</w:t>
        </w:r>
      </w:hyperlink>
      <w:r w:rsidRPr="002A7E45">
        <w:rPr>
          <w:rFonts w:ascii="Times New Roman" w:hAnsi="Times New Roman" w:cs="Times New Roman"/>
          <w:sz w:val="20"/>
          <w:szCs w:val="20"/>
        </w:rPr>
        <w:t xml:space="preserve"> Федерального конституционного закона от 07.02.2011 N 1-ФКЗ "О судах общей юрисдикции в Российской Федерации"</w:t>
      </w:r>
      <w:proofErr w:type="gramEnd"/>
    </w:p>
    <w:p w:rsidR="00BC3635" w:rsidRPr="002A7E45" w:rsidRDefault="00BC3635" w:rsidP="003207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675A4E" w:rsidRPr="002A7E45" w:rsidRDefault="00675A4E">
      <w:pPr>
        <w:rPr>
          <w:rFonts w:ascii="Times New Roman" w:hAnsi="Times New Roman" w:cs="Times New Roman"/>
        </w:rPr>
      </w:pPr>
    </w:p>
    <w:p w:rsidR="0032075A" w:rsidRPr="002A7E45" w:rsidRDefault="0032075A">
      <w:pPr>
        <w:rPr>
          <w:rFonts w:ascii="Times New Roman" w:hAnsi="Times New Roman" w:cs="Times New Roman"/>
        </w:rPr>
      </w:pPr>
    </w:p>
    <w:bookmarkEnd w:id="0"/>
    <w:p w:rsidR="0032075A" w:rsidRPr="002A7E45" w:rsidRDefault="0032075A">
      <w:pPr>
        <w:rPr>
          <w:rFonts w:ascii="Times New Roman" w:hAnsi="Times New Roman" w:cs="Times New Roman"/>
        </w:rPr>
      </w:pPr>
    </w:p>
    <w:sectPr w:rsidR="0032075A" w:rsidRPr="002A7E45" w:rsidSect="00652A6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5A"/>
    <w:rsid w:val="002A7E45"/>
    <w:rsid w:val="0032075A"/>
    <w:rsid w:val="00675A4E"/>
    <w:rsid w:val="00800ABC"/>
    <w:rsid w:val="00BC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516&amp;dst=1000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3</cp:revision>
  <dcterms:created xsi:type="dcterms:W3CDTF">2022-04-09T08:41:00Z</dcterms:created>
  <dcterms:modified xsi:type="dcterms:W3CDTF">2026-02-11T04:18:00Z</dcterms:modified>
</cp:coreProperties>
</file>