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6379" w:type="dxa"/>
        <w:tblInd w:w="4077" w:type="dxa"/>
        <w:tblLook w:val="04A0" w:firstRow="1" w:lastRow="0" w:firstColumn="1" w:lastColumn="0" w:noHBand="0" w:noVBand="1"/>
      </w:tblPr>
      <w:tblGrid>
        <w:gridCol w:w="6379"/>
      </w:tblGrid>
      <w:tr w:rsidR="00172501" w:rsidRPr="007C45C6" w:rsidTr="00197A7D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172501" w:rsidRPr="007C45C6" w:rsidRDefault="00172501" w:rsidP="00172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7C45C6">
              <w:rPr>
                <w:rFonts w:ascii="Times New Roman" w:hAnsi="Times New Roman" w:cs="Times New Roman"/>
                <w:sz w:val="20"/>
                <w:szCs w:val="20"/>
              </w:rPr>
              <w:t>УТВЕРЖДЕНЫ</w:t>
            </w:r>
          </w:p>
          <w:p w:rsidR="00172501" w:rsidRPr="007C45C6" w:rsidRDefault="00172501" w:rsidP="00172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6">
              <w:rPr>
                <w:rFonts w:ascii="Times New Roman" w:hAnsi="Times New Roman" w:cs="Times New Roman"/>
                <w:sz w:val="20"/>
                <w:szCs w:val="20"/>
              </w:rPr>
              <w:t>приказом Кызылского городского суда</w:t>
            </w:r>
          </w:p>
          <w:p w:rsidR="00172501" w:rsidRPr="007C45C6" w:rsidRDefault="00172501" w:rsidP="00172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6">
              <w:rPr>
                <w:rFonts w:ascii="Times New Roman" w:hAnsi="Times New Roman" w:cs="Times New Roman"/>
                <w:sz w:val="20"/>
                <w:szCs w:val="20"/>
              </w:rPr>
              <w:t>Республики Тыва</w:t>
            </w:r>
          </w:p>
          <w:p w:rsidR="00172501" w:rsidRPr="007C45C6" w:rsidRDefault="00172501" w:rsidP="00172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80098" w:rsidRPr="007C45C6">
              <w:rPr>
                <w:rFonts w:ascii="Times New Roman" w:hAnsi="Times New Roman" w:cs="Times New Roman"/>
                <w:sz w:val="20"/>
                <w:szCs w:val="20"/>
              </w:rPr>
              <w:t>01 апреля 2024 года</w:t>
            </w:r>
            <w:r w:rsidRPr="007C45C6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F80098" w:rsidRPr="007C45C6">
              <w:rPr>
                <w:rFonts w:ascii="Times New Roman" w:hAnsi="Times New Roman" w:cs="Times New Roman"/>
                <w:sz w:val="20"/>
                <w:szCs w:val="20"/>
              </w:rPr>
              <w:t>01-14-27</w:t>
            </w:r>
          </w:p>
          <w:p w:rsidR="00197A7D" w:rsidRPr="007C45C6" w:rsidRDefault="00197A7D" w:rsidP="00172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6">
              <w:rPr>
                <w:rFonts w:ascii="Times New Roman" w:hAnsi="Times New Roman" w:cs="Times New Roman"/>
                <w:sz w:val="20"/>
                <w:szCs w:val="20"/>
              </w:rPr>
              <w:t>с учетом изменений от 04.07.2025 №01-14-30</w:t>
            </w:r>
          </w:p>
          <w:p w:rsidR="00172501" w:rsidRPr="007C45C6" w:rsidRDefault="00172501" w:rsidP="00172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7BA4" w:rsidRPr="007C45C6" w:rsidRDefault="003C3C0A" w:rsidP="00927B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45C6">
        <w:rPr>
          <w:rFonts w:ascii="Times New Roman" w:hAnsi="Times New Roman" w:cs="Times New Roman"/>
          <w:b/>
          <w:sz w:val="20"/>
          <w:szCs w:val="20"/>
        </w:rPr>
        <w:t xml:space="preserve">ПРАВИЛА </w:t>
      </w:r>
    </w:p>
    <w:p w:rsidR="00C863A3" w:rsidRPr="007C45C6" w:rsidRDefault="003C3C0A" w:rsidP="00927B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45C6">
        <w:rPr>
          <w:rFonts w:ascii="Times New Roman" w:hAnsi="Times New Roman" w:cs="Times New Roman"/>
          <w:b/>
          <w:sz w:val="20"/>
          <w:szCs w:val="20"/>
        </w:rPr>
        <w:t xml:space="preserve">пребывания посетителей в </w:t>
      </w:r>
      <w:r w:rsidR="00927BA4" w:rsidRPr="007C45C6">
        <w:rPr>
          <w:rFonts w:ascii="Times New Roman" w:hAnsi="Times New Roman" w:cs="Times New Roman"/>
          <w:b/>
          <w:sz w:val="20"/>
          <w:szCs w:val="20"/>
        </w:rPr>
        <w:t>Кызылском городском суде Республики Тыва</w:t>
      </w:r>
    </w:p>
    <w:p w:rsidR="00172501" w:rsidRPr="007C45C6" w:rsidRDefault="00172501" w:rsidP="00172501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63A3" w:rsidRPr="007C45C6" w:rsidRDefault="003C3C0A" w:rsidP="00927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45C6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C863A3" w:rsidRPr="007C45C6" w:rsidRDefault="00927BA4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</w:t>
      </w:r>
      <w:r w:rsidR="003C3C0A" w:rsidRPr="007C45C6">
        <w:rPr>
          <w:rFonts w:ascii="Times New Roman" w:hAnsi="Times New Roman" w:cs="Times New Roman"/>
          <w:sz w:val="20"/>
          <w:szCs w:val="20"/>
        </w:rPr>
        <w:t>равила пребывания временно находящихся в здании (помещении) Кызылского городского суда Республики Тыва (далее —</w:t>
      </w:r>
      <w:r w:rsidRPr="007C45C6">
        <w:rPr>
          <w:rFonts w:ascii="Times New Roman" w:hAnsi="Times New Roman" w:cs="Times New Roman"/>
          <w:sz w:val="20"/>
          <w:szCs w:val="20"/>
        </w:rPr>
        <w:t xml:space="preserve"> П</w:t>
      </w:r>
      <w:r w:rsidR="003C3C0A" w:rsidRPr="007C45C6">
        <w:rPr>
          <w:rFonts w:ascii="Times New Roman" w:hAnsi="Times New Roman" w:cs="Times New Roman"/>
          <w:sz w:val="20"/>
          <w:szCs w:val="20"/>
        </w:rPr>
        <w:t>равила) физических лиц, для которых суд не является местом работы (далее —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Pr="007C45C6">
        <w:rPr>
          <w:rFonts w:ascii="Times New Roman" w:hAnsi="Times New Roman" w:cs="Times New Roman"/>
          <w:sz w:val="20"/>
          <w:szCs w:val="20"/>
        </w:rPr>
        <w:t>а</w:t>
      </w:r>
      <w:r w:rsidR="003C3C0A" w:rsidRPr="007C45C6">
        <w:rPr>
          <w:rFonts w:ascii="Times New Roman" w:hAnsi="Times New Roman" w:cs="Times New Roman"/>
          <w:sz w:val="20"/>
          <w:szCs w:val="20"/>
        </w:rPr>
        <w:t xml:space="preserve"> </w:t>
      </w:r>
      <w:r w:rsidRPr="007C45C6">
        <w:rPr>
          <w:rFonts w:ascii="Times New Roman" w:hAnsi="Times New Roman" w:cs="Times New Roman"/>
          <w:sz w:val="20"/>
          <w:szCs w:val="20"/>
        </w:rPr>
        <w:t>Кызылского городского суда Республики Тыва</w:t>
      </w:r>
      <w:r w:rsidR="003C3C0A" w:rsidRPr="007C45C6">
        <w:rPr>
          <w:rFonts w:ascii="Times New Roman" w:hAnsi="Times New Roman" w:cs="Times New Roman"/>
          <w:sz w:val="20"/>
          <w:szCs w:val="20"/>
        </w:rPr>
        <w:t xml:space="preserve"> (далее - суд).</w:t>
      </w:r>
    </w:p>
    <w:p w:rsidR="00927BA4" w:rsidRPr="007C45C6" w:rsidRDefault="00927BA4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</w:t>
      </w:r>
      <w:r w:rsidR="003C3C0A" w:rsidRPr="007C45C6">
        <w:rPr>
          <w:rFonts w:ascii="Times New Roman" w:hAnsi="Times New Roman" w:cs="Times New Roman"/>
          <w:sz w:val="20"/>
          <w:szCs w:val="20"/>
        </w:rPr>
        <w:t xml:space="preserve">равила пребывания посетителей направлены на: </w:t>
      </w:r>
    </w:p>
    <w:p w:rsidR="00C863A3" w:rsidRPr="007C45C6" w:rsidRDefault="00927BA4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 xml:space="preserve">- </w:t>
      </w:r>
      <w:r w:rsidR="003C3C0A" w:rsidRPr="007C45C6">
        <w:rPr>
          <w:rFonts w:ascii="Times New Roman" w:hAnsi="Times New Roman" w:cs="Times New Roman"/>
          <w:sz w:val="20"/>
          <w:szCs w:val="20"/>
        </w:rPr>
        <w:t>реализацию конституционного права граждан на судебную защиту; обеспечение установленного порядка деятельности суда; поддержание общественного порядка в здании (помещении) суда и осуществление его охраны;</w:t>
      </w:r>
    </w:p>
    <w:p w:rsidR="00C863A3" w:rsidRPr="007C45C6" w:rsidRDefault="00927BA4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 xml:space="preserve">- </w:t>
      </w:r>
      <w:r w:rsidR="003C3C0A" w:rsidRPr="007C45C6">
        <w:rPr>
          <w:rFonts w:ascii="Times New Roman" w:hAnsi="Times New Roman" w:cs="Times New Roman"/>
          <w:sz w:val="20"/>
          <w:szCs w:val="20"/>
        </w:rPr>
        <w:t>обеспечение прав граждан на охрану жизни и здоровья, в том числе безопасности судей, присяжных заседателей, работников аппаратов суда и иных участников судебного процесса;</w:t>
      </w:r>
    </w:p>
    <w:p w:rsidR="00C863A3" w:rsidRPr="007C45C6" w:rsidRDefault="00927BA4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 xml:space="preserve">- </w:t>
      </w:r>
      <w:r w:rsidR="003C3C0A" w:rsidRPr="007C45C6">
        <w:rPr>
          <w:rFonts w:ascii="Times New Roman" w:hAnsi="Times New Roman" w:cs="Times New Roman"/>
          <w:sz w:val="20"/>
          <w:szCs w:val="20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C863A3" w:rsidRPr="007C45C6" w:rsidRDefault="00927BA4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 xml:space="preserve">- </w:t>
      </w:r>
      <w:r w:rsidR="003C3C0A" w:rsidRPr="007C45C6">
        <w:rPr>
          <w:rFonts w:ascii="Times New Roman" w:hAnsi="Times New Roman" w:cs="Times New Roman"/>
          <w:sz w:val="20"/>
          <w:szCs w:val="20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927BA4" w:rsidRPr="007C45C6" w:rsidRDefault="00927BA4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863A3" w:rsidRPr="007C45C6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Проход в здание (помещение) суда осуществляется по следующим документам: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паспорт гражданина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временное удостоверение личности гражданина Российской Федерации (форма № 2);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дипломатический паспорт гражданина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служебный паспорт гражданина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удостоверение личности военнослужащего Российской Федерации или военный билет;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удостоверение личности моряка;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свидетельство о рождении (для граждан Российской Федерации до 14 лет);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водительское удостоверение; служебное удостоверение; удостоверение адвоката;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lastRenderedPageBreak/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927BA4" w:rsidRPr="007C45C6" w:rsidRDefault="00927BA4" w:rsidP="00927BA4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bookmark1"/>
    </w:p>
    <w:p w:rsidR="00C863A3" w:rsidRPr="007C45C6" w:rsidRDefault="003C3C0A" w:rsidP="00927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45C6">
        <w:rPr>
          <w:rFonts w:ascii="Times New Roman" w:hAnsi="Times New Roman" w:cs="Times New Roman"/>
          <w:b/>
          <w:sz w:val="20"/>
          <w:szCs w:val="20"/>
        </w:rPr>
        <w:t>Организация допуска посетителей в здание (помещение) суда</w:t>
      </w:r>
      <w:bookmarkEnd w:id="1"/>
    </w:p>
    <w:p w:rsidR="00927BA4" w:rsidRPr="007C45C6" w:rsidRDefault="00927BA4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863A3" w:rsidRPr="007C45C6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суда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суда выполняют возложенные на них обязанности. В целях обеспечения безопасности судей, присяжных заседателей, работников аппаратов суда и иных лиц, находящихся в зданиях, помещениях суда, судебными приставами по обеспечению установленного порядка деятельности суда применяются технические средства охраны и досмотра и осуществляется учет</w:t>
      </w:r>
      <w:r w:rsidR="00927BA4" w:rsidRPr="007C45C6">
        <w:rPr>
          <w:rFonts w:ascii="Times New Roman" w:hAnsi="Times New Roman" w:cs="Times New Roman"/>
          <w:sz w:val="20"/>
          <w:szCs w:val="20"/>
        </w:rPr>
        <w:t xml:space="preserve"> </w:t>
      </w:r>
      <w:r w:rsidRPr="007C45C6">
        <w:rPr>
          <w:rFonts w:ascii="Times New Roman" w:hAnsi="Times New Roman" w:cs="Times New Roman"/>
          <w:sz w:val="20"/>
          <w:szCs w:val="20"/>
        </w:rPr>
        <w:t xml:space="preserve">(регистрация) входящих в здание (помещение) суда посетителей, за исключением лиц, указанных в пунктах 2.3 и 2.4 </w:t>
      </w:r>
      <w:r w:rsidR="00927BA4" w:rsidRPr="007C45C6">
        <w:rPr>
          <w:rFonts w:ascii="Times New Roman" w:hAnsi="Times New Roman" w:cs="Times New Roman"/>
          <w:sz w:val="20"/>
          <w:szCs w:val="20"/>
        </w:rPr>
        <w:t>П</w:t>
      </w:r>
      <w:r w:rsidRPr="007C45C6">
        <w:rPr>
          <w:rFonts w:ascii="Times New Roman" w:hAnsi="Times New Roman" w:cs="Times New Roman"/>
          <w:sz w:val="20"/>
          <w:szCs w:val="20"/>
        </w:rPr>
        <w:t>равил.</w:t>
      </w:r>
    </w:p>
    <w:p w:rsidR="00C863A3" w:rsidRPr="007C45C6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суда (далее — судебные приставы) в соответствии с законодательством Российской Федерации.</w:t>
      </w:r>
    </w:p>
    <w:p w:rsidR="00C863A3" w:rsidRPr="007C45C6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C863A3" w:rsidRPr="007C45C6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 xml:space="preserve">При предъявлении служебного удостоверения в здание (помещение) </w:t>
      </w:r>
      <w:r w:rsidRPr="007C45C6">
        <w:rPr>
          <w:rFonts w:ascii="Times New Roman" w:hAnsi="Times New Roman" w:cs="Times New Roman"/>
          <w:sz w:val="20"/>
          <w:szCs w:val="20"/>
        </w:rPr>
        <w:lastRenderedPageBreak/>
        <w:t>суда проходят: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судьи, в том числе пребывающие в отставке;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государственные гражданские служащие Верховного Суда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работники системы Судебного департамента при Верховном Суде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государственные гражданские служащие федеральных судов и мировых судей субъектов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 предъявлении удостоверения проходят в здание (помещение) суда адвокаты.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C863A3" w:rsidRPr="007C45C6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 (и.о. председателя суда).</w:t>
      </w:r>
    </w:p>
    <w:p w:rsidR="00C863A3" w:rsidRPr="007C45C6" w:rsidRDefault="003C3C0A" w:rsidP="00927BA4">
      <w:pPr>
        <w:pStyle w:val="a8"/>
        <w:numPr>
          <w:ilvl w:val="1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Доступ в здание (помещение) суда предоставляется: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C863A3" w:rsidRPr="007C45C6" w:rsidRDefault="005448BC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присяжным</w:t>
      </w:r>
      <w:r w:rsidR="003C3C0A" w:rsidRPr="007C45C6">
        <w:rPr>
          <w:rFonts w:ascii="Times New Roman" w:hAnsi="Times New Roman" w:cs="Times New Roman"/>
          <w:sz w:val="20"/>
          <w:szCs w:val="20"/>
        </w:rPr>
        <w:t xml:space="preserve"> заседателям на основании соответствующего определения суда;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работникам строительных (подрядных) или клининговых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C863A3" w:rsidRPr="007C45C6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 ликвидации чрезвычайной ситуации или производстве аварийно</w:t>
      </w:r>
      <w:r w:rsidRPr="007C45C6">
        <w:rPr>
          <w:rFonts w:ascii="Times New Roman" w:hAnsi="Times New Roman" w:cs="Times New Roman"/>
          <w:sz w:val="20"/>
          <w:szCs w:val="20"/>
        </w:rPr>
        <w:softHyphen/>
        <w:t>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C863A3" w:rsidRPr="007C45C6" w:rsidRDefault="003C3C0A" w:rsidP="00172501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C863A3" w:rsidRPr="007C45C6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C863A3" w:rsidRPr="007C45C6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C863A3" w:rsidRPr="007C45C6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5448BC" w:rsidRPr="007C45C6" w:rsidRDefault="005448BC" w:rsidP="005448BC">
      <w:pPr>
        <w:pStyle w:val="a8"/>
        <w:numPr>
          <w:ilvl w:val="1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Основаниями для отказа в допуске в здание (помещение) суда являются:</w:t>
      </w:r>
    </w:p>
    <w:p w:rsidR="008749CC" w:rsidRPr="007C45C6" w:rsidRDefault="008749CC" w:rsidP="008749C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отсутствие или отказ предъявить документы, удостоверяющие личность;</w:t>
      </w:r>
    </w:p>
    <w:p w:rsidR="008749CC" w:rsidRPr="007C45C6" w:rsidRDefault="008749CC" w:rsidP="008749C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8749CC" w:rsidRPr="007C45C6" w:rsidRDefault="008749CC" w:rsidP="008749C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 xml:space="preserve">отсутствие судебной повестки (извещения), либо документа, подтверждающего вызова в суд, или отказ сообщить обоснованной цели прибытия в суд; </w:t>
      </w:r>
    </w:p>
    <w:p w:rsidR="008749CC" w:rsidRPr="007C45C6" w:rsidRDefault="008749CC" w:rsidP="008749C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прибытие в суд лиц, имеющих внешний вид, не отвечающий санитарно-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8749CC" w:rsidRPr="007C45C6" w:rsidRDefault="008749CC" w:rsidP="008749C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прибытие в суд лиц в состоянии алкогольного, наркотического или иного токсического опьянения;</w:t>
      </w:r>
    </w:p>
    <w:p w:rsidR="008749CC" w:rsidRPr="007C45C6" w:rsidRDefault="008749CC" w:rsidP="008749C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8749CC" w:rsidRPr="007C45C6" w:rsidRDefault="008749CC" w:rsidP="008749C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F80098" w:rsidRPr="007C45C6" w:rsidRDefault="008749CC" w:rsidP="008749C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 Однако гражданам необходимо предоставить судебному приставу по ОУПДС информацию о деле (номер и сущность дела, ФИО судьи, время судебного заседания). Старший судебный пристав – старший смены на объекте должен ставить в известность председательствующего судьи об этом.</w:t>
      </w:r>
    </w:p>
    <w:p w:rsidR="00C863A3" w:rsidRPr="007C45C6" w:rsidRDefault="003C3C0A" w:rsidP="00927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" w:name="bookmark2"/>
      <w:r w:rsidRPr="007C45C6">
        <w:rPr>
          <w:rFonts w:ascii="Times New Roman" w:hAnsi="Times New Roman" w:cs="Times New Roman"/>
          <w:b/>
          <w:sz w:val="20"/>
          <w:szCs w:val="20"/>
        </w:rPr>
        <w:t>Меры безопасности в суде</w:t>
      </w:r>
      <w:bookmarkEnd w:id="2"/>
    </w:p>
    <w:p w:rsidR="008749CC" w:rsidRPr="007C45C6" w:rsidRDefault="008749CC" w:rsidP="008749CC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В целях обеспечения пожарной и общей безопасности, предупреждения и пресечения террористических угроз и иных преступлений и административных правонарушений, посетителям запрещается:</w:t>
      </w:r>
    </w:p>
    <w:p w:rsidR="008749CC" w:rsidRPr="007C45C6" w:rsidRDefault="008749CC" w:rsidP="008749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курить в здании и на территории Кызылского городского суда, в том числе прилегающей и на автопарковке суда;</w:t>
      </w:r>
    </w:p>
    <w:p w:rsidR="008749CC" w:rsidRPr="007C45C6" w:rsidRDefault="008749CC" w:rsidP="008749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8749CC" w:rsidRPr="007C45C6" w:rsidRDefault="008749CC" w:rsidP="008749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находиться в служебных помещениях суда и залах судебных заседаний без разрешения судей, работников аппарата суда и судебных приставов;</w:t>
      </w:r>
    </w:p>
    <w:p w:rsidR="008749CC" w:rsidRPr="007C45C6" w:rsidRDefault="008749CC" w:rsidP="008749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Федерации, без разрешения.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8749CC" w:rsidRPr="007C45C6" w:rsidRDefault="008749CC" w:rsidP="008749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8749CC" w:rsidRPr="007C45C6" w:rsidRDefault="008749CC" w:rsidP="008749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 xml:space="preserve">изымать образцы судебных документов с информационных стендов суда либо размещать на них объявления личного и рекламного характера; </w:t>
      </w:r>
    </w:p>
    <w:p w:rsidR="008749CC" w:rsidRPr="007C45C6" w:rsidRDefault="008749CC" w:rsidP="008749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C863A3" w:rsidRPr="007C45C6" w:rsidRDefault="003C3C0A" w:rsidP="00927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bookmark3"/>
      <w:r w:rsidRPr="007C45C6">
        <w:rPr>
          <w:rFonts w:ascii="Times New Roman" w:hAnsi="Times New Roman" w:cs="Times New Roman"/>
          <w:b/>
          <w:sz w:val="20"/>
          <w:szCs w:val="20"/>
        </w:rPr>
        <w:t>Ответственность посетителей суда</w:t>
      </w:r>
      <w:bookmarkEnd w:id="3"/>
    </w:p>
    <w:p w:rsidR="00C863A3" w:rsidRPr="007C45C6" w:rsidRDefault="003C3C0A" w:rsidP="003C3C0A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5D3709" w:rsidRPr="007C45C6" w:rsidRDefault="005D3709" w:rsidP="003C3C0A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863A3" w:rsidRPr="007C45C6" w:rsidRDefault="003C3C0A" w:rsidP="003C3C0A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Приложение</w:t>
      </w:r>
    </w:p>
    <w:p w:rsidR="003C3C0A" w:rsidRPr="007C45C6" w:rsidRDefault="003C3C0A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bookmark4"/>
    </w:p>
    <w:p w:rsidR="00C863A3" w:rsidRPr="007C45C6" w:rsidRDefault="003C3C0A" w:rsidP="00172501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45C6">
        <w:rPr>
          <w:rFonts w:ascii="Times New Roman" w:hAnsi="Times New Roman" w:cs="Times New Roman"/>
          <w:b/>
          <w:sz w:val="20"/>
          <w:szCs w:val="20"/>
        </w:rPr>
        <w:t>Перечень предметов, запрещенных к вносу в здание (помещение) суда</w:t>
      </w:r>
      <w:bookmarkEnd w:id="4"/>
      <w:r w:rsidRPr="007C45C6">
        <w:rPr>
          <w:rFonts w:ascii="Times New Roman" w:hAnsi="Times New Roman" w:cs="Times New Roman"/>
          <w:b/>
          <w:sz w:val="20"/>
          <w:szCs w:val="20"/>
        </w:rPr>
        <w:t>:</w:t>
      </w:r>
    </w:p>
    <w:p w:rsidR="00C863A3" w:rsidRPr="007C45C6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Правил) и боеприпасы.</w:t>
      </w:r>
    </w:p>
    <w:p w:rsidR="00C863A3" w:rsidRPr="007C45C6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Взрывчатые вещества, взрывные устройства.</w:t>
      </w:r>
    </w:p>
    <w:p w:rsidR="00C863A3" w:rsidRPr="007C45C6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Наркотические средства, психотропные вещества и их аналоги.</w:t>
      </w:r>
    </w:p>
    <w:p w:rsidR="00C863A3" w:rsidRPr="007C45C6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Токсические (ядовитые), радиоактивные вещества.</w:t>
      </w:r>
    </w:p>
    <w:p w:rsidR="00C863A3" w:rsidRPr="007C45C6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Легковоспламеняющиеся вещества (жидкости).</w:t>
      </w:r>
    </w:p>
    <w:p w:rsidR="00C863A3" w:rsidRPr="007C45C6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Бытовые газовые баллоны.</w:t>
      </w:r>
    </w:p>
    <w:p w:rsidR="00C863A3" w:rsidRPr="007C45C6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Алкогольная и спиртосодержащая продукция.</w:t>
      </w:r>
    </w:p>
    <w:p w:rsidR="00C863A3" w:rsidRPr="007C45C6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C863A3" w:rsidRPr="007C45C6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Предметы, материалы агитационного характера (плакаты, транспаранты, флаги, листовки).</w:t>
      </w:r>
    </w:p>
    <w:p w:rsidR="00C863A3" w:rsidRPr="007C45C6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C45C6">
        <w:rPr>
          <w:rFonts w:ascii="Times New Roman" w:hAnsi="Times New Roman" w:cs="Times New Roman"/>
          <w:sz w:val="20"/>
          <w:szCs w:val="20"/>
        </w:rPr>
        <w:t>Иные предметы, вещества и средства, представляющие угрозу для безопасности окружающих.</w:t>
      </w:r>
    </w:p>
    <w:bookmarkEnd w:id="0"/>
    <w:p w:rsidR="00C863A3" w:rsidRPr="007C45C6" w:rsidRDefault="00C863A3" w:rsidP="0017250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C863A3" w:rsidRPr="007C45C6" w:rsidSect="005D3709">
      <w:headerReference w:type="default" r:id="rId8"/>
      <w:pgSz w:w="11909" w:h="16838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501" w:rsidRDefault="00172501">
      <w:r>
        <w:separator/>
      </w:r>
    </w:p>
  </w:endnote>
  <w:endnote w:type="continuationSeparator" w:id="0">
    <w:p w:rsidR="00172501" w:rsidRDefault="0017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501" w:rsidRDefault="00172501"/>
  </w:footnote>
  <w:footnote w:type="continuationSeparator" w:id="0">
    <w:p w:rsidR="00172501" w:rsidRDefault="001725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1782941"/>
      <w:docPartObj>
        <w:docPartGallery w:val="Page Numbers (Top of Page)"/>
        <w:docPartUnique/>
      </w:docPartObj>
    </w:sdtPr>
    <w:sdtEndPr/>
    <w:sdtContent>
      <w:p w:rsidR="00F80098" w:rsidRDefault="00F80098">
        <w:pPr>
          <w:pStyle w:val="a9"/>
          <w:jc w:val="center"/>
        </w:pPr>
      </w:p>
      <w:p w:rsidR="00F80098" w:rsidRDefault="00F800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5C6">
          <w:rPr>
            <w:noProof/>
          </w:rPr>
          <w:t>1</w:t>
        </w:r>
        <w:r>
          <w:fldChar w:fldCharType="end"/>
        </w:r>
      </w:p>
    </w:sdtContent>
  </w:sdt>
  <w:p w:rsidR="00F80098" w:rsidRDefault="00F800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2025E"/>
    <w:multiLevelType w:val="multilevel"/>
    <w:tmpl w:val="16C02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41EC3"/>
    <w:multiLevelType w:val="multilevel"/>
    <w:tmpl w:val="95AE9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FB71B9"/>
    <w:multiLevelType w:val="multilevel"/>
    <w:tmpl w:val="6BDEA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8444DA0"/>
    <w:multiLevelType w:val="multilevel"/>
    <w:tmpl w:val="79E4947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9419D5"/>
    <w:multiLevelType w:val="multilevel"/>
    <w:tmpl w:val="587AB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543C42BE"/>
    <w:multiLevelType w:val="multilevel"/>
    <w:tmpl w:val="740EAD16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491B82"/>
    <w:multiLevelType w:val="multilevel"/>
    <w:tmpl w:val="E38AA742"/>
    <w:lvl w:ilvl="0">
      <w:start w:val="1"/>
      <w:numFmt w:val="decimal"/>
      <w:lvlText w:val="%1"/>
      <w:lvlJc w:val="left"/>
      <w:rPr>
        <w:rFonts w:ascii="Consolas" w:eastAsia="Consolas" w:hAnsi="Consolas" w:cs="Consola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641A14"/>
    <w:multiLevelType w:val="multilevel"/>
    <w:tmpl w:val="30CA2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A3"/>
    <w:rsid w:val="00172501"/>
    <w:rsid w:val="00197A7D"/>
    <w:rsid w:val="00395751"/>
    <w:rsid w:val="003C3C0A"/>
    <w:rsid w:val="005448BC"/>
    <w:rsid w:val="005D3709"/>
    <w:rsid w:val="007C45C6"/>
    <w:rsid w:val="008749CC"/>
    <w:rsid w:val="00927BA4"/>
    <w:rsid w:val="00936765"/>
    <w:rsid w:val="00BB22C5"/>
    <w:rsid w:val="00C863A3"/>
    <w:rsid w:val="00E63CDE"/>
    <w:rsid w:val="00F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40F79-ACC0-456A-895D-7673BF6A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4Consolas135pt0pt">
    <w:name w:val="Основной текст (4) + Consolas;13;5 pt;Курсив;Интервал 0 pt"/>
    <w:basedOn w:val="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2pt0pt">
    <w:name w:val="Основной текст (4) + 12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55" w:lineRule="exact"/>
      <w:jc w:val="center"/>
      <w:outlineLvl w:val="0"/>
    </w:pPr>
    <w:rPr>
      <w:rFonts w:ascii="Times New Roman" w:eastAsia="Times New Roman" w:hAnsi="Times New Roman" w:cs="Times New Roman"/>
      <w:spacing w:val="6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Century Gothic" w:eastAsia="Century Gothic" w:hAnsi="Century Gothic" w:cs="Century Gothic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pacing w:val="-5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560" w:after="240" w:line="326" w:lineRule="exact"/>
      <w:jc w:val="center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table" w:styleId="a7">
    <w:name w:val="Table Grid"/>
    <w:basedOn w:val="a1"/>
    <w:uiPriority w:val="59"/>
    <w:rsid w:val="0017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7BA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00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0098"/>
    <w:rPr>
      <w:color w:val="000000"/>
    </w:rPr>
  </w:style>
  <w:style w:type="paragraph" w:styleId="ab">
    <w:name w:val="footer"/>
    <w:basedOn w:val="a"/>
    <w:link w:val="ac"/>
    <w:uiPriority w:val="99"/>
    <w:unhideWhenUsed/>
    <w:rsid w:val="00F800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0098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D37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37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F9D45-8A63-4A82-880D-257EE0C6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Хомушку Ай-Хаан Кундус-оолович</dc:creator>
  <cp:lastModifiedBy>Аяжы</cp:lastModifiedBy>
  <cp:revision>2</cp:revision>
  <cp:lastPrinted>2025-07-15T09:38:00Z</cp:lastPrinted>
  <dcterms:created xsi:type="dcterms:W3CDTF">2026-03-31T09:15:00Z</dcterms:created>
  <dcterms:modified xsi:type="dcterms:W3CDTF">2026-03-31T09:15:00Z</dcterms:modified>
</cp:coreProperties>
</file>