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BEB5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УПРАВЛЕНИЕ СУДЕБНОГО ДЕПАРТАМЕНТА В ПЕРМСКОМ КРАЕ</w:t>
      </w:r>
    </w:p>
    <w:p w14:paraId="0FDF151A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7C3936EC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ПРИКАЗ</w:t>
      </w:r>
    </w:p>
    <w:p w14:paraId="39FCE994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от 8 февраля 2018 г. N 32</w:t>
      </w:r>
    </w:p>
    <w:p w14:paraId="3699B7B2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4228F4D7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ОБ УТВЕРЖДЕНИИ ПОЛОЖЕНИЯ О ПОРЯДКЕ ПРЕДСТАВЛЕНИЯ</w:t>
      </w:r>
    </w:p>
    <w:p w14:paraId="3845B964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ГРАЖДАНАМИ, ПРЕТЕНДУЮЩИМИ НА ЗАМЕЩЕНИЕ ДОЛЖНОСТЕЙ</w:t>
      </w:r>
    </w:p>
    <w:p w14:paraId="65E610A3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ФЕДЕРАЛЬНОЙ ГОСУДАРСТВЕННОЙ ГРАЖДАНСКОЙ СЛУЖБЫ</w:t>
      </w:r>
    </w:p>
    <w:p w14:paraId="461918DA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В РАЙОННЫХ/ГОРОДСКИХ СУДАХ Г. ПЕРМИ И ПЕРМСКОГО КРАЯ,</w:t>
      </w:r>
    </w:p>
    <w:p w14:paraId="4BDB42A7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ПЕРМСКОМ ГАРНИЗОННОМ ВОЕННОМ СУДЕ И УПРАВЛЕНИИ СУДЕБНОГО</w:t>
      </w:r>
    </w:p>
    <w:p w14:paraId="3598EA3E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ДЕПАРТАМЕНТА В ПЕРМСКОМ КРАЕ, И ФЕДЕРАЛЬНЫМИ</w:t>
      </w:r>
    </w:p>
    <w:p w14:paraId="465F23BD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ГОСУДАРСТВЕННЫМИ ГРАЖДАНСКИМИ СЛУЖАЩИМИ, ЗАМЕЩАЮЩИМИ</w:t>
      </w:r>
    </w:p>
    <w:p w14:paraId="4AEAF3FC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ДОЛЖНОСТИ ФЕДЕРАЛЬНОЙ ГОСУДАРСТВЕННОЙ ГРАЖДАНСКОЙ СЛУЖБЫ</w:t>
      </w:r>
    </w:p>
    <w:p w14:paraId="329EDAB9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В РАЙОННЫХ/ГОРОДСКИХ СУДАХ Г. ПЕРМИ И ПЕРМСКОГО КРАЯ,</w:t>
      </w:r>
    </w:p>
    <w:p w14:paraId="1339AC53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ПЕРМСКОМ ГАРНИЗОННОМ ВОЕННОМ СУДЕ И УПРАВЛЕНИИ СУДЕБНОГО</w:t>
      </w:r>
    </w:p>
    <w:p w14:paraId="269499B6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ДЕПАРТАМЕНТА В ПЕРМСКОМ КРАЕ, СВЕДЕНИЙ О РАЗМЕЩЕНИИ</w:t>
      </w:r>
    </w:p>
    <w:p w14:paraId="2DD99F61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ИНФОРМАЦИИ В ИНФОРМАЦИОННО-ТЕЛЕКОММУНИКАЦИОННОЙ СЕТИ</w:t>
      </w:r>
    </w:p>
    <w:p w14:paraId="10C411ED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"ИНТЕРНЕТ", ОБРАБОТКЕ УКАЗАННЫХ СВЕДЕНИЙ И ПРОВЕРКЕ</w:t>
      </w:r>
    </w:p>
    <w:p w14:paraId="4CF061BA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ИХ ДОСТОВЕРНОСТИ И ПОЛНОТЫ</w:t>
      </w:r>
    </w:p>
    <w:p w14:paraId="3CE1F1FD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30D5372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требований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статьи 20.2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7 июля 2004 г. N 79-ФЗ "О государственной гражданской службе Российской Федерации" приказываю:</w:t>
      </w:r>
    </w:p>
    <w:p w14:paraId="714722C3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10D97B0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прилагаемое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полноты.</w:t>
      </w:r>
    </w:p>
    <w:p w14:paraId="118116B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Государственным гражданским служащим районных/городских судов г. Перми и Пермского края, ответственным за вопросы противодействия коррупции, кадровое делопроизводство, информационное обеспечение деятельности судов; отделу государственной службы, кадрового обеспечения и противодействия коррупции Управления Судебного департамента в Пермском крае, отделу информационного обеспечения деятельности судов Управления Судебного департамента в Пермском крае обеспечить исполнение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Положения</w:t>
        </w:r>
      </w:hyperlink>
      <w:r>
        <w:rPr>
          <w:rFonts w:ascii="Arial" w:hAnsi="Arial" w:cs="Arial"/>
          <w:sz w:val="20"/>
          <w:szCs w:val="20"/>
        </w:rPr>
        <w:t>, утвержденного настоящим Приказом.</w:t>
      </w:r>
    </w:p>
    <w:p w14:paraId="2051A49B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 силу Приказ Управления Судебного департамента в Пермском крае от 21.09.2017 N 117 "Об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полноты".</w:t>
      </w:r>
    </w:p>
    <w:p w14:paraId="7724894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Контроль за исполнением настоящего Приказа оставляю за собой.</w:t>
      </w:r>
    </w:p>
    <w:p w14:paraId="4FB340C2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AC835E8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Управления</w:t>
      </w:r>
    </w:p>
    <w:p w14:paraId="5DC8E08B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А.П.СЕМЕНОВ</w:t>
      </w:r>
    </w:p>
    <w:p w14:paraId="7E5B1779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7A07B24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2A0C30F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C67EC04" w14:textId="756A0AAE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0289B1E" w14:textId="30D38293" w:rsidR="0070268C" w:rsidRDefault="0070268C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D450F7B" w14:textId="1D6FADE3" w:rsidR="0070268C" w:rsidRDefault="0070268C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06EACE3" w14:textId="77777777" w:rsidR="0070268C" w:rsidRDefault="0070268C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9D63FEE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B5F4535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УТВЕРЖДЕНО</w:t>
      </w:r>
    </w:p>
    <w:p w14:paraId="20EEE17D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14:paraId="074D4D15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Управления Судебного</w:t>
      </w:r>
    </w:p>
    <w:p w14:paraId="3B92DBD9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департамента в Пермском крае</w:t>
      </w:r>
    </w:p>
    <w:p w14:paraId="0C08D6AC" w14:textId="77777777" w:rsidR="00730CBF" w:rsidRDefault="00730CBF" w:rsidP="00730CBF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8 февраля 2018 года</w:t>
      </w:r>
    </w:p>
    <w:p w14:paraId="4A2038DC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132287D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bookmarkStart w:id="0" w:name="Par40"/>
      <w:bookmarkEnd w:id="0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ПОЛОЖЕНИЕ</w:t>
      </w:r>
    </w:p>
    <w:p w14:paraId="0C4811B7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 ПОРЯДКЕ ПРЕДСТАВЛЕНИЯ ГРАЖДАНАМИ, ПРЕТЕНДУЮЩИМИ</w:t>
      </w:r>
    </w:p>
    <w:p w14:paraId="43DC45D7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НА ЗАМЕЩЕНИЕ ДОЛЖНОСТЕЙ ФЕДЕРАЛЬНОЙ ГОСУДАРСТВЕННОЙ</w:t>
      </w:r>
    </w:p>
    <w:p w14:paraId="747010F5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ГРАЖДАНСКОЙ СЛУЖБЫ В РАЙОННЫХ/ГОРОДСКИХ СУДАХ Г. ПЕРМИ</w:t>
      </w:r>
    </w:p>
    <w:p w14:paraId="0A478EA1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ПЕРМСКОГО КРАЯ, ПЕРМСКОМ ГАРНИЗОННОМ ВОЕННОМ СУДЕ</w:t>
      </w:r>
    </w:p>
    <w:p w14:paraId="76376145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УПРАВЛЕНИИ СУДЕБНОГО ДЕПАРТАМЕНТА В ПЕРМСКОМ КРАЕ,</w:t>
      </w:r>
    </w:p>
    <w:p w14:paraId="459B8967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ФЕДЕРАЛЬНЫМИ ГОСУДАРСТВЕННЫМИ ГРАЖДАНСКИМИ СЛУЖАЩИМИ,</w:t>
      </w:r>
    </w:p>
    <w:p w14:paraId="7AF31FA3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ЗАМЕЩАЮЩИМИ ДОЛЖНОСТИ ФЕДЕРАЛЬНОЙ ГОСУДАРСТВЕННОЙ</w:t>
      </w:r>
    </w:p>
    <w:p w14:paraId="5C11ADA5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ГРАЖДАНСКОЙ СЛУЖБЫ В РАЙОННЫХ/ГОРОДСКИХ СУДАХ Г. ПЕРМИ</w:t>
      </w:r>
    </w:p>
    <w:p w14:paraId="2D3F6F7B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ПЕРМСКОГО КРАЯ, ПЕРМСКОМ ГАРНИЗОННОМ ВОЕННОМ СУДЕ</w:t>
      </w:r>
    </w:p>
    <w:p w14:paraId="75A481AB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УПРАВЛЕНИИ СУДЕБНОГО ДЕПАРТАМЕНТА В ПЕРМСКОМ КРАЕ,</w:t>
      </w:r>
    </w:p>
    <w:p w14:paraId="430F81F8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СВЕДЕНИЙ О РАЗМЕЩЕНИИ ИНФОРМАЦИИ</w:t>
      </w:r>
    </w:p>
    <w:p w14:paraId="44F9E2E2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В ИНФОРМАЦИОННО-ТЕЛЕКОММУНИКАЦИОННОЙ СЕТИ</w:t>
      </w:r>
    </w:p>
    <w:p w14:paraId="4181BF22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"ИНТЕРНЕТ", ОБРАБОТКЕ УКАЗАННЫХ СВЕДЕНИЙ</w:t>
      </w:r>
    </w:p>
    <w:p w14:paraId="298E5CAF" w14:textId="77777777" w:rsidR="00730CBF" w:rsidRDefault="00730CBF" w:rsidP="00730CBF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ПРОВЕРКЕ ИХ ДОСТОВЕРНОСТИ И ПОЛНОТЫ</w:t>
      </w:r>
    </w:p>
    <w:p w14:paraId="55867D8A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38AFA6A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Общие положения</w:t>
      </w:r>
    </w:p>
    <w:p w14:paraId="25B581D6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F42B39A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Настоящее Положение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 - Положение) разработано в соответствии со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статьей 20.2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7 июля 2004 г. N 79-ФЗ "О государственной гражданской службе Российской Федерации".</w:t>
      </w:r>
    </w:p>
    <w:p w14:paraId="7CF0F202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Под федеральными государственными гражданскими служащими (далее - гражданские служащие), замещающими должности федеральной государственной гражданской службы (далее - гражданская служба)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настоящем Положении понимаются гражданские служащие, замещающие должности гражданской службы в судах и Управлении.</w:t>
      </w:r>
    </w:p>
    <w:p w14:paraId="4281397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Для целей настоящего Положения используются следующие основные понятия:</w:t>
      </w:r>
    </w:p>
    <w:p w14:paraId="7286D5CF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(или) по сетевым адресам, позволяющим идентифицировать сайты в информационно-телекоммуникационной сети "Интернет";</w:t>
      </w:r>
    </w:p>
    <w:p w14:paraId="39C553E5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символов. Определенных владельцем сайта в информационно-телекоммуникационной сети "Интернет";</w:t>
      </w:r>
    </w:p>
    <w:p w14:paraId="62304F0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гражданского служащего или гражданина Российской Федерации (далее - гражданин), претендующего на замещение должности гражданской службы в судах и Управлении);</w:t>
      </w:r>
    </w:p>
    <w:p w14:paraId="7254D3C0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данные, позволяющие идентифицировать личность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14:paraId="3B4C5187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9E08DB8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Порядок представления сведений о размещении информации</w:t>
      </w:r>
    </w:p>
    <w:p w14:paraId="36A9B857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информационно-телекоммуникационной сети "Интернет"</w:t>
      </w:r>
    </w:p>
    <w:p w14:paraId="2811BC0C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B67D50D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Сведения об адресах сайтов и (или) страниц сайтов в информационно-телекоммуникационной сети "Интернет" (далее - сведения), на которых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14:paraId="69653281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гражданские служащие - ежегодно (не позднее 1 апреля года, следующего за отчетным) за календарный год, предшествующий году представления указанной информации;</w:t>
      </w:r>
    </w:p>
    <w:p w14:paraId="6A4F7672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граждане - при поступлении на гражданскую службу в суды и Управление за три календарных года, предшествующих году поступления.</w:t>
      </w:r>
    </w:p>
    <w:p w14:paraId="057FEFB9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Сведения представляются по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форме</w:t>
        </w:r>
      </w:hyperlink>
      <w:r>
        <w:rPr>
          <w:rFonts w:ascii="Arial" w:hAnsi="Arial" w:cs="Arial"/>
          <w:sz w:val="20"/>
          <w:szCs w:val="20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N 2867-р (далее - Форма) (</w:t>
      </w:r>
      <w:hyperlink w:anchor="Par155" w:history="1">
        <w:r>
          <w:rPr>
            <w:rFonts w:ascii="Arial" w:hAnsi="Arial" w:cs="Arial"/>
            <w:color w:val="0000FF"/>
            <w:sz w:val="20"/>
            <w:szCs w:val="20"/>
          </w:rPr>
          <w:t>приложение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Положению).</w:t>
      </w:r>
    </w:p>
    <w:p w14:paraId="181C4CCC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Форме</w:t>
        </w:r>
      </w:hyperlink>
      <w:r>
        <w:rPr>
          <w:rFonts w:ascii="Arial" w:hAnsi="Arial" w:cs="Arial"/>
          <w:sz w:val="20"/>
          <w:szCs w:val="20"/>
        </w:rPr>
        <w:t xml:space="preserve"> подлежат отражению адреса сайтов и (или) страниц сайтов при соблюдении одновременно следующих условий:</w:t>
      </w:r>
    </w:p>
    <w:p w14:paraId="10BAF79E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 сайте и (или) странице сайта размещалась общедоступная информация;</w:t>
      </w:r>
    </w:p>
    <w:p w14:paraId="6FBA232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 сайте и (или) странице сайта размещались данные, позволяющие идентифицировать личность гражданского служащего или гражданина;</w:t>
      </w:r>
    </w:p>
    <w:p w14:paraId="52E30580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общедоступная информация размещалась на сайте и (или) странице сайта непосредственно гражданским служащим или гражданином;</w:t>
      </w:r>
    </w:p>
    <w:p w14:paraId="6A56EF37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20.2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7 июля 2004 г. N 79-ФЗ "О государственной гражданской службе Российской Федерации".</w:t>
      </w:r>
    </w:p>
    <w:p w14:paraId="24240A8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Форме</w:t>
        </w:r>
      </w:hyperlink>
      <w:r>
        <w:rPr>
          <w:rFonts w:ascii="Arial" w:hAnsi="Arial" w:cs="Arial"/>
          <w:sz w:val="20"/>
          <w:szCs w:val="20"/>
        </w:rPr>
        <w:t xml:space="preserve"> 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14:paraId="15B43542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гражданский служащий, или гражданин, или ограниченный круг лиц, установленный непосредственно гражданским служащим или гражданином;</w:t>
      </w:r>
    </w:p>
    <w:p w14:paraId="3D6BED82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администратор (администраторы) сайтов;</w:t>
      </w:r>
    </w:p>
    <w:p w14:paraId="7083677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14:paraId="7C255F3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указываются адреса электронной почты, сервисов мгновенных сообщений (например, ICQ, WhatsApp, Viber, Skype), а также сайтов, связанных с приобретением товаров и услуг.</w:t>
      </w:r>
    </w:p>
    <w:p w14:paraId="40C31EFE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не заполняется в случае, если гражданским служащим или гражданином:</w:t>
      </w:r>
    </w:p>
    <w:p w14:paraId="1888D7E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14:paraId="54CFACC2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общедоступная информация размещалась в рамках исполнения своих должностных обязанностей.</w:t>
      </w:r>
    </w:p>
    <w:p w14:paraId="3E236146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E578940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Порядок учета сведений о размещении информации</w:t>
      </w:r>
    </w:p>
    <w:p w14:paraId="2F395FC0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информационно-телекоммуникационной сети "Интернет"</w:t>
      </w:r>
    </w:p>
    <w:p w14:paraId="471B1A32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5C8DB02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Прием, регистрация и учет представленных сведений осуществляются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Управления.</w:t>
      </w:r>
    </w:p>
    <w:p w14:paraId="3586DCAE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 приобщаются оригиналы сведений, представленных:</w:t>
      </w:r>
    </w:p>
    <w:p w14:paraId="11CCC9EB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гражданским служащим - к материалам личного дела;</w:t>
      </w:r>
    </w:p>
    <w:p w14:paraId="786AF38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гражданином - к пакету документов, представляемых для участия в конкурсе на замещение вакантной должности.</w:t>
      </w:r>
    </w:p>
    <w:p w14:paraId="3A0D032B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Специалист, ответственный за кадровое делопроизводство в суде; специалист отдела государственной службы, кадрового обеспечения и противодействия коррупции Управления передают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копии сведений:</w:t>
      </w:r>
    </w:p>
    <w:p w14:paraId="203F57F9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представленных гражданскими служащими - не позднее 30 календарных дней до проведения аттестации гражданского служащего;</w:t>
      </w:r>
    </w:p>
    <w:p w14:paraId="391EACA5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гражданской службы либо с момента подачи заявления о назначении на вакантную должность гражданской службы, по которой конкурс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пунктами 2</w:t>
        </w:r>
      </w:hyperlink>
      <w:r>
        <w:rPr>
          <w:rFonts w:ascii="Arial" w:hAnsi="Arial" w:cs="Arial"/>
          <w:sz w:val="20"/>
          <w:szCs w:val="20"/>
        </w:rPr>
        <w:t>-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4 статьи 22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Российской Федерации от 27 июля 2004 г. N 79-ФЗ "О государственной гражданской службе Российской Федерации" не проводится или может не проводиться.</w:t>
      </w:r>
    </w:p>
    <w:p w14:paraId="68D210D4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DDC7B84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Порядок осуществления анализа, обработки</w:t>
      </w:r>
    </w:p>
    <w:p w14:paraId="6E7B635F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проверки сведений о размещении информации</w:t>
      </w:r>
    </w:p>
    <w:p w14:paraId="0EA02D59" w14:textId="77777777" w:rsidR="00730CBF" w:rsidRDefault="00730CBF" w:rsidP="00730CB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информационно-телекоммуникационной сети "Интернет"</w:t>
      </w:r>
    </w:p>
    <w:p w14:paraId="31F8704C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2F8D998" w14:textId="77777777" w:rsidR="00730CBF" w:rsidRDefault="00730CBF" w:rsidP="00730CB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Специалист, ответственный за вопросы противодействия коррупции в суде; специалист, ответственный за вопросы противодействия коррупции отдела государственной службы, кадрового обеспечения и противодействия коррупции Управления, осуществляют анализ сведений:</w:t>
      </w:r>
    </w:p>
    <w:p w14:paraId="3FC068B9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перед аттестацией гражданского служащего;</w:t>
      </w:r>
    </w:p>
    <w:p w14:paraId="537E462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перед назначением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проводиться, а также после окончания срока приема документов для участия в конкурсе на замещение должности гражданской службы.</w:t>
      </w:r>
    </w:p>
    <w:p w14:paraId="2E55B11D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Результаты проведенного анализа сведений докладываются председателю суда, начальнику Управления.</w:t>
      </w:r>
    </w:p>
    <w:p w14:paraId="28787DCD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по решению председателя суда, начальника Управления 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14:paraId="317EFA4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проведении обработки и проверки сведений принимается отдельно в отношении каждого гражданского служащего или гражданина и оформляется в письменном виде.</w:t>
      </w:r>
    </w:p>
    <w:p w14:paraId="6F53BF8B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обеспечивают:</w:t>
      </w:r>
    </w:p>
    <w:p w14:paraId="7AE82437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уведомление в письменной форме гражданского служащего о начале проведения обработки и проверки сведений и разъяснение ему содержания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подпункта "б"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- в течение 2 рабочих дней со дня получения соответствующего решения;</w:t>
      </w:r>
    </w:p>
    <w:p w14:paraId="36C2416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0"/>
      <w:bookmarkEnd w:id="1"/>
      <w:r>
        <w:rPr>
          <w:rFonts w:ascii="Arial" w:hAnsi="Arial" w:cs="Arial"/>
          <w:sz w:val="20"/>
          <w:szCs w:val="20"/>
        </w:rPr>
        <w:lastRenderedPageBreak/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проверке, - в течение 7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5553C3C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Организация обработки и проверки сведений осуществляется во взаимодействии со специалистом, ответственным за информационное обеспечение деятельности в суде; с отделом информационного обеспечения деятельности судов Управления.</w:t>
      </w:r>
    </w:p>
    <w:p w14:paraId="098AFF2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в течение 2 рабочих дней со дня принятия решения председателем суда, начальником Управления о проведении обработки и проверки сведений направляет копии специалисту, ответственному за информационное обеспечение деятельности в суде; в отдел информационного обеспечения деятельности судов Управления.</w:t>
      </w:r>
    </w:p>
    <w:p w14:paraId="346ACAFD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При осуществлении обработки и проверки сведений:</w:t>
      </w:r>
    </w:p>
    <w:p w14:paraId="7FFA2D9D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специалистом, ответственным за информационное обеспечение деятельности в суде; отделом информационного обеспечения деятельности судов Управления проводится анализ полноты и достоверности представленных сведений;</w:t>
      </w:r>
    </w:p>
    <w:p w14:paraId="3BB4DAD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специалистом, ответственным за вопросы противодействия коррупции в суде; специалистом, ответственным за вопросы противодействия коррупции, отдела государственной службы, кадрового обеспечения и противодействия коррупции Управления проводится анализ содержания размещенной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гражданского служащего, а также конфликтных ситуаций, способных нанести ущерб репутации гражданского служащего или авторитету государственных органов.</w:t>
      </w:r>
    </w:p>
    <w:p w14:paraId="243C5F3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Специалист, ответственный за информационное обеспечение деятельности в суде; отдел информационного обеспечения деятельности судов Управления в течение 5 рабочих дней с момента передачи копии сведений передает информацию о результатах проведенной обработки и проверки сведений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Управления.</w:t>
      </w:r>
    </w:p>
    <w:p w14:paraId="3B1DBD83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проводит обработку и проверку сведений, представленных:</w:t>
      </w:r>
    </w:p>
    <w:p w14:paraId="7EFC201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14:paraId="2967A923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14:paraId="08D05F9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При осуществлении обработки и проверки сведений специалист, ответственный за вопросы противодействия коррупции в суде; специалисты, ответственные за вопросы противодействия коррупции, отдела государственной службы, кадрового обеспечения и противодействия коррупции Управления вправе:</w:t>
      </w:r>
    </w:p>
    <w:p w14:paraId="3CEFB5FD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проводить беседу с гражданскими служащими или гражданином;</w:t>
      </w:r>
    </w:p>
    <w:p w14:paraId="5325831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изучать представленные гражданским служащим или гражданином сведения и дополнительные материалы;</w:t>
      </w:r>
    </w:p>
    <w:p w14:paraId="61234E44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получать от гражданского служащего или гражданина пояснения по представленным им сведениям и материалам;</w:t>
      </w:r>
    </w:p>
    <w:p w14:paraId="227E6E0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наводить справки физических лиц и получать от них информацию с их согласия;</w:t>
      </w:r>
    </w:p>
    <w:p w14:paraId="674FEEE3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 осуществлять анализ сведений, представленных гражданским служащим или гражданином.</w:t>
      </w:r>
    </w:p>
    <w:p w14:paraId="008C6D5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26"/>
      <w:bookmarkEnd w:id="2"/>
      <w:r>
        <w:rPr>
          <w:rFonts w:ascii="Arial" w:hAnsi="Arial" w:cs="Arial"/>
          <w:sz w:val="20"/>
          <w:szCs w:val="20"/>
        </w:rPr>
        <w:t>4.11. Гражданский служащий вправе:</w:t>
      </w:r>
    </w:p>
    <w:p w14:paraId="264B1AD1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давать пояснения в письменной форме;</w:t>
      </w:r>
    </w:p>
    <w:p w14:paraId="2A507B9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представлять дополнительные материалы и давать по ним пояснения в письменной форме;</w:t>
      </w:r>
    </w:p>
    <w:p w14:paraId="6CA28059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обращаться к специалисту, ответственному за вопросы противодействия коррупции в суде; к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с подлежащим удовлетворению ходатайством о проведении с ним беседы.</w:t>
      </w:r>
    </w:p>
    <w:p w14:paraId="3122BDC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4.12. Пояснения, указанные в </w:t>
      </w:r>
      <w:hyperlink w:anchor="Par126" w:history="1">
        <w:r>
          <w:rPr>
            <w:rFonts w:ascii="Arial" w:hAnsi="Arial" w:cs="Arial"/>
            <w:color w:val="0000FF"/>
            <w:sz w:val="20"/>
            <w:szCs w:val="20"/>
          </w:rPr>
          <w:t>пункте 4.11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приобщаются к материалам обработки в проверки сведений.</w:t>
      </w:r>
    </w:p>
    <w:p w14:paraId="1CD7124C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4.13. По окончании обработки и проверки сведений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обязан ознакомить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14:paraId="01E5BE63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4.14. Результаты обработки и проверки сведений докладываются председателю суда, начальнику Управления.</w:t>
      </w:r>
    </w:p>
    <w:p w14:paraId="65C5881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33"/>
      <w:bookmarkEnd w:id="3"/>
      <w:r>
        <w:rPr>
          <w:rFonts w:ascii="Arial" w:hAnsi="Arial" w:cs="Arial"/>
          <w:sz w:val="20"/>
          <w:szCs w:val="20"/>
        </w:rPr>
        <w:t>4.15. В докладе должно содержаться одно из следующих предложений:</w:t>
      </w:r>
    </w:p>
    <w:p w14:paraId="66030066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учитывать полученную информацию при принятии решения о назначении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проводиться;</w:t>
      </w:r>
    </w:p>
    <w:p w14:paraId="1C332751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</w:p>
    <w:p w14:paraId="7178153B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14:paraId="26D36B3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представить информацию о результатах обработки и проверки сведений в Аттестационную комиссию в Управлении.</w:t>
      </w:r>
    </w:p>
    <w:p w14:paraId="17C54E0A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4.16. Председатель суда, начальник Управления, рассмотрев доклад и соответствующие предложения, указанные в </w:t>
      </w:r>
      <w:hyperlink w:anchor="Par133" w:history="1">
        <w:r>
          <w:rPr>
            <w:rFonts w:ascii="Arial" w:hAnsi="Arial" w:cs="Arial"/>
            <w:color w:val="0000FF"/>
            <w:sz w:val="20"/>
            <w:szCs w:val="20"/>
          </w:rPr>
          <w:t>пункте 4.15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принимает одно из следующих решений:</w:t>
      </w:r>
    </w:p>
    <w:p w14:paraId="074F916E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</w:p>
    <w:p w14:paraId="128ADA7E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14:paraId="73ECC9B8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представить информацию о результатах обработки и проверки сведений в Аттестационную комиссию в Управлении;</w:t>
      </w:r>
    </w:p>
    <w:p w14:paraId="5E038FA7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иное.</w:t>
      </w:r>
    </w:p>
    <w:p w14:paraId="49AAE497" w14:textId="77777777" w:rsidR="00730CBF" w:rsidRDefault="00730CBF" w:rsidP="00730CBF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4.17. Материалы обработки и проверки сведений хранятся у специалистов, ответственных за вопросы противодействия коррупции в суде; специалистов, ответственных за вопросы противодействия коррупции, отдела государственной службы, кадрового обеспечения и противодействия коррупции Управления в течение 3 лет, после чего передаются в архив суда, Управления.</w:t>
      </w:r>
    </w:p>
    <w:p w14:paraId="3C10566A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9CFE704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7DE5B5F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C85B070" w14:textId="77777777" w:rsidR="00730CBF" w:rsidRDefault="00730CBF" w:rsidP="00730CBF">
      <w:pPr>
        <w:spacing w:after="240"/>
        <w:ind w:left="6521"/>
        <w:jc w:val="center"/>
      </w:pPr>
    </w:p>
    <w:p w14:paraId="2F687E4A" w14:textId="77777777" w:rsidR="00730CBF" w:rsidRDefault="00730CBF" w:rsidP="00730CBF">
      <w:pPr>
        <w:spacing w:after="240"/>
        <w:ind w:left="6521"/>
        <w:jc w:val="center"/>
      </w:pPr>
    </w:p>
    <w:p w14:paraId="5FBCB230" w14:textId="77777777" w:rsidR="00730CBF" w:rsidRDefault="00730CBF" w:rsidP="00730CBF">
      <w:pPr>
        <w:spacing w:after="240"/>
        <w:ind w:left="6521"/>
        <w:jc w:val="center"/>
      </w:pPr>
    </w:p>
    <w:p w14:paraId="37BAC69D" w14:textId="77777777" w:rsidR="00730CBF" w:rsidRDefault="00730CBF" w:rsidP="00730CBF">
      <w:pPr>
        <w:spacing w:after="240"/>
        <w:ind w:left="6521"/>
        <w:jc w:val="center"/>
      </w:pPr>
    </w:p>
    <w:p w14:paraId="3EDD2903" w14:textId="77777777" w:rsidR="00730CBF" w:rsidRDefault="00730CBF" w:rsidP="00730CBF">
      <w:pPr>
        <w:spacing w:after="240"/>
        <w:ind w:left="6521"/>
        <w:jc w:val="center"/>
      </w:pPr>
    </w:p>
    <w:p w14:paraId="204E9F1F" w14:textId="77777777" w:rsidR="00730CBF" w:rsidRDefault="00730CBF" w:rsidP="00730CBF">
      <w:pPr>
        <w:spacing w:after="240"/>
        <w:ind w:left="6521"/>
        <w:jc w:val="center"/>
      </w:pPr>
    </w:p>
    <w:p w14:paraId="0F13E2C8" w14:textId="77777777" w:rsidR="00730CBF" w:rsidRDefault="00730CBF" w:rsidP="00730CBF">
      <w:pPr>
        <w:spacing w:after="240"/>
        <w:ind w:left="6521"/>
        <w:jc w:val="center"/>
      </w:pPr>
    </w:p>
    <w:p w14:paraId="72EF9F3F" w14:textId="77777777" w:rsidR="00730CBF" w:rsidRDefault="00730CBF" w:rsidP="00730CBF">
      <w:pPr>
        <w:spacing w:after="240"/>
        <w:ind w:left="6521"/>
        <w:jc w:val="center"/>
      </w:pPr>
    </w:p>
    <w:p w14:paraId="0C7BDF97" w14:textId="77777777" w:rsidR="00730CBF" w:rsidRDefault="00730CBF" w:rsidP="00730CBF">
      <w:pPr>
        <w:spacing w:after="240"/>
        <w:ind w:left="6521"/>
        <w:jc w:val="center"/>
      </w:pPr>
    </w:p>
    <w:p w14:paraId="56213700" w14:textId="77777777" w:rsidR="00730CBF" w:rsidRDefault="00730CBF" w:rsidP="00730CBF">
      <w:pPr>
        <w:spacing w:after="240"/>
        <w:ind w:left="6521"/>
        <w:jc w:val="center"/>
      </w:pPr>
    </w:p>
    <w:p w14:paraId="06A8C32D" w14:textId="77777777" w:rsidR="00730CBF" w:rsidRDefault="00730CBF" w:rsidP="00730CBF">
      <w:pPr>
        <w:spacing w:after="240"/>
        <w:ind w:left="6521"/>
        <w:jc w:val="center"/>
      </w:pPr>
    </w:p>
    <w:p w14:paraId="24830C6E" w14:textId="77777777" w:rsidR="00730CBF" w:rsidRDefault="00730CBF" w:rsidP="00730CBF">
      <w:pPr>
        <w:spacing w:after="240"/>
        <w:ind w:left="6521"/>
        <w:jc w:val="center"/>
      </w:pPr>
    </w:p>
    <w:p w14:paraId="290D5261" w14:textId="77777777" w:rsidR="00730CBF" w:rsidRDefault="00730CBF" w:rsidP="00730CBF">
      <w:pPr>
        <w:spacing w:after="240"/>
        <w:ind w:left="6521"/>
        <w:jc w:val="center"/>
      </w:pPr>
    </w:p>
    <w:p w14:paraId="3F085FBD" w14:textId="77777777" w:rsidR="00730CBF" w:rsidRDefault="00730CBF" w:rsidP="00730CBF">
      <w:pPr>
        <w:spacing w:after="240"/>
        <w:ind w:left="6521"/>
        <w:jc w:val="center"/>
      </w:pPr>
    </w:p>
    <w:p w14:paraId="207B2862" w14:textId="77777777" w:rsidR="00730CBF" w:rsidRDefault="00730CBF" w:rsidP="00730CBF">
      <w:pPr>
        <w:spacing w:after="240"/>
        <w:ind w:left="6521"/>
        <w:jc w:val="center"/>
      </w:pPr>
    </w:p>
    <w:p w14:paraId="4D6A47D9" w14:textId="77777777" w:rsidR="00730CBF" w:rsidRDefault="00730CBF" w:rsidP="00730CBF">
      <w:pPr>
        <w:spacing w:after="240"/>
        <w:ind w:left="6521"/>
        <w:jc w:val="center"/>
      </w:pPr>
    </w:p>
    <w:p w14:paraId="6CA691D9" w14:textId="77777777" w:rsidR="00730CBF" w:rsidRDefault="00730CBF" w:rsidP="00730CBF">
      <w:pPr>
        <w:spacing w:after="240"/>
        <w:ind w:left="6521"/>
        <w:jc w:val="center"/>
      </w:pPr>
    </w:p>
    <w:p w14:paraId="2E6D5722" w14:textId="77777777" w:rsidR="00730CBF" w:rsidRDefault="00730CBF" w:rsidP="00730CBF">
      <w:pPr>
        <w:spacing w:after="240"/>
        <w:ind w:left="6521"/>
        <w:jc w:val="center"/>
      </w:pPr>
    </w:p>
    <w:p w14:paraId="2D942543" w14:textId="77777777" w:rsidR="00730CBF" w:rsidRDefault="00730CBF" w:rsidP="00730CBF">
      <w:pPr>
        <w:spacing w:after="240"/>
        <w:ind w:left="6521"/>
        <w:jc w:val="center"/>
      </w:pPr>
    </w:p>
    <w:p w14:paraId="1B34FF04" w14:textId="77777777" w:rsidR="00730CBF" w:rsidRDefault="00730CBF" w:rsidP="00730CBF">
      <w:pPr>
        <w:spacing w:after="240"/>
        <w:ind w:left="6521"/>
        <w:jc w:val="center"/>
      </w:pPr>
    </w:p>
    <w:p w14:paraId="280C598A" w14:textId="77777777" w:rsidR="00730CBF" w:rsidRDefault="00730CBF" w:rsidP="00730CBF">
      <w:pPr>
        <w:spacing w:after="240"/>
        <w:ind w:left="6521"/>
        <w:jc w:val="center"/>
      </w:pPr>
    </w:p>
    <w:p w14:paraId="61592D1C" w14:textId="77777777" w:rsidR="00730CBF" w:rsidRDefault="00730CBF" w:rsidP="00730CBF">
      <w:pPr>
        <w:spacing w:after="240"/>
        <w:ind w:left="6521"/>
        <w:jc w:val="center"/>
      </w:pPr>
    </w:p>
    <w:p w14:paraId="52046196" w14:textId="77777777" w:rsidR="00730CBF" w:rsidRDefault="00730CBF" w:rsidP="00730CBF">
      <w:pPr>
        <w:spacing w:after="240"/>
        <w:ind w:left="6521"/>
        <w:jc w:val="center"/>
      </w:pPr>
    </w:p>
    <w:p w14:paraId="36C76C4B" w14:textId="77777777" w:rsidR="00730CBF" w:rsidRDefault="00730CBF" w:rsidP="00730CBF">
      <w:pPr>
        <w:spacing w:after="240"/>
        <w:ind w:left="6521"/>
        <w:jc w:val="center"/>
      </w:pPr>
    </w:p>
    <w:p w14:paraId="10C70AFB" w14:textId="4DA76DA2" w:rsidR="00730CBF" w:rsidRDefault="00730CBF" w:rsidP="00730CBF">
      <w:pPr>
        <w:spacing w:after="240"/>
        <w:ind w:left="6521"/>
        <w:jc w:val="center"/>
      </w:pPr>
      <w:bookmarkStart w:id="4" w:name="_GoBack"/>
      <w:bookmarkEnd w:id="4"/>
      <w:r>
        <w:lastRenderedPageBreak/>
        <w:t>УТВЕРЖДЕНА</w:t>
      </w:r>
      <w:r>
        <w:br/>
        <w:t>распоряжением Правительства Российской Федерации</w:t>
      </w:r>
      <w:r>
        <w:br/>
        <w:t>от 28 декабря 2016 г. № 2867-р</w:t>
      </w:r>
    </w:p>
    <w:p w14:paraId="3EFCFCDA" w14:textId="77777777" w:rsidR="00730CBF" w:rsidRDefault="00730CBF" w:rsidP="00730CBF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0A7CFD7B" w14:textId="77777777" w:rsidR="00730CBF" w:rsidRDefault="00730CBF" w:rsidP="00730CB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«Интернет»,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781519B1" w14:textId="77777777" w:rsidR="00730CBF" w:rsidRDefault="00730CBF" w:rsidP="00730CBF">
      <w:r>
        <w:t xml:space="preserve">Я,  </w:t>
      </w:r>
    </w:p>
    <w:p w14:paraId="5C879C7A" w14:textId="77777777" w:rsidR="00730CBF" w:rsidRDefault="00730CBF" w:rsidP="00730CBF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598AD3DA" w14:textId="77777777" w:rsidR="00730CBF" w:rsidRDefault="00730CBF" w:rsidP="00730CBF"/>
    <w:p w14:paraId="3DEE42BD" w14:textId="77777777" w:rsidR="00730CBF" w:rsidRDefault="00730CBF" w:rsidP="00730CB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8831FC1" w14:textId="77777777" w:rsidR="00730CBF" w:rsidRDefault="00730CBF" w:rsidP="00730CBF">
      <w:pPr>
        <w:tabs>
          <w:tab w:val="right" w:pos="9923"/>
        </w:tabs>
      </w:pPr>
      <w:r>
        <w:tab/>
        <w:t>,</w:t>
      </w:r>
    </w:p>
    <w:p w14:paraId="596619CF" w14:textId="77777777" w:rsidR="00730CBF" w:rsidRDefault="00730CBF" w:rsidP="00730CBF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14:paraId="3F84A848" w14:textId="6D8C956D" w:rsidR="00730CBF" w:rsidRDefault="00730CBF" w:rsidP="00730CBF">
      <w:pPr>
        <w:autoSpaceDE w:val="0"/>
        <w:autoSpaceDN w:val="0"/>
        <w:spacing w:after="240"/>
        <w:jc w:val="both"/>
      </w:pPr>
      <w:r w:rsidRPr="0040024A">
        <w:rPr>
          <w:rFonts w:cstheme="minorHAnsi"/>
        </w:rPr>
        <w:t>сообщаю о размещении мною за отчетный период с 1 января 20___г. по 31 декабря 20___г. в информационно-телекоммуникационной сети “Интернет” общедоступной информации </w:t>
      </w:r>
      <w:r w:rsidRPr="0040024A">
        <w:rPr>
          <w:rFonts w:cstheme="minorHAnsi"/>
          <w:vertAlign w:val="superscript"/>
        </w:rPr>
        <w:endnoteReference w:customMarkFollows="1" w:id="1"/>
        <w:t>1</w:t>
      </w:r>
      <w:r w:rsidRPr="0040024A">
        <w:rPr>
          <w:rFonts w:cstheme="minorHAnsi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30CBF" w14:paraId="761FF5E8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14:paraId="5F389AFC" w14:textId="77777777" w:rsidR="00730CBF" w:rsidRDefault="00730CBF" w:rsidP="002D4037">
            <w:pPr>
              <w:jc w:val="center"/>
            </w:pPr>
            <w:r>
              <w:t>№</w:t>
            </w:r>
          </w:p>
        </w:tc>
        <w:tc>
          <w:tcPr>
            <w:tcW w:w="9356" w:type="dxa"/>
            <w:vAlign w:val="center"/>
          </w:tcPr>
          <w:p w14:paraId="199EA4AB" w14:textId="77777777" w:rsidR="00730CBF" w:rsidRDefault="00730CBF" w:rsidP="002D4037">
            <w:pPr>
              <w:jc w:val="center"/>
            </w:pPr>
            <w:r>
              <w:t>Адрес сайта </w:t>
            </w:r>
            <w:r>
              <w:rPr>
                <w:rStyle w:val="a5"/>
              </w:rPr>
              <w:endnoteReference w:customMarkFollows="1" w:id="2"/>
              <w:t>2</w:t>
            </w:r>
            <w:r>
              <w:t xml:space="preserve"> и (или) страницы сайта </w:t>
            </w:r>
            <w:r>
              <w:rPr>
                <w:rStyle w:val="a5"/>
              </w:rPr>
              <w:endnoteReference w:customMarkFollows="1" w:id="3"/>
              <w:t>3</w:t>
            </w:r>
            <w:r>
              <w:br/>
              <w:t>в информационно-телекоммуникационной сети «Интернет»</w:t>
            </w:r>
          </w:p>
        </w:tc>
      </w:tr>
      <w:tr w:rsidR="00730CBF" w14:paraId="16CA0031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329B18E" w14:textId="77777777" w:rsidR="00730CBF" w:rsidRDefault="00730CBF" w:rsidP="002D4037">
            <w:pPr>
              <w:ind w:left="57"/>
            </w:pPr>
            <w:r>
              <w:t>1.</w:t>
            </w:r>
          </w:p>
        </w:tc>
        <w:tc>
          <w:tcPr>
            <w:tcW w:w="9356" w:type="dxa"/>
          </w:tcPr>
          <w:p w14:paraId="318D5A32" w14:textId="77777777" w:rsidR="00730CBF" w:rsidRDefault="00730CBF" w:rsidP="002D4037"/>
        </w:tc>
      </w:tr>
      <w:tr w:rsidR="00730CBF" w14:paraId="3AB62B0F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5E760AFA" w14:textId="77777777" w:rsidR="00730CBF" w:rsidRDefault="00730CBF" w:rsidP="002D4037">
            <w:pPr>
              <w:ind w:left="57"/>
            </w:pPr>
            <w:r>
              <w:t>2.</w:t>
            </w:r>
          </w:p>
        </w:tc>
        <w:tc>
          <w:tcPr>
            <w:tcW w:w="9356" w:type="dxa"/>
          </w:tcPr>
          <w:p w14:paraId="718FF4FB" w14:textId="77777777" w:rsidR="00730CBF" w:rsidRDefault="00730CBF" w:rsidP="002D4037"/>
        </w:tc>
      </w:tr>
      <w:tr w:rsidR="00730CBF" w14:paraId="7EDBE7FF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99EAB3F" w14:textId="77777777" w:rsidR="00730CBF" w:rsidRDefault="00730CBF" w:rsidP="002D4037">
            <w:pPr>
              <w:ind w:left="57"/>
            </w:pPr>
            <w:r>
              <w:t>3.</w:t>
            </w:r>
          </w:p>
        </w:tc>
        <w:tc>
          <w:tcPr>
            <w:tcW w:w="9356" w:type="dxa"/>
          </w:tcPr>
          <w:p w14:paraId="571C970E" w14:textId="77777777" w:rsidR="00730CBF" w:rsidRDefault="00730CBF" w:rsidP="002D4037"/>
        </w:tc>
      </w:tr>
    </w:tbl>
    <w:p w14:paraId="556021C3" w14:textId="77777777" w:rsidR="00730CBF" w:rsidRDefault="00730CBF" w:rsidP="00730CBF"/>
    <w:p w14:paraId="63FC270E" w14:textId="77777777" w:rsidR="00730CBF" w:rsidRDefault="00730CBF" w:rsidP="00730CBF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30CBF" w14:paraId="0A5C80F8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2F88" w14:textId="77777777" w:rsidR="00730CBF" w:rsidRDefault="00730CBF" w:rsidP="002D4037">
            <w:pPr>
              <w:jc w:val="right"/>
            </w:pPr>
            <w: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36060" w14:textId="77777777" w:rsidR="00730CBF" w:rsidRDefault="00730CBF" w:rsidP="002D403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53943" w14:textId="77777777" w:rsidR="00730CBF" w:rsidRDefault="00730CBF" w:rsidP="002D4037">
            <w: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298E1" w14:textId="77777777" w:rsidR="00730CBF" w:rsidRDefault="00730CBF" w:rsidP="002D403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FCBE7" w14:textId="77777777" w:rsidR="00730CBF" w:rsidRDefault="00730CBF" w:rsidP="002D4037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E206F" w14:textId="77777777" w:rsidR="00730CBF" w:rsidRDefault="00730CBF" w:rsidP="002D4037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EE8B1" w14:textId="77777777" w:rsidR="00730CBF" w:rsidRDefault="00730CBF" w:rsidP="002D4037">
            <w:pPr>
              <w:ind w:left="57"/>
            </w:pPr>
            <w: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181C7" w14:textId="77777777" w:rsidR="00730CBF" w:rsidRDefault="00730CBF" w:rsidP="002D4037">
            <w:pPr>
              <w:jc w:val="center"/>
            </w:pPr>
          </w:p>
        </w:tc>
      </w:tr>
      <w:tr w:rsidR="00730CBF" w14:paraId="3A196A75" w14:textId="77777777" w:rsidTr="002D403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9CC5D1F" w14:textId="77777777" w:rsidR="00730CBF" w:rsidRDefault="00730CBF" w:rsidP="002D403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01D3C7C" w14:textId="77777777" w:rsidR="00730CBF" w:rsidRDefault="00730CBF" w:rsidP="002D4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A6532B" w14:textId="77777777" w:rsidR="00730CBF" w:rsidRDefault="00730CBF" w:rsidP="002D403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D13E3C" w14:textId="77777777" w:rsidR="00730CBF" w:rsidRDefault="00730CBF" w:rsidP="002D4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D4D64AD" w14:textId="77777777" w:rsidR="00730CBF" w:rsidRDefault="00730CBF" w:rsidP="002D4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1C3BBB" w14:textId="77777777" w:rsidR="00730CBF" w:rsidRDefault="00730CBF" w:rsidP="002D403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F2C4A93" w14:textId="77777777" w:rsidR="00730CBF" w:rsidRDefault="00730CBF" w:rsidP="002D403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7135DAD7" w14:textId="77777777" w:rsidR="00730CBF" w:rsidRDefault="00730CBF" w:rsidP="002D4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7C15EA2F" w14:textId="77777777" w:rsidR="00730CBF" w:rsidRPr="002929EA" w:rsidRDefault="00730CBF" w:rsidP="00730CBF">
      <w:pPr>
        <w:spacing w:before="240"/>
      </w:pPr>
    </w:p>
    <w:p w14:paraId="6FC60B8D" w14:textId="77777777" w:rsidR="00730CBF" w:rsidRDefault="00730CBF" w:rsidP="00730CB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1BB61171" w14:textId="77777777" w:rsidR="00730CBF" w:rsidRDefault="00730CBF" w:rsidP="00730CBF"/>
    <w:p w14:paraId="32C7E136" w14:textId="77777777" w:rsidR="00730CBF" w:rsidRDefault="00730CBF" w:rsidP="00730CBF"/>
    <w:p w14:paraId="486419F6" w14:textId="77777777" w:rsidR="00730CBF" w:rsidRDefault="00730CBF" w:rsidP="00730CBF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sectPr w:rsidR="0073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23465" w14:textId="77777777" w:rsidR="00F61AD3" w:rsidRDefault="00F61AD3" w:rsidP="00730CBF">
      <w:r>
        <w:separator/>
      </w:r>
    </w:p>
  </w:endnote>
  <w:endnote w:type="continuationSeparator" w:id="0">
    <w:p w14:paraId="19D153DB" w14:textId="77777777" w:rsidR="00F61AD3" w:rsidRDefault="00F61AD3" w:rsidP="00730CBF">
      <w:r>
        <w:continuationSeparator/>
      </w:r>
    </w:p>
  </w:endnote>
  <w:endnote w:id="1">
    <w:p w14:paraId="55F33030" w14:textId="77777777" w:rsidR="00730CBF" w:rsidRPr="0040024A" w:rsidRDefault="00730CBF" w:rsidP="00730CBF">
      <w:pPr>
        <w:pStyle w:val="1"/>
        <w:ind w:firstLine="567"/>
        <w:jc w:val="both"/>
        <w:rPr>
          <w:rFonts w:asciiTheme="minorHAnsi" w:hAnsiTheme="minorHAnsi" w:cstheme="minorHAnsi"/>
          <w:sz w:val="16"/>
          <w:szCs w:val="16"/>
        </w:rPr>
      </w:pPr>
      <w:r w:rsidRPr="0040024A">
        <w:rPr>
          <w:rStyle w:val="a5"/>
          <w:rFonts w:asciiTheme="minorHAnsi" w:hAnsiTheme="minorHAnsi" w:cstheme="minorHAnsi"/>
          <w:sz w:val="16"/>
          <w:szCs w:val="16"/>
        </w:rPr>
        <w:t>1</w:t>
      </w:r>
      <w:r w:rsidRPr="0040024A">
        <w:rPr>
          <w:rFonts w:asciiTheme="minorHAnsi" w:hAnsiTheme="minorHAnsi" w:cstheme="minorHAnsi"/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5A8FC711" w14:textId="77777777" w:rsidR="00730CBF" w:rsidRDefault="00730CBF" w:rsidP="00730CBF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14:paraId="58D4B117" w14:textId="77777777" w:rsidR="00730CBF" w:rsidRDefault="00730CBF" w:rsidP="00730CBF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3647E" w14:textId="77777777" w:rsidR="00F61AD3" w:rsidRDefault="00F61AD3" w:rsidP="00730CBF">
      <w:r>
        <w:separator/>
      </w:r>
    </w:p>
  </w:footnote>
  <w:footnote w:type="continuationSeparator" w:id="0">
    <w:p w14:paraId="41861FAE" w14:textId="77777777" w:rsidR="00F61AD3" w:rsidRDefault="00F61AD3" w:rsidP="0073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A0"/>
    <w:rsid w:val="001E30A0"/>
    <w:rsid w:val="006B0DEE"/>
    <w:rsid w:val="0070268C"/>
    <w:rsid w:val="00730CBF"/>
    <w:rsid w:val="00F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941EB"/>
  <w15:chartTrackingRefBased/>
  <w15:docId w15:val="{083F445D-9468-41B6-99F3-76676AE7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30CBF"/>
    <w:pPr>
      <w:autoSpaceDE w:val="0"/>
      <w:autoSpaceDN w:val="0"/>
      <w:ind w:firstLine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730CBF"/>
  </w:style>
  <w:style w:type="character" w:styleId="a5">
    <w:name w:val="endnote reference"/>
    <w:basedOn w:val="a0"/>
    <w:uiPriority w:val="99"/>
    <w:rsid w:val="00730CBF"/>
    <w:rPr>
      <w:rFonts w:cs="Times New Roman"/>
      <w:vertAlign w:val="superscript"/>
    </w:rPr>
  </w:style>
  <w:style w:type="paragraph" w:customStyle="1" w:styleId="1">
    <w:name w:val="Текст концевой сноски1"/>
    <w:basedOn w:val="a"/>
    <w:next w:val="a3"/>
    <w:uiPriority w:val="99"/>
    <w:rsid w:val="00730CBF"/>
    <w:pPr>
      <w:autoSpaceDE w:val="0"/>
      <w:autoSpaceDN w:val="0"/>
      <w:ind w:firstLine="0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0245&amp;dst=100006" TargetMode="External"/><Relationship Id="rId13" Type="http://schemas.openxmlformats.org/officeDocument/2006/relationships/hyperlink" Target="https://login.consultant.ru/link/?req=doc&amp;base=LAW&amp;n=515487&amp;dst=1002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87&amp;dst=244" TargetMode="External"/><Relationship Id="rId12" Type="http://schemas.openxmlformats.org/officeDocument/2006/relationships/hyperlink" Target="https://login.consultant.ru/link/?req=doc&amp;base=LAW&amp;n=210245&amp;dst=1000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244" TargetMode="External"/><Relationship Id="rId11" Type="http://schemas.openxmlformats.org/officeDocument/2006/relationships/hyperlink" Target="https://login.consultant.ru/link/?req=doc&amp;base=LAW&amp;n=210245&amp;dst=10000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7&amp;dst=2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0245&amp;dst=100006" TargetMode="External"/><Relationship Id="rId14" Type="http://schemas.openxmlformats.org/officeDocument/2006/relationships/hyperlink" Target="https://login.consultant.ru/link/?req=doc&amp;base=LAW&amp;n=515487&amp;dst=100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3442</Words>
  <Characters>19626</Characters>
  <Application>Microsoft Office Word</Application>
  <DocSecurity>0</DocSecurity>
  <Lines>163</Lines>
  <Paragraphs>46</Paragraphs>
  <ScaleCrop>false</ScaleCrop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3</cp:revision>
  <dcterms:created xsi:type="dcterms:W3CDTF">2025-10-08T09:25:00Z</dcterms:created>
  <dcterms:modified xsi:type="dcterms:W3CDTF">2025-10-08T09:31:00Z</dcterms:modified>
</cp:coreProperties>
</file>