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167" w:rsidRPr="00C33167" w:rsidRDefault="00C33167" w:rsidP="00C33167">
      <w:pPr>
        <w:jc w:val="both"/>
      </w:pPr>
    </w:p>
    <w:p w:rsidR="00EF3A9E" w:rsidRPr="00EF3A9E" w:rsidRDefault="00EF3A9E" w:rsidP="00EF3A9E">
      <w:pPr>
        <w:autoSpaceDE w:val="0"/>
        <w:autoSpaceDN w:val="0"/>
        <w:adjustRightInd w:val="0"/>
        <w:jc w:val="right"/>
        <w:rPr>
          <w:rFonts w:eastAsia="Calibri"/>
          <w:sz w:val="28"/>
          <w:szCs w:val="28"/>
          <w:lang w:eastAsia="en-US"/>
        </w:rPr>
      </w:pPr>
      <w:r w:rsidRPr="00EF3A9E">
        <w:rPr>
          <w:rFonts w:eastAsia="Calibri"/>
          <w:sz w:val="28"/>
          <w:szCs w:val="28"/>
          <w:lang w:eastAsia="en-US"/>
        </w:rPr>
        <w:t>Утвержден</w:t>
      </w:r>
    </w:p>
    <w:p w:rsidR="00EF3A9E" w:rsidRPr="00EF3A9E" w:rsidRDefault="00EF3A9E" w:rsidP="00EF3A9E">
      <w:pPr>
        <w:autoSpaceDE w:val="0"/>
        <w:autoSpaceDN w:val="0"/>
        <w:adjustRightInd w:val="0"/>
        <w:jc w:val="right"/>
        <w:rPr>
          <w:rFonts w:eastAsia="Calibri"/>
          <w:sz w:val="28"/>
          <w:szCs w:val="28"/>
          <w:lang w:eastAsia="en-US"/>
        </w:rPr>
      </w:pPr>
      <w:r w:rsidRPr="00EF3A9E">
        <w:rPr>
          <w:rFonts w:eastAsia="Calibri"/>
          <w:sz w:val="28"/>
          <w:szCs w:val="28"/>
          <w:lang w:eastAsia="en-US"/>
        </w:rPr>
        <w:t xml:space="preserve">приказом </w:t>
      </w:r>
      <w:r w:rsidR="00D42764">
        <w:rPr>
          <w:rFonts w:eastAsia="Calibri"/>
          <w:sz w:val="28"/>
          <w:szCs w:val="28"/>
          <w:lang w:eastAsia="en-US"/>
        </w:rPr>
        <w:t>п</w:t>
      </w:r>
      <w:r w:rsidRPr="00EF3A9E">
        <w:rPr>
          <w:rFonts w:eastAsia="Calibri"/>
          <w:sz w:val="28"/>
          <w:szCs w:val="28"/>
          <w:lang w:eastAsia="en-US"/>
        </w:rPr>
        <w:t>редседателя</w:t>
      </w:r>
    </w:p>
    <w:p w:rsidR="00EF3A9E" w:rsidRPr="00EF3A9E" w:rsidRDefault="00EF3A9E" w:rsidP="00EF3A9E">
      <w:pPr>
        <w:autoSpaceDE w:val="0"/>
        <w:autoSpaceDN w:val="0"/>
        <w:adjustRightInd w:val="0"/>
        <w:jc w:val="right"/>
        <w:rPr>
          <w:rFonts w:eastAsia="Calibri"/>
          <w:sz w:val="28"/>
          <w:szCs w:val="28"/>
          <w:lang w:eastAsia="en-US"/>
        </w:rPr>
      </w:pPr>
      <w:r>
        <w:rPr>
          <w:rFonts w:eastAsia="Calibri"/>
          <w:sz w:val="28"/>
          <w:szCs w:val="28"/>
          <w:lang w:eastAsia="en-US"/>
        </w:rPr>
        <w:t>Кировского</w:t>
      </w:r>
      <w:r w:rsidRPr="00EF3A9E">
        <w:rPr>
          <w:rFonts w:eastAsia="Calibri"/>
          <w:sz w:val="28"/>
          <w:szCs w:val="28"/>
          <w:lang w:eastAsia="en-US"/>
        </w:rPr>
        <w:t xml:space="preserve"> районного суда</w:t>
      </w:r>
    </w:p>
    <w:p w:rsidR="00EF3A9E" w:rsidRPr="00EF3A9E" w:rsidRDefault="00EF3A9E" w:rsidP="00EF3A9E">
      <w:pPr>
        <w:autoSpaceDE w:val="0"/>
        <w:autoSpaceDN w:val="0"/>
        <w:adjustRightInd w:val="0"/>
        <w:jc w:val="right"/>
        <w:rPr>
          <w:rFonts w:eastAsia="Calibri"/>
          <w:sz w:val="28"/>
          <w:szCs w:val="28"/>
          <w:lang w:eastAsia="en-US"/>
        </w:rPr>
      </w:pPr>
      <w:r w:rsidRPr="00EF3A9E">
        <w:rPr>
          <w:rFonts w:eastAsia="Calibri"/>
          <w:sz w:val="28"/>
          <w:szCs w:val="28"/>
          <w:lang w:eastAsia="en-US"/>
        </w:rPr>
        <w:t>г. Екатеринбурга</w:t>
      </w:r>
    </w:p>
    <w:p w:rsidR="00EF3A9E" w:rsidRPr="00EF3A9E" w:rsidRDefault="00EF3A9E" w:rsidP="00EF3A9E">
      <w:pPr>
        <w:autoSpaceDE w:val="0"/>
        <w:autoSpaceDN w:val="0"/>
        <w:adjustRightInd w:val="0"/>
        <w:jc w:val="right"/>
        <w:rPr>
          <w:rFonts w:eastAsia="Calibri"/>
          <w:sz w:val="28"/>
          <w:szCs w:val="28"/>
          <w:lang w:eastAsia="en-US"/>
        </w:rPr>
      </w:pPr>
      <w:r w:rsidRPr="00EF3A9E">
        <w:rPr>
          <w:rFonts w:eastAsia="Calibri"/>
          <w:sz w:val="28"/>
          <w:szCs w:val="28"/>
          <w:lang w:eastAsia="en-US"/>
        </w:rPr>
        <w:t>от 2</w:t>
      </w:r>
      <w:r>
        <w:rPr>
          <w:rFonts w:eastAsia="Calibri"/>
          <w:sz w:val="28"/>
          <w:szCs w:val="28"/>
          <w:lang w:eastAsia="en-US"/>
        </w:rPr>
        <w:t>0</w:t>
      </w:r>
      <w:r w:rsidRPr="00EF3A9E">
        <w:rPr>
          <w:rFonts w:eastAsia="Calibri"/>
          <w:sz w:val="28"/>
          <w:szCs w:val="28"/>
          <w:lang w:eastAsia="en-US"/>
        </w:rPr>
        <w:t xml:space="preserve"> </w:t>
      </w:r>
      <w:r>
        <w:rPr>
          <w:rFonts w:eastAsia="Calibri"/>
          <w:sz w:val="28"/>
          <w:szCs w:val="28"/>
          <w:lang w:eastAsia="en-US"/>
        </w:rPr>
        <w:t>сентября</w:t>
      </w:r>
      <w:r w:rsidRPr="00EF3A9E">
        <w:rPr>
          <w:rFonts w:eastAsia="Calibri"/>
          <w:sz w:val="28"/>
          <w:szCs w:val="28"/>
          <w:lang w:eastAsia="en-US"/>
        </w:rPr>
        <w:t xml:space="preserve"> 20</w:t>
      </w:r>
      <w:r>
        <w:rPr>
          <w:rFonts w:eastAsia="Calibri"/>
          <w:sz w:val="28"/>
          <w:szCs w:val="28"/>
          <w:lang w:eastAsia="en-US"/>
        </w:rPr>
        <w:t>24</w:t>
      </w:r>
      <w:r w:rsidRPr="00EF3A9E">
        <w:rPr>
          <w:rFonts w:eastAsia="Calibri"/>
          <w:sz w:val="28"/>
          <w:szCs w:val="28"/>
          <w:lang w:eastAsia="en-US"/>
        </w:rPr>
        <w:t xml:space="preserve"> г. № </w:t>
      </w:r>
      <w:r>
        <w:rPr>
          <w:rFonts w:eastAsia="Calibri"/>
          <w:sz w:val="28"/>
          <w:szCs w:val="28"/>
          <w:lang w:eastAsia="en-US"/>
        </w:rPr>
        <w:t>62-о/д</w:t>
      </w:r>
    </w:p>
    <w:p w:rsidR="00EF3A9E" w:rsidRPr="00EF3A9E" w:rsidRDefault="00EF3A9E" w:rsidP="00EF3A9E">
      <w:pPr>
        <w:shd w:val="clear" w:color="auto" w:fill="FFFFFF"/>
        <w:ind w:firstLine="709"/>
        <w:jc w:val="center"/>
        <w:textAlignment w:val="baseline"/>
        <w:outlineLvl w:val="1"/>
        <w:rPr>
          <w:spacing w:val="1"/>
          <w:sz w:val="26"/>
          <w:szCs w:val="26"/>
        </w:rPr>
      </w:pPr>
    </w:p>
    <w:p w:rsidR="00EF3A9E" w:rsidRPr="00EF3A9E" w:rsidRDefault="00EF3A9E" w:rsidP="00EF3A9E">
      <w:pPr>
        <w:autoSpaceDE w:val="0"/>
        <w:autoSpaceDN w:val="0"/>
        <w:adjustRightInd w:val="0"/>
        <w:jc w:val="center"/>
        <w:outlineLvl w:val="0"/>
        <w:rPr>
          <w:b/>
          <w:bCs/>
        </w:rPr>
      </w:pPr>
      <w:r w:rsidRPr="00EF3A9E">
        <w:rPr>
          <w:b/>
          <w:spacing w:val="1"/>
          <w:sz w:val="26"/>
          <w:szCs w:val="26"/>
        </w:rPr>
        <w:t xml:space="preserve">                                                   </w:t>
      </w:r>
    </w:p>
    <w:p w:rsidR="00EF3A9E" w:rsidRPr="00EF3A9E" w:rsidRDefault="00EF3A9E" w:rsidP="00EF3A9E">
      <w:pPr>
        <w:autoSpaceDE w:val="0"/>
        <w:autoSpaceDN w:val="0"/>
        <w:adjustRightInd w:val="0"/>
        <w:jc w:val="center"/>
        <w:rPr>
          <w:b/>
          <w:bCs/>
          <w:sz w:val="28"/>
          <w:szCs w:val="28"/>
        </w:rPr>
      </w:pPr>
      <w:r w:rsidRPr="00EF3A9E">
        <w:rPr>
          <w:b/>
          <w:bCs/>
          <w:sz w:val="28"/>
          <w:szCs w:val="28"/>
        </w:rPr>
        <w:t xml:space="preserve">КОДЕКС  </w:t>
      </w:r>
    </w:p>
    <w:p w:rsidR="00EF3A9E" w:rsidRPr="00EF3A9E" w:rsidRDefault="00EF3A9E" w:rsidP="00EF3A9E">
      <w:pPr>
        <w:autoSpaceDE w:val="0"/>
        <w:autoSpaceDN w:val="0"/>
        <w:adjustRightInd w:val="0"/>
        <w:jc w:val="center"/>
        <w:rPr>
          <w:b/>
          <w:bCs/>
          <w:sz w:val="28"/>
          <w:szCs w:val="28"/>
        </w:rPr>
      </w:pPr>
      <w:r w:rsidRPr="00EF3A9E">
        <w:rPr>
          <w:b/>
          <w:bCs/>
          <w:sz w:val="28"/>
          <w:szCs w:val="28"/>
        </w:rPr>
        <w:t xml:space="preserve">ЭТИКИ И СЛУЖЕБНОГО ПОВЕДЕНИЯ </w:t>
      </w:r>
    </w:p>
    <w:p w:rsidR="00EF3A9E" w:rsidRPr="00EF3A9E" w:rsidRDefault="00EF3A9E" w:rsidP="00EF3A9E">
      <w:pPr>
        <w:autoSpaceDE w:val="0"/>
        <w:autoSpaceDN w:val="0"/>
        <w:adjustRightInd w:val="0"/>
        <w:jc w:val="center"/>
        <w:rPr>
          <w:b/>
          <w:bCs/>
          <w:sz w:val="28"/>
          <w:szCs w:val="28"/>
        </w:rPr>
      </w:pPr>
      <w:r w:rsidRPr="00EF3A9E">
        <w:rPr>
          <w:b/>
          <w:bCs/>
          <w:sz w:val="28"/>
          <w:szCs w:val="28"/>
        </w:rPr>
        <w:t xml:space="preserve">ФЕДЕРАЛЬНЫХ ГОСУДАРСТВЕННЫХ ГРАЖДАНСКИХ СЛУЖАЩИХ </w:t>
      </w:r>
      <w:r>
        <w:rPr>
          <w:b/>
          <w:bCs/>
          <w:sz w:val="28"/>
          <w:szCs w:val="28"/>
        </w:rPr>
        <w:t>КИРОВСКОГО</w:t>
      </w:r>
      <w:r w:rsidRPr="00EF3A9E">
        <w:rPr>
          <w:b/>
          <w:bCs/>
          <w:sz w:val="28"/>
          <w:szCs w:val="28"/>
        </w:rPr>
        <w:t xml:space="preserve"> РАЙОННОГО СУДА </w:t>
      </w:r>
    </w:p>
    <w:p w:rsidR="00EF3A9E" w:rsidRPr="00EF3A9E" w:rsidRDefault="00EF3A9E" w:rsidP="00EF3A9E">
      <w:pPr>
        <w:autoSpaceDE w:val="0"/>
        <w:autoSpaceDN w:val="0"/>
        <w:adjustRightInd w:val="0"/>
        <w:jc w:val="center"/>
        <w:rPr>
          <w:b/>
          <w:bCs/>
          <w:sz w:val="28"/>
          <w:szCs w:val="28"/>
        </w:rPr>
      </w:pPr>
      <w:r w:rsidRPr="00EF3A9E">
        <w:rPr>
          <w:b/>
          <w:bCs/>
          <w:sz w:val="28"/>
          <w:szCs w:val="28"/>
        </w:rPr>
        <w:t>Г. ЕКАТЕРИНБУРГА</w:t>
      </w:r>
    </w:p>
    <w:p w:rsidR="00EF3A9E" w:rsidRPr="00EF3A9E" w:rsidRDefault="00EF3A9E" w:rsidP="00EF3A9E">
      <w:pPr>
        <w:autoSpaceDE w:val="0"/>
        <w:autoSpaceDN w:val="0"/>
        <w:adjustRightInd w:val="0"/>
        <w:jc w:val="center"/>
        <w:rPr>
          <w:sz w:val="28"/>
          <w:szCs w:val="28"/>
        </w:rPr>
      </w:pPr>
    </w:p>
    <w:p w:rsidR="00EF3A9E" w:rsidRPr="00EF3A9E" w:rsidRDefault="00EF3A9E" w:rsidP="00EF3A9E">
      <w:pPr>
        <w:autoSpaceDE w:val="0"/>
        <w:autoSpaceDN w:val="0"/>
        <w:adjustRightInd w:val="0"/>
        <w:jc w:val="center"/>
        <w:outlineLvl w:val="0"/>
        <w:rPr>
          <w:b/>
          <w:bCs/>
          <w:sz w:val="28"/>
          <w:szCs w:val="28"/>
        </w:rPr>
      </w:pPr>
    </w:p>
    <w:p w:rsidR="00EF3A9E" w:rsidRPr="00EF3A9E" w:rsidRDefault="00EF3A9E" w:rsidP="00EF3A9E">
      <w:pPr>
        <w:autoSpaceDE w:val="0"/>
        <w:autoSpaceDN w:val="0"/>
        <w:adjustRightInd w:val="0"/>
        <w:jc w:val="center"/>
        <w:outlineLvl w:val="0"/>
        <w:rPr>
          <w:b/>
          <w:bCs/>
          <w:sz w:val="28"/>
          <w:szCs w:val="28"/>
        </w:rPr>
      </w:pPr>
      <w:r w:rsidRPr="00EF3A9E">
        <w:rPr>
          <w:b/>
          <w:bCs/>
          <w:sz w:val="28"/>
          <w:szCs w:val="28"/>
        </w:rPr>
        <w:t>I. Общие положения</w:t>
      </w:r>
    </w:p>
    <w:p w:rsidR="00EF3A9E" w:rsidRPr="00EF3A9E" w:rsidRDefault="00EF3A9E" w:rsidP="00EF3A9E">
      <w:pPr>
        <w:autoSpaceDE w:val="0"/>
        <w:autoSpaceDN w:val="0"/>
        <w:adjustRightInd w:val="0"/>
        <w:jc w:val="center"/>
        <w:rPr>
          <w:b/>
          <w:bCs/>
          <w:sz w:val="28"/>
          <w:szCs w:val="28"/>
        </w:rPr>
      </w:pPr>
    </w:p>
    <w:p w:rsidR="00EF3A9E" w:rsidRPr="00EF3A9E" w:rsidRDefault="00EF3A9E" w:rsidP="00EF3A9E">
      <w:pPr>
        <w:autoSpaceDE w:val="0"/>
        <w:autoSpaceDN w:val="0"/>
        <w:adjustRightInd w:val="0"/>
        <w:ind w:firstLine="540"/>
        <w:jc w:val="both"/>
        <w:rPr>
          <w:sz w:val="28"/>
          <w:szCs w:val="28"/>
        </w:rPr>
      </w:pPr>
      <w:r w:rsidRPr="00EF3A9E">
        <w:rPr>
          <w:bCs/>
          <w:sz w:val="28"/>
          <w:szCs w:val="28"/>
        </w:rPr>
        <w:t xml:space="preserve">1. </w:t>
      </w:r>
      <w:proofErr w:type="gramStart"/>
      <w:r w:rsidRPr="00EF3A9E">
        <w:rPr>
          <w:bCs/>
          <w:sz w:val="28"/>
          <w:szCs w:val="28"/>
        </w:rPr>
        <w:t xml:space="preserve">Настоящий </w:t>
      </w:r>
      <w:r w:rsidR="008C09C1">
        <w:rPr>
          <w:bCs/>
          <w:sz w:val="28"/>
          <w:szCs w:val="28"/>
        </w:rPr>
        <w:t>к</w:t>
      </w:r>
      <w:bookmarkStart w:id="0" w:name="_GoBack"/>
      <w:bookmarkEnd w:id="0"/>
      <w:r w:rsidRPr="00EF3A9E">
        <w:rPr>
          <w:bCs/>
          <w:sz w:val="28"/>
          <w:szCs w:val="28"/>
        </w:rPr>
        <w:t>одекс этики и служебного поведения федеральных государственных</w:t>
      </w:r>
      <w:r>
        <w:rPr>
          <w:bCs/>
          <w:sz w:val="28"/>
          <w:szCs w:val="28"/>
        </w:rPr>
        <w:t xml:space="preserve">    </w:t>
      </w:r>
      <w:r w:rsidRPr="00EF3A9E">
        <w:rPr>
          <w:bCs/>
          <w:sz w:val="28"/>
          <w:szCs w:val="28"/>
        </w:rPr>
        <w:t xml:space="preserve"> </w:t>
      </w:r>
      <w:r>
        <w:rPr>
          <w:bCs/>
          <w:sz w:val="28"/>
          <w:szCs w:val="28"/>
        </w:rPr>
        <w:t xml:space="preserve"> </w:t>
      </w:r>
      <w:r w:rsidRPr="00EF3A9E">
        <w:rPr>
          <w:bCs/>
          <w:sz w:val="28"/>
          <w:szCs w:val="28"/>
        </w:rPr>
        <w:t xml:space="preserve">гражданских </w:t>
      </w:r>
      <w:r>
        <w:rPr>
          <w:bCs/>
          <w:sz w:val="28"/>
          <w:szCs w:val="28"/>
        </w:rPr>
        <w:t xml:space="preserve">      </w:t>
      </w:r>
      <w:r w:rsidRPr="00EF3A9E">
        <w:rPr>
          <w:bCs/>
          <w:sz w:val="28"/>
          <w:szCs w:val="28"/>
        </w:rPr>
        <w:t xml:space="preserve">служащих </w:t>
      </w:r>
      <w:r>
        <w:rPr>
          <w:bCs/>
          <w:sz w:val="28"/>
          <w:szCs w:val="28"/>
        </w:rPr>
        <w:t xml:space="preserve">     Кировского    </w:t>
      </w:r>
      <w:r w:rsidRPr="00EF3A9E">
        <w:rPr>
          <w:bCs/>
          <w:sz w:val="28"/>
          <w:szCs w:val="28"/>
        </w:rPr>
        <w:t xml:space="preserve"> </w:t>
      </w:r>
      <w:r>
        <w:rPr>
          <w:bCs/>
          <w:sz w:val="28"/>
          <w:szCs w:val="28"/>
        </w:rPr>
        <w:t xml:space="preserve"> </w:t>
      </w:r>
      <w:r w:rsidRPr="00EF3A9E">
        <w:rPr>
          <w:bCs/>
          <w:sz w:val="28"/>
          <w:szCs w:val="28"/>
        </w:rPr>
        <w:t>районного</w:t>
      </w:r>
      <w:r>
        <w:rPr>
          <w:bCs/>
          <w:sz w:val="28"/>
          <w:szCs w:val="28"/>
        </w:rPr>
        <w:t xml:space="preserve"> </w:t>
      </w:r>
      <w:r w:rsidRPr="00EF3A9E">
        <w:rPr>
          <w:bCs/>
          <w:sz w:val="28"/>
          <w:szCs w:val="28"/>
        </w:rPr>
        <w:t xml:space="preserve"> </w:t>
      </w:r>
      <w:r>
        <w:rPr>
          <w:bCs/>
          <w:sz w:val="28"/>
          <w:szCs w:val="28"/>
        </w:rPr>
        <w:t xml:space="preserve">  </w:t>
      </w:r>
      <w:r w:rsidRPr="00EF3A9E">
        <w:rPr>
          <w:bCs/>
          <w:sz w:val="28"/>
          <w:szCs w:val="28"/>
        </w:rPr>
        <w:t xml:space="preserve">суда г. Екатеринбурга (далее - Кодекс) разработан в соответствии с положениями </w:t>
      </w:r>
      <w:hyperlink r:id="rId5" w:history="1">
        <w:r w:rsidRPr="00EF3A9E">
          <w:rPr>
            <w:bCs/>
            <w:sz w:val="28"/>
            <w:szCs w:val="28"/>
          </w:rPr>
          <w:t>Конституции</w:t>
        </w:r>
      </w:hyperlink>
      <w:r w:rsidRPr="00EF3A9E">
        <w:rPr>
          <w:bCs/>
          <w:sz w:val="28"/>
          <w:szCs w:val="28"/>
        </w:rP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w:t>
      </w:r>
      <w:proofErr w:type="gramEnd"/>
      <w:r w:rsidRPr="00EF3A9E">
        <w:rPr>
          <w:bCs/>
          <w:sz w:val="28"/>
          <w:szCs w:val="28"/>
        </w:rPr>
        <w:t>. N R (2000) 10 о кодексах поведения для государственных служащих), Модельного закона "Об основах муниципальной службы" (</w:t>
      </w:r>
      <w:proofErr w:type="gramStart"/>
      <w:r w:rsidRPr="00EF3A9E">
        <w:rPr>
          <w:bCs/>
          <w:sz w:val="28"/>
          <w:szCs w:val="28"/>
        </w:rPr>
        <w:t>принят</w:t>
      </w:r>
      <w:proofErr w:type="gramEnd"/>
      <w:r w:rsidRPr="00EF3A9E">
        <w:rPr>
          <w:bCs/>
          <w:sz w:val="28"/>
          <w:szCs w:val="28"/>
        </w:rPr>
        <w:t xml:space="preserve"> на 19-м пленарном заседании Межпарламентской Ассамблеи государств - участников Содружества Независимых Государств (постановление N 19-10 от 26 марта 2002 г.), </w:t>
      </w:r>
      <w:proofErr w:type="gramStart"/>
      <w:r w:rsidRPr="00EF3A9E">
        <w:rPr>
          <w:bCs/>
          <w:sz w:val="28"/>
          <w:szCs w:val="28"/>
        </w:rPr>
        <w:t xml:space="preserve">федеральных законов от 25 декабря 2008 г. </w:t>
      </w:r>
      <w:hyperlink r:id="rId6" w:history="1">
        <w:r w:rsidRPr="00EF3A9E">
          <w:rPr>
            <w:bCs/>
            <w:sz w:val="28"/>
            <w:szCs w:val="28"/>
          </w:rPr>
          <w:t>N 273-ФЗ</w:t>
        </w:r>
      </w:hyperlink>
      <w:r w:rsidRPr="00EF3A9E">
        <w:rPr>
          <w:bCs/>
          <w:sz w:val="28"/>
          <w:szCs w:val="28"/>
        </w:rPr>
        <w:t xml:space="preserve"> "О противодействии коррупции", от 27 мая 2003 г. </w:t>
      </w:r>
      <w:hyperlink r:id="rId7" w:history="1">
        <w:r w:rsidRPr="00EF3A9E">
          <w:rPr>
            <w:bCs/>
            <w:sz w:val="28"/>
            <w:szCs w:val="28"/>
          </w:rPr>
          <w:t>N 58-ФЗ</w:t>
        </w:r>
      </w:hyperlink>
      <w:r w:rsidRPr="00EF3A9E">
        <w:rPr>
          <w:bCs/>
          <w:sz w:val="28"/>
          <w:szCs w:val="28"/>
        </w:rPr>
        <w:t xml:space="preserve"> "О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w:t>
      </w:r>
      <w:hyperlink r:id="rId8" w:history="1">
        <w:r w:rsidRPr="00EF3A9E">
          <w:rPr>
            <w:bCs/>
            <w:sz w:val="28"/>
            <w:szCs w:val="28"/>
          </w:rPr>
          <w:t>Указа</w:t>
        </w:r>
      </w:hyperlink>
      <w:r w:rsidRPr="00EF3A9E">
        <w:rPr>
          <w:bCs/>
          <w:sz w:val="28"/>
          <w:szCs w:val="28"/>
        </w:rPr>
        <w:t xml:space="preserve"> Президента Российской Федерации от 12 августа 2002 г. N 885 "Об утверждении общих принципов служебного поведения государственных служащих", Типового кодекса этики</w:t>
      </w:r>
      <w:proofErr w:type="gramEnd"/>
      <w:r w:rsidRPr="00EF3A9E">
        <w:rPr>
          <w:bCs/>
          <w:sz w:val="28"/>
          <w:szCs w:val="28"/>
        </w:rPr>
        <w:t xml:space="preserve"> </w:t>
      </w:r>
      <w:proofErr w:type="gramStart"/>
      <w:r w:rsidRPr="00EF3A9E">
        <w:rPr>
          <w:bCs/>
          <w:sz w:val="28"/>
          <w:szCs w:val="28"/>
        </w:rPr>
        <w:t xml:space="preserve">и служебного поведения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w:t>
      </w:r>
      <w:r w:rsidRPr="00EF3A9E">
        <w:rPr>
          <w:sz w:val="28"/>
          <w:szCs w:val="28"/>
        </w:rPr>
        <w:t>утвержденного приказом Судебного департамента при Верховном Суде Российской Федерации от 26 апреля 2011 г. N 79</w:t>
      </w:r>
      <w:r w:rsidR="00D42764">
        <w:rPr>
          <w:sz w:val="28"/>
          <w:szCs w:val="28"/>
        </w:rPr>
        <w:t xml:space="preserve"> (в ред. от 10.09.2018 № 145) </w:t>
      </w:r>
      <w:r w:rsidRPr="00EF3A9E">
        <w:rPr>
          <w:sz w:val="28"/>
          <w:szCs w:val="28"/>
        </w:rPr>
        <w:t xml:space="preserve"> </w:t>
      </w:r>
      <w:r w:rsidRPr="00EF3A9E">
        <w:rPr>
          <w:bCs/>
          <w:sz w:val="28"/>
          <w:szCs w:val="28"/>
        </w:rPr>
        <w:t>и иных нормативных правовых актов Российской Федерации, а также основан на общепризнанных нравственных принципах и нормах российского</w:t>
      </w:r>
      <w:proofErr w:type="gramEnd"/>
      <w:r w:rsidRPr="00EF3A9E">
        <w:rPr>
          <w:bCs/>
          <w:sz w:val="28"/>
          <w:szCs w:val="28"/>
        </w:rPr>
        <w:t xml:space="preserve"> общества и государства.</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w:t>
      </w:r>
      <w:r w:rsidR="00D42764">
        <w:rPr>
          <w:bCs/>
          <w:sz w:val="28"/>
          <w:szCs w:val="28"/>
        </w:rPr>
        <w:lastRenderedPageBreak/>
        <w:t>Кировского</w:t>
      </w:r>
      <w:r w:rsidRPr="00EF3A9E">
        <w:rPr>
          <w:bCs/>
          <w:sz w:val="28"/>
          <w:szCs w:val="28"/>
        </w:rPr>
        <w:t xml:space="preserve"> районного суда г. Екатеринбурга (далее - гражданские служащие) независимо от замещаемой ими должности.</w:t>
      </w:r>
    </w:p>
    <w:p w:rsidR="00EF3A9E" w:rsidRPr="00EF3A9E" w:rsidRDefault="00EF3A9E" w:rsidP="00BB5F76">
      <w:pPr>
        <w:tabs>
          <w:tab w:val="left" w:pos="851"/>
        </w:tabs>
        <w:autoSpaceDE w:val="0"/>
        <w:autoSpaceDN w:val="0"/>
        <w:adjustRightInd w:val="0"/>
        <w:spacing w:before="280"/>
        <w:ind w:firstLine="540"/>
        <w:jc w:val="both"/>
        <w:rPr>
          <w:bCs/>
          <w:sz w:val="28"/>
          <w:szCs w:val="28"/>
        </w:rPr>
      </w:pPr>
      <w:r w:rsidRPr="00EF3A9E">
        <w:rPr>
          <w:bCs/>
          <w:sz w:val="28"/>
          <w:szCs w:val="28"/>
        </w:rPr>
        <w:t xml:space="preserve">3. Гражданин Российской Федерации, поступающий на федеральную государственную гражданскую службу (далее - гражданская служба) в аппарат </w:t>
      </w:r>
      <w:r w:rsidR="00BB5F76" w:rsidRPr="00BB5F76">
        <w:rPr>
          <w:bCs/>
          <w:sz w:val="28"/>
          <w:szCs w:val="28"/>
        </w:rPr>
        <w:t>Кировского</w:t>
      </w:r>
      <w:r w:rsidRPr="00EF3A9E">
        <w:rPr>
          <w:bCs/>
          <w:sz w:val="28"/>
          <w:szCs w:val="28"/>
        </w:rPr>
        <w:t xml:space="preserve"> районного суда г. Екатеринбурга (далее - суд), обязан ознакомиться с положениями Кодекса и соблюдать их в процессе своей служебной деятельности.</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6. Кодекс призван повысить эффективность выполнения гражданскими служащими своих должностных обязанностей.</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EF3A9E" w:rsidRPr="00EF3A9E" w:rsidRDefault="00EF3A9E" w:rsidP="00EF3A9E">
      <w:pPr>
        <w:autoSpaceDE w:val="0"/>
        <w:autoSpaceDN w:val="0"/>
        <w:adjustRightInd w:val="0"/>
        <w:jc w:val="center"/>
        <w:rPr>
          <w:bCs/>
          <w:sz w:val="28"/>
          <w:szCs w:val="28"/>
        </w:rPr>
      </w:pPr>
    </w:p>
    <w:p w:rsidR="00EF3A9E" w:rsidRPr="00EF3A9E" w:rsidRDefault="00EF3A9E" w:rsidP="00EF3A9E">
      <w:pPr>
        <w:autoSpaceDE w:val="0"/>
        <w:autoSpaceDN w:val="0"/>
        <w:adjustRightInd w:val="0"/>
        <w:jc w:val="center"/>
        <w:outlineLvl w:val="0"/>
        <w:rPr>
          <w:b/>
          <w:bCs/>
          <w:sz w:val="28"/>
          <w:szCs w:val="28"/>
        </w:rPr>
      </w:pPr>
      <w:r w:rsidRPr="00EF3A9E">
        <w:rPr>
          <w:b/>
          <w:bCs/>
          <w:sz w:val="28"/>
          <w:szCs w:val="28"/>
        </w:rPr>
        <w:t xml:space="preserve">II. Основные принципы и правила служебного поведения </w:t>
      </w:r>
    </w:p>
    <w:p w:rsidR="00EF3A9E" w:rsidRPr="00EF3A9E" w:rsidRDefault="00EF3A9E" w:rsidP="00BB5F76">
      <w:pPr>
        <w:autoSpaceDE w:val="0"/>
        <w:autoSpaceDN w:val="0"/>
        <w:adjustRightInd w:val="0"/>
        <w:jc w:val="center"/>
        <w:outlineLvl w:val="0"/>
        <w:rPr>
          <w:b/>
          <w:bCs/>
          <w:sz w:val="28"/>
          <w:szCs w:val="28"/>
        </w:rPr>
      </w:pPr>
      <w:r w:rsidRPr="00EF3A9E">
        <w:rPr>
          <w:b/>
          <w:bCs/>
          <w:sz w:val="28"/>
          <w:szCs w:val="28"/>
        </w:rPr>
        <w:t xml:space="preserve">гражданских служащих </w:t>
      </w:r>
      <w:r w:rsidR="00BB5F76">
        <w:rPr>
          <w:b/>
          <w:bCs/>
          <w:sz w:val="28"/>
          <w:szCs w:val="28"/>
        </w:rPr>
        <w:t>Кировского</w:t>
      </w:r>
      <w:r w:rsidRPr="00EF3A9E">
        <w:rPr>
          <w:b/>
          <w:bCs/>
          <w:sz w:val="28"/>
          <w:szCs w:val="28"/>
        </w:rPr>
        <w:t xml:space="preserve"> районного суда г. Екатеринбурга</w:t>
      </w:r>
    </w:p>
    <w:p w:rsidR="00EF3A9E" w:rsidRPr="00EF3A9E" w:rsidRDefault="00EF3A9E" w:rsidP="00EF3A9E">
      <w:pPr>
        <w:autoSpaceDE w:val="0"/>
        <w:autoSpaceDN w:val="0"/>
        <w:adjustRightInd w:val="0"/>
        <w:jc w:val="center"/>
        <w:rPr>
          <w:b/>
          <w:bCs/>
          <w:sz w:val="28"/>
          <w:szCs w:val="28"/>
        </w:rPr>
      </w:pPr>
    </w:p>
    <w:p w:rsidR="00EF3A9E" w:rsidRPr="00EF3A9E" w:rsidRDefault="00EF3A9E" w:rsidP="00EF3A9E">
      <w:pPr>
        <w:autoSpaceDE w:val="0"/>
        <w:autoSpaceDN w:val="0"/>
        <w:adjustRightInd w:val="0"/>
        <w:ind w:firstLine="540"/>
        <w:jc w:val="both"/>
        <w:rPr>
          <w:bCs/>
          <w:sz w:val="28"/>
          <w:szCs w:val="28"/>
        </w:rPr>
      </w:pPr>
      <w:r w:rsidRPr="00EF3A9E">
        <w:rPr>
          <w:bCs/>
          <w:sz w:val="28"/>
          <w:szCs w:val="28"/>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EF3A9E" w:rsidRPr="00EF3A9E" w:rsidRDefault="00EF3A9E" w:rsidP="00EF3A9E">
      <w:pPr>
        <w:tabs>
          <w:tab w:val="left" w:pos="851"/>
        </w:tabs>
        <w:autoSpaceDE w:val="0"/>
        <w:autoSpaceDN w:val="0"/>
        <w:adjustRightInd w:val="0"/>
        <w:spacing w:before="280"/>
        <w:ind w:firstLine="540"/>
        <w:jc w:val="both"/>
        <w:rPr>
          <w:bCs/>
          <w:sz w:val="28"/>
          <w:szCs w:val="28"/>
        </w:rPr>
      </w:pPr>
      <w:r w:rsidRPr="00EF3A9E">
        <w:rPr>
          <w:bCs/>
          <w:sz w:val="28"/>
          <w:szCs w:val="28"/>
        </w:rPr>
        <w:t>10. Гражданские служащие, сознавая ответственность перед государством, обществом и гражданами, призваны:</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lastRenderedPageBreak/>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EF3A9E">
        <w:rPr>
          <w:bCs/>
          <w:sz w:val="28"/>
          <w:szCs w:val="28"/>
        </w:rPr>
        <w:t>деятельности</w:t>
      </w:r>
      <w:proofErr w:type="gramEnd"/>
      <w:r w:rsidRPr="00EF3A9E">
        <w:rPr>
          <w:bCs/>
          <w:sz w:val="28"/>
          <w:szCs w:val="28"/>
        </w:rPr>
        <w:t xml:space="preserve"> как государственных органов, так и гражданских служащих;</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 xml:space="preserve">в) осуществлять свою деятельность в </w:t>
      </w:r>
      <w:proofErr w:type="gramStart"/>
      <w:r w:rsidRPr="00EF3A9E">
        <w:rPr>
          <w:bCs/>
          <w:sz w:val="28"/>
          <w:szCs w:val="28"/>
        </w:rPr>
        <w:t>пределах</w:t>
      </w:r>
      <w:proofErr w:type="gramEnd"/>
      <w:r w:rsidRPr="00EF3A9E">
        <w:rPr>
          <w:bCs/>
          <w:sz w:val="28"/>
          <w:szCs w:val="28"/>
        </w:rPr>
        <w:t xml:space="preserve"> полномочий аппарата суда;</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е) уведомлять председателя суда,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и) соблюдать нормы служебной, профессиональной этики и правила делового поведения;</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 xml:space="preserve">к) проявлять корректность и внимательность в </w:t>
      </w:r>
      <w:proofErr w:type="gramStart"/>
      <w:r w:rsidRPr="00EF3A9E">
        <w:rPr>
          <w:bCs/>
          <w:sz w:val="28"/>
          <w:szCs w:val="28"/>
        </w:rPr>
        <w:t>обращении</w:t>
      </w:r>
      <w:proofErr w:type="gramEnd"/>
      <w:r w:rsidRPr="00EF3A9E">
        <w:rPr>
          <w:bCs/>
          <w:sz w:val="28"/>
          <w:szCs w:val="28"/>
        </w:rPr>
        <w:t xml:space="preserve"> с гражданами и должностными лицами;</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 xml:space="preserve">м) воздерживаться от поведения, которое могло бы вызвать сомнение в добросовестном </w:t>
      </w:r>
      <w:proofErr w:type="gramStart"/>
      <w:r w:rsidRPr="00EF3A9E">
        <w:rPr>
          <w:bCs/>
          <w:sz w:val="28"/>
          <w:szCs w:val="28"/>
        </w:rPr>
        <w:t>исполнении</w:t>
      </w:r>
      <w:proofErr w:type="gramEnd"/>
      <w:r w:rsidRPr="00EF3A9E">
        <w:rPr>
          <w:bCs/>
          <w:sz w:val="28"/>
          <w:szCs w:val="28"/>
        </w:rPr>
        <w:t xml:space="preserve"> гражданским служащим должностных обязанностей, а также избегать конфликтных ситуаций, способных нанести ущерб его репутации или авторитету суда;</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 xml:space="preserve">о) не использовать служебное положение для оказания влияния на деятельность государственных органов, органов местного самоуправления, организаций, </w:t>
      </w:r>
      <w:r w:rsidRPr="00EF3A9E">
        <w:rPr>
          <w:bCs/>
          <w:sz w:val="28"/>
          <w:szCs w:val="28"/>
        </w:rPr>
        <w:lastRenderedPageBreak/>
        <w:t>должностных лиц, государственных (муниципальных) служащих и граждан при решении вопросов личного характера;</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 xml:space="preserve">п) воздерживаться от публичных высказываний, суждений и оценок в </w:t>
      </w:r>
      <w:proofErr w:type="gramStart"/>
      <w:r w:rsidRPr="00EF3A9E">
        <w:rPr>
          <w:bCs/>
          <w:sz w:val="28"/>
          <w:szCs w:val="28"/>
        </w:rPr>
        <w:t>отношении</w:t>
      </w:r>
      <w:proofErr w:type="gramEnd"/>
      <w:r w:rsidRPr="00EF3A9E">
        <w:rPr>
          <w:bCs/>
          <w:sz w:val="28"/>
          <w:szCs w:val="28"/>
        </w:rPr>
        <w:t xml:space="preserve"> деятельности суда, председателя суда, если это не входит в должностные обязанности гражданского служащего;</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 xml:space="preserve">р) соблюдать установленные в </w:t>
      </w:r>
      <w:proofErr w:type="gramStart"/>
      <w:r w:rsidRPr="00EF3A9E">
        <w:rPr>
          <w:bCs/>
          <w:sz w:val="28"/>
          <w:szCs w:val="28"/>
        </w:rPr>
        <w:t>суде</w:t>
      </w:r>
      <w:proofErr w:type="gramEnd"/>
      <w:r w:rsidRPr="00EF3A9E">
        <w:rPr>
          <w:bCs/>
          <w:sz w:val="28"/>
          <w:szCs w:val="28"/>
        </w:rPr>
        <w:t xml:space="preserve"> правила публичных выступлений и предоставления служебной информации;</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с) 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w:t>
      </w:r>
    </w:p>
    <w:p w:rsidR="00EF3A9E" w:rsidRPr="00F12800" w:rsidRDefault="00EF3A9E" w:rsidP="00EF3A9E">
      <w:pPr>
        <w:autoSpaceDE w:val="0"/>
        <w:autoSpaceDN w:val="0"/>
        <w:adjustRightInd w:val="0"/>
        <w:spacing w:before="280"/>
        <w:ind w:firstLine="540"/>
        <w:jc w:val="both"/>
        <w:rPr>
          <w:bCs/>
          <w:sz w:val="28"/>
          <w:szCs w:val="28"/>
        </w:rPr>
      </w:pPr>
      <w:r w:rsidRPr="00F12800">
        <w:rPr>
          <w:bCs/>
          <w:sz w:val="28"/>
          <w:szCs w:val="28"/>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F12800">
        <w:rPr>
          <w:bCs/>
          <w:sz w:val="28"/>
          <w:szCs w:val="28"/>
        </w:rPr>
        <w:t>объектов</w:t>
      </w:r>
      <w:proofErr w:type="gramEnd"/>
      <w:r w:rsidRPr="00F12800">
        <w:rPr>
          <w:bCs/>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у) постоянно стремиться к обеспечению как можно более эффективного распоряжения ресурсами, находящимися в сфере его ответственности.</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 xml:space="preserve">11. </w:t>
      </w:r>
      <w:proofErr w:type="gramStart"/>
      <w:r w:rsidRPr="00EF3A9E">
        <w:rPr>
          <w:bCs/>
          <w:sz w:val="28"/>
          <w:szCs w:val="28"/>
        </w:rPr>
        <w:t xml:space="preserve">Гражданские служащие обязаны соблюдать </w:t>
      </w:r>
      <w:hyperlink r:id="rId9" w:history="1">
        <w:r w:rsidRPr="00EF3A9E">
          <w:rPr>
            <w:bCs/>
            <w:sz w:val="28"/>
            <w:szCs w:val="28"/>
          </w:rPr>
          <w:t>Конституцию</w:t>
        </w:r>
      </w:hyperlink>
      <w:r w:rsidRPr="00EF3A9E">
        <w:rPr>
          <w:bCs/>
          <w:sz w:val="28"/>
          <w:szCs w:val="28"/>
        </w:rPr>
        <w:t xml:space="preserve"> Российской Федерации, федеральные конституционные и федеральные законы, иные нормативные правовые акты Российской Федерации.</w:t>
      </w:r>
      <w:proofErr w:type="gramEnd"/>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lastRenderedPageBreak/>
        <w:t xml:space="preserve">15. </w:t>
      </w:r>
      <w:proofErr w:type="gramStart"/>
      <w:r w:rsidRPr="00EF3A9E">
        <w:rPr>
          <w:bCs/>
          <w:sz w:val="28"/>
          <w:szCs w:val="28"/>
        </w:rPr>
        <w:t>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roofErr w:type="gramEnd"/>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 xml:space="preserve">15.1. </w:t>
      </w:r>
      <w:proofErr w:type="gramStart"/>
      <w:r w:rsidRPr="00EF3A9E">
        <w:rPr>
          <w:bCs/>
          <w:sz w:val="28"/>
          <w:szCs w:val="28"/>
        </w:rPr>
        <w:t>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roofErr w:type="gramEnd"/>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16. Гражданскому служащему запрещается:</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 xml:space="preserve">а) использовать в </w:t>
      </w:r>
      <w:proofErr w:type="gramStart"/>
      <w:r w:rsidRPr="00EF3A9E">
        <w:rPr>
          <w:bCs/>
          <w:sz w:val="28"/>
          <w:szCs w:val="28"/>
        </w:rPr>
        <w:t>целях</w:t>
      </w:r>
      <w:proofErr w:type="gramEnd"/>
      <w:r w:rsidRPr="00EF3A9E">
        <w:rPr>
          <w:bCs/>
          <w:sz w:val="28"/>
          <w:szCs w:val="28"/>
        </w:rPr>
        <w:t>,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 xml:space="preserve">б) прекращать исполнение должностных обязанностей в </w:t>
      </w:r>
      <w:proofErr w:type="gramStart"/>
      <w:r w:rsidRPr="00EF3A9E">
        <w:rPr>
          <w:bCs/>
          <w:sz w:val="28"/>
          <w:szCs w:val="28"/>
        </w:rPr>
        <w:t>целях</w:t>
      </w:r>
      <w:proofErr w:type="gramEnd"/>
      <w:r w:rsidRPr="00EF3A9E">
        <w:rPr>
          <w:bCs/>
          <w:sz w:val="28"/>
          <w:szCs w:val="28"/>
        </w:rPr>
        <w:t xml:space="preserve"> урегулирования служебного спора.</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EF3A9E" w:rsidRPr="00EF3A9E" w:rsidRDefault="008C09C1" w:rsidP="00EF3A9E">
      <w:pPr>
        <w:autoSpaceDE w:val="0"/>
        <w:autoSpaceDN w:val="0"/>
        <w:adjustRightInd w:val="0"/>
        <w:spacing w:before="280"/>
        <w:ind w:firstLine="540"/>
        <w:jc w:val="both"/>
        <w:rPr>
          <w:bCs/>
          <w:sz w:val="28"/>
          <w:szCs w:val="28"/>
        </w:rPr>
      </w:pPr>
      <w:hyperlink r:id="rId10" w:history="1">
        <w:r w:rsidR="00EF3A9E" w:rsidRPr="00EF3A9E">
          <w:rPr>
            <w:bCs/>
            <w:sz w:val="28"/>
            <w:szCs w:val="28"/>
          </w:rPr>
          <w:t>18</w:t>
        </w:r>
      </w:hyperlink>
      <w:r w:rsidR="00EF3A9E" w:rsidRPr="00EF3A9E">
        <w:rPr>
          <w:bCs/>
          <w:sz w:val="28"/>
          <w:szCs w:val="28"/>
        </w:rPr>
        <w:t>. Гражданский служащий обязан уведомлять председателя суда,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EF3A9E" w:rsidRPr="00EF3A9E" w:rsidRDefault="008C09C1" w:rsidP="00EF3A9E">
      <w:pPr>
        <w:autoSpaceDE w:val="0"/>
        <w:autoSpaceDN w:val="0"/>
        <w:adjustRightInd w:val="0"/>
        <w:spacing w:before="280"/>
        <w:ind w:firstLine="540"/>
        <w:jc w:val="both"/>
        <w:rPr>
          <w:bCs/>
          <w:sz w:val="28"/>
          <w:szCs w:val="28"/>
        </w:rPr>
      </w:pPr>
      <w:hyperlink r:id="rId11" w:history="1">
        <w:r w:rsidR="00EF3A9E" w:rsidRPr="00EF3A9E">
          <w:rPr>
            <w:bCs/>
            <w:sz w:val="28"/>
            <w:szCs w:val="28"/>
          </w:rPr>
          <w:t>19</w:t>
        </w:r>
      </w:hyperlink>
      <w:r w:rsidR="00EF3A9E" w:rsidRPr="00EF3A9E">
        <w:rPr>
          <w:bCs/>
          <w:sz w:val="28"/>
          <w:szCs w:val="28"/>
        </w:rPr>
        <w:t>.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за исключением случаев, установленных законодательством Российской Федерации.</w:t>
      </w:r>
    </w:p>
    <w:p w:rsidR="00EF3A9E" w:rsidRPr="00EF3A9E" w:rsidRDefault="008C09C1" w:rsidP="00EF3A9E">
      <w:pPr>
        <w:autoSpaceDE w:val="0"/>
        <w:autoSpaceDN w:val="0"/>
        <w:adjustRightInd w:val="0"/>
        <w:spacing w:before="280"/>
        <w:ind w:firstLine="540"/>
        <w:jc w:val="both"/>
        <w:rPr>
          <w:bCs/>
          <w:sz w:val="28"/>
          <w:szCs w:val="28"/>
        </w:rPr>
      </w:pPr>
      <w:hyperlink r:id="rId12" w:history="1">
        <w:r w:rsidR="00EF3A9E" w:rsidRPr="00EF3A9E">
          <w:rPr>
            <w:bCs/>
            <w:sz w:val="28"/>
            <w:szCs w:val="28"/>
          </w:rPr>
          <w:t>20</w:t>
        </w:r>
      </w:hyperlink>
      <w:r w:rsidR="00EF3A9E" w:rsidRPr="00EF3A9E">
        <w:rPr>
          <w:bCs/>
          <w:sz w:val="28"/>
          <w:szCs w:val="28"/>
        </w:rPr>
        <w:t>. 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w:t>
      </w:r>
    </w:p>
    <w:p w:rsidR="00EF3A9E" w:rsidRPr="00EF3A9E" w:rsidRDefault="008C09C1" w:rsidP="00EF3A9E">
      <w:pPr>
        <w:autoSpaceDE w:val="0"/>
        <w:autoSpaceDN w:val="0"/>
        <w:adjustRightInd w:val="0"/>
        <w:spacing w:before="280"/>
        <w:ind w:firstLine="540"/>
        <w:jc w:val="both"/>
        <w:rPr>
          <w:bCs/>
          <w:sz w:val="28"/>
          <w:szCs w:val="28"/>
        </w:rPr>
      </w:pPr>
      <w:hyperlink r:id="rId13" w:history="1">
        <w:r w:rsidR="00EF3A9E" w:rsidRPr="00EF3A9E">
          <w:rPr>
            <w:bCs/>
            <w:sz w:val="28"/>
            <w:szCs w:val="28"/>
          </w:rPr>
          <w:t>21</w:t>
        </w:r>
      </w:hyperlink>
      <w:r w:rsidR="00EF3A9E" w:rsidRPr="00EF3A9E">
        <w:rPr>
          <w:bCs/>
          <w:sz w:val="28"/>
          <w:szCs w:val="28"/>
        </w:rPr>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EF3A9E" w:rsidRPr="00EF3A9E" w:rsidRDefault="008C09C1" w:rsidP="00EF3A9E">
      <w:pPr>
        <w:autoSpaceDE w:val="0"/>
        <w:autoSpaceDN w:val="0"/>
        <w:adjustRightInd w:val="0"/>
        <w:spacing w:before="280"/>
        <w:ind w:firstLine="540"/>
        <w:jc w:val="both"/>
        <w:rPr>
          <w:bCs/>
          <w:sz w:val="28"/>
          <w:szCs w:val="28"/>
        </w:rPr>
      </w:pPr>
      <w:hyperlink r:id="rId14" w:history="1">
        <w:r w:rsidR="00EF3A9E" w:rsidRPr="00EF3A9E">
          <w:rPr>
            <w:bCs/>
            <w:sz w:val="28"/>
            <w:szCs w:val="28"/>
          </w:rPr>
          <w:t>22</w:t>
        </w:r>
      </w:hyperlink>
      <w:r w:rsidR="00EF3A9E" w:rsidRPr="00EF3A9E">
        <w:rPr>
          <w:bCs/>
          <w:sz w:val="28"/>
          <w:szCs w:val="28"/>
        </w:rPr>
        <w:t>.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благоприятного для эффективной работы морально-психологического климата.</w:t>
      </w:r>
    </w:p>
    <w:p w:rsidR="00EF3A9E" w:rsidRPr="00EF3A9E" w:rsidRDefault="008C09C1" w:rsidP="00EF3A9E">
      <w:pPr>
        <w:autoSpaceDE w:val="0"/>
        <w:autoSpaceDN w:val="0"/>
        <w:adjustRightInd w:val="0"/>
        <w:spacing w:before="280"/>
        <w:ind w:firstLine="540"/>
        <w:jc w:val="both"/>
        <w:rPr>
          <w:bCs/>
          <w:sz w:val="28"/>
          <w:szCs w:val="28"/>
        </w:rPr>
      </w:pPr>
      <w:hyperlink r:id="rId15" w:history="1">
        <w:r w:rsidR="00EF3A9E" w:rsidRPr="00EF3A9E">
          <w:rPr>
            <w:bCs/>
            <w:sz w:val="28"/>
            <w:szCs w:val="28"/>
          </w:rPr>
          <w:t>23</w:t>
        </w:r>
      </w:hyperlink>
      <w:r w:rsidR="00EF3A9E" w:rsidRPr="00EF3A9E">
        <w:rPr>
          <w:bCs/>
          <w:sz w:val="28"/>
          <w:szCs w:val="28"/>
        </w:rPr>
        <w:t>. Гражданский служащий, наделенный организационно-распорядительными полномочиями по отношению к другим гражданским служащим, призван:</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а) принимать меры по предотвращению и урегулированию конфликта интересов;</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б) принимать меры по предупреждению коррупции;</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в) не допускать случаев принуждения гражданских служащих к участию в деятельности политических партий и общественных объединений.</w:t>
      </w:r>
    </w:p>
    <w:p w:rsidR="00EF3A9E" w:rsidRPr="00EF3A9E" w:rsidRDefault="008C09C1" w:rsidP="00EF3A9E">
      <w:pPr>
        <w:autoSpaceDE w:val="0"/>
        <w:autoSpaceDN w:val="0"/>
        <w:adjustRightInd w:val="0"/>
        <w:spacing w:before="280"/>
        <w:ind w:firstLine="540"/>
        <w:jc w:val="both"/>
        <w:rPr>
          <w:bCs/>
          <w:sz w:val="28"/>
          <w:szCs w:val="28"/>
        </w:rPr>
      </w:pPr>
      <w:hyperlink r:id="rId16" w:history="1">
        <w:r w:rsidR="00EF3A9E" w:rsidRPr="00EF3A9E">
          <w:rPr>
            <w:bCs/>
            <w:sz w:val="28"/>
            <w:szCs w:val="28"/>
          </w:rPr>
          <w:t>24</w:t>
        </w:r>
      </w:hyperlink>
      <w:r w:rsidR="00EF3A9E" w:rsidRPr="00EF3A9E">
        <w:rPr>
          <w:bCs/>
          <w:sz w:val="28"/>
          <w:szCs w:val="28"/>
        </w:rPr>
        <w:t xml:space="preserve">.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00EF3A9E" w:rsidRPr="00EF3A9E">
        <w:rPr>
          <w:bCs/>
          <w:sz w:val="28"/>
          <w:szCs w:val="28"/>
        </w:rPr>
        <w:t>коррупционно</w:t>
      </w:r>
      <w:proofErr w:type="spellEnd"/>
      <w:r w:rsidR="00EF3A9E" w:rsidRPr="00EF3A9E">
        <w:rPr>
          <w:bCs/>
          <w:sz w:val="28"/>
          <w:szCs w:val="28"/>
        </w:rPr>
        <w:t xml:space="preserve"> опасного поведения, своим личным поведением подавать пример честности, беспристрастности и справедливости.</w:t>
      </w:r>
    </w:p>
    <w:p w:rsidR="00EF3A9E" w:rsidRPr="00EF3A9E" w:rsidRDefault="008C09C1" w:rsidP="00EF3A9E">
      <w:pPr>
        <w:autoSpaceDE w:val="0"/>
        <w:autoSpaceDN w:val="0"/>
        <w:adjustRightInd w:val="0"/>
        <w:spacing w:before="280"/>
        <w:ind w:firstLine="540"/>
        <w:jc w:val="both"/>
        <w:rPr>
          <w:bCs/>
          <w:sz w:val="28"/>
          <w:szCs w:val="28"/>
        </w:rPr>
      </w:pPr>
      <w:hyperlink r:id="rId17" w:history="1">
        <w:r w:rsidR="00EF3A9E" w:rsidRPr="00EF3A9E">
          <w:rPr>
            <w:bCs/>
            <w:sz w:val="28"/>
            <w:szCs w:val="28"/>
          </w:rPr>
          <w:t>25</w:t>
        </w:r>
      </w:hyperlink>
      <w:r w:rsidR="00EF3A9E" w:rsidRPr="00EF3A9E">
        <w:rPr>
          <w:bCs/>
          <w:sz w:val="28"/>
          <w:szCs w:val="28"/>
        </w:rPr>
        <w:t xml:space="preserve">. Гражданский служащий, наделенный организационно-распорядительными полномочиями по отношению к другим гражданским служащим, несет ответственность в </w:t>
      </w:r>
      <w:proofErr w:type="gramStart"/>
      <w:r w:rsidR="00EF3A9E" w:rsidRPr="00EF3A9E">
        <w:rPr>
          <w:bCs/>
          <w:sz w:val="28"/>
          <w:szCs w:val="28"/>
        </w:rPr>
        <w:t>соответствии</w:t>
      </w:r>
      <w:proofErr w:type="gramEnd"/>
      <w:r w:rsidR="00EF3A9E" w:rsidRPr="00EF3A9E">
        <w:rPr>
          <w:bCs/>
          <w:sz w:val="28"/>
          <w:szCs w:val="28"/>
        </w:rPr>
        <w:t xml:space="preserve">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EF3A9E" w:rsidRPr="00EF3A9E" w:rsidRDefault="00EF3A9E" w:rsidP="00EF3A9E">
      <w:pPr>
        <w:autoSpaceDE w:val="0"/>
        <w:autoSpaceDN w:val="0"/>
        <w:adjustRightInd w:val="0"/>
        <w:ind w:firstLine="540"/>
        <w:jc w:val="both"/>
        <w:rPr>
          <w:bCs/>
          <w:sz w:val="28"/>
          <w:szCs w:val="28"/>
        </w:rPr>
      </w:pPr>
    </w:p>
    <w:p w:rsidR="00EF3A9E" w:rsidRPr="00EF3A9E" w:rsidRDefault="00EF3A9E" w:rsidP="00EF3A9E">
      <w:pPr>
        <w:autoSpaceDE w:val="0"/>
        <w:autoSpaceDN w:val="0"/>
        <w:adjustRightInd w:val="0"/>
        <w:jc w:val="center"/>
        <w:outlineLvl w:val="0"/>
        <w:rPr>
          <w:b/>
          <w:bCs/>
          <w:sz w:val="28"/>
          <w:szCs w:val="28"/>
        </w:rPr>
      </w:pPr>
      <w:r w:rsidRPr="00EF3A9E">
        <w:rPr>
          <w:b/>
          <w:bCs/>
          <w:sz w:val="28"/>
          <w:szCs w:val="28"/>
        </w:rPr>
        <w:t>III. Этические правила служебного поведения</w:t>
      </w:r>
    </w:p>
    <w:p w:rsidR="00EF3A9E" w:rsidRPr="00EF3A9E" w:rsidRDefault="00EF3A9E" w:rsidP="001746BA">
      <w:pPr>
        <w:autoSpaceDE w:val="0"/>
        <w:autoSpaceDN w:val="0"/>
        <w:adjustRightInd w:val="0"/>
        <w:jc w:val="center"/>
        <w:rPr>
          <w:b/>
          <w:bCs/>
          <w:sz w:val="28"/>
          <w:szCs w:val="28"/>
        </w:rPr>
      </w:pPr>
      <w:r w:rsidRPr="00EF3A9E">
        <w:rPr>
          <w:b/>
          <w:bCs/>
          <w:sz w:val="28"/>
          <w:szCs w:val="28"/>
        </w:rPr>
        <w:t xml:space="preserve">гражданских служащих  </w:t>
      </w:r>
      <w:r w:rsidR="001746BA">
        <w:rPr>
          <w:b/>
          <w:bCs/>
          <w:sz w:val="28"/>
          <w:szCs w:val="28"/>
        </w:rPr>
        <w:t>Кировского</w:t>
      </w:r>
      <w:r w:rsidRPr="00EF3A9E">
        <w:rPr>
          <w:b/>
          <w:bCs/>
          <w:sz w:val="28"/>
          <w:szCs w:val="28"/>
        </w:rPr>
        <w:t xml:space="preserve"> районного суда г. Екатеринбурга</w:t>
      </w:r>
    </w:p>
    <w:p w:rsidR="00EF3A9E" w:rsidRPr="00EF3A9E" w:rsidRDefault="00EF3A9E" w:rsidP="00EF3A9E">
      <w:pPr>
        <w:autoSpaceDE w:val="0"/>
        <w:autoSpaceDN w:val="0"/>
        <w:adjustRightInd w:val="0"/>
        <w:jc w:val="center"/>
        <w:rPr>
          <w:b/>
          <w:bCs/>
          <w:sz w:val="28"/>
          <w:szCs w:val="28"/>
        </w:rPr>
      </w:pPr>
    </w:p>
    <w:p w:rsidR="00EF3A9E" w:rsidRPr="00EF3A9E" w:rsidRDefault="008C09C1" w:rsidP="00EF3A9E">
      <w:pPr>
        <w:autoSpaceDE w:val="0"/>
        <w:autoSpaceDN w:val="0"/>
        <w:adjustRightInd w:val="0"/>
        <w:ind w:firstLine="540"/>
        <w:jc w:val="both"/>
        <w:rPr>
          <w:bCs/>
          <w:sz w:val="28"/>
          <w:szCs w:val="28"/>
        </w:rPr>
      </w:pPr>
      <w:hyperlink r:id="rId18" w:history="1">
        <w:r w:rsidR="00EF3A9E" w:rsidRPr="00EF3A9E">
          <w:rPr>
            <w:bCs/>
            <w:sz w:val="28"/>
            <w:szCs w:val="28"/>
          </w:rPr>
          <w:t>26</w:t>
        </w:r>
      </w:hyperlink>
      <w:r w:rsidR="00EF3A9E" w:rsidRPr="00EF3A9E">
        <w:rPr>
          <w:bCs/>
          <w:sz w:val="28"/>
          <w:szCs w:val="28"/>
        </w:rPr>
        <w:t xml:space="preserve">.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00EF3A9E" w:rsidRPr="00EF3A9E">
        <w:rPr>
          <w:bCs/>
          <w:sz w:val="28"/>
          <w:szCs w:val="28"/>
        </w:rPr>
        <w:t>ценностью</w:t>
      </w:r>
      <w:proofErr w:type="gramEnd"/>
      <w:r w:rsidR="00EF3A9E" w:rsidRPr="00EF3A9E">
        <w:rPr>
          <w:bCs/>
          <w:sz w:val="28"/>
          <w:szCs w:val="2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EF3A9E" w:rsidRPr="00EF3A9E" w:rsidRDefault="008C09C1" w:rsidP="00EF3A9E">
      <w:pPr>
        <w:autoSpaceDE w:val="0"/>
        <w:autoSpaceDN w:val="0"/>
        <w:adjustRightInd w:val="0"/>
        <w:spacing w:before="280"/>
        <w:ind w:firstLine="540"/>
        <w:jc w:val="both"/>
        <w:rPr>
          <w:bCs/>
          <w:sz w:val="28"/>
          <w:szCs w:val="28"/>
        </w:rPr>
      </w:pPr>
      <w:hyperlink r:id="rId19" w:history="1">
        <w:r w:rsidR="00EF3A9E" w:rsidRPr="00EF3A9E">
          <w:rPr>
            <w:bCs/>
            <w:sz w:val="28"/>
            <w:szCs w:val="28"/>
          </w:rPr>
          <w:t>27</w:t>
        </w:r>
      </w:hyperlink>
      <w:r w:rsidR="00EF3A9E" w:rsidRPr="00EF3A9E">
        <w:rPr>
          <w:bCs/>
          <w:sz w:val="28"/>
          <w:szCs w:val="28"/>
        </w:rPr>
        <w:t xml:space="preserve">. В служебном поведении гражданский служащий воздерживается </w:t>
      </w:r>
      <w:proofErr w:type="gramStart"/>
      <w:r w:rsidR="00EF3A9E" w:rsidRPr="00EF3A9E">
        <w:rPr>
          <w:bCs/>
          <w:sz w:val="28"/>
          <w:szCs w:val="28"/>
        </w:rPr>
        <w:t>от</w:t>
      </w:r>
      <w:proofErr w:type="gramEnd"/>
      <w:r w:rsidR="00EF3A9E" w:rsidRPr="00EF3A9E">
        <w:rPr>
          <w:bCs/>
          <w:sz w:val="28"/>
          <w:szCs w:val="28"/>
        </w:rPr>
        <w:t>:</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г) курения во время служебных совещаний, бесед, иного служебного общения с гражданами.</w:t>
      </w:r>
    </w:p>
    <w:p w:rsidR="00EF3A9E" w:rsidRPr="00EF3A9E" w:rsidRDefault="008C09C1" w:rsidP="00EF3A9E">
      <w:pPr>
        <w:autoSpaceDE w:val="0"/>
        <w:autoSpaceDN w:val="0"/>
        <w:adjustRightInd w:val="0"/>
        <w:spacing w:before="280"/>
        <w:ind w:firstLine="540"/>
        <w:jc w:val="both"/>
        <w:rPr>
          <w:bCs/>
          <w:sz w:val="28"/>
          <w:szCs w:val="28"/>
        </w:rPr>
      </w:pPr>
      <w:hyperlink r:id="rId20" w:history="1">
        <w:r w:rsidR="00EF3A9E" w:rsidRPr="00EF3A9E">
          <w:rPr>
            <w:bCs/>
            <w:sz w:val="28"/>
            <w:szCs w:val="28"/>
          </w:rPr>
          <w:t>28</w:t>
        </w:r>
      </w:hyperlink>
      <w:r w:rsidR="00EF3A9E" w:rsidRPr="00EF3A9E">
        <w:rPr>
          <w:bCs/>
          <w:sz w:val="28"/>
          <w:szCs w:val="28"/>
        </w:rPr>
        <w:t xml:space="preserve">. Гражданские служащие призваны способствовать своим служебным поведением установлению в </w:t>
      </w:r>
      <w:proofErr w:type="gramStart"/>
      <w:r w:rsidR="00EF3A9E" w:rsidRPr="00EF3A9E">
        <w:rPr>
          <w:bCs/>
          <w:sz w:val="28"/>
          <w:szCs w:val="28"/>
        </w:rPr>
        <w:t>коллективе</w:t>
      </w:r>
      <w:proofErr w:type="gramEnd"/>
      <w:r w:rsidR="00EF3A9E" w:rsidRPr="00EF3A9E">
        <w:rPr>
          <w:bCs/>
          <w:sz w:val="28"/>
          <w:szCs w:val="28"/>
        </w:rPr>
        <w:t xml:space="preserve"> деловых взаимоотношений и конструктивного сотрудничества друг с другом.</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 xml:space="preserve">Гражданские служащие должны быть вежливыми, доброжелательными, корректными, внимательными и проявлять терпимость в </w:t>
      </w:r>
      <w:proofErr w:type="gramStart"/>
      <w:r w:rsidRPr="00EF3A9E">
        <w:rPr>
          <w:bCs/>
          <w:sz w:val="28"/>
          <w:szCs w:val="28"/>
        </w:rPr>
        <w:t>общении</w:t>
      </w:r>
      <w:proofErr w:type="gramEnd"/>
      <w:r w:rsidRPr="00EF3A9E">
        <w:rPr>
          <w:bCs/>
          <w:sz w:val="28"/>
          <w:szCs w:val="28"/>
        </w:rPr>
        <w:t xml:space="preserve"> с гражданами и коллегами.</w:t>
      </w:r>
    </w:p>
    <w:p w:rsidR="00EF3A9E" w:rsidRPr="00EF3A9E" w:rsidRDefault="008C09C1" w:rsidP="00EF3A9E">
      <w:pPr>
        <w:autoSpaceDE w:val="0"/>
        <w:autoSpaceDN w:val="0"/>
        <w:adjustRightInd w:val="0"/>
        <w:spacing w:before="280"/>
        <w:ind w:firstLine="540"/>
        <w:jc w:val="both"/>
        <w:rPr>
          <w:bCs/>
          <w:sz w:val="28"/>
          <w:szCs w:val="28"/>
        </w:rPr>
      </w:pPr>
      <w:hyperlink r:id="rId21" w:history="1">
        <w:r w:rsidR="00EF3A9E" w:rsidRPr="00EF3A9E">
          <w:rPr>
            <w:bCs/>
            <w:sz w:val="28"/>
            <w:szCs w:val="28"/>
          </w:rPr>
          <w:t>29</w:t>
        </w:r>
      </w:hyperlink>
      <w:r w:rsidR="00EF3A9E" w:rsidRPr="00EF3A9E">
        <w:rPr>
          <w:bCs/>
          <w:sz w:val="28"/>
          <w:szCs w:val="28"/>
        </w:rPr>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EF3A9E" w:rsidRPr="00EF3A9E" w:rsidRDefault="00EF3A9E" w:rsidP="00EF3A9E">
      <w:pPr>
        <w:autoSpaceDE w:val="0"/>
        <w:autoSpaceDN w:val="0"/>
        <w:adjustRightInd w:val="0"/>
        <w:ind w:firstLine="540"/>
        <w:jc w:val="both"/>
        <w:rPr>
          <w:bCs/>
          <w:sz w:val="28"/>
          <w:szCs w:val="28"/>
        </w:rPr>
      </w:pPr>
    </w:p>
    <w:p w:rsidR="00EF3A9E" w:rsidRPr="00EF3A9E" w:rsidRDefault="00EF3A9E" w:rsidP="00EF3A9E">
      <w:pPr>
        <w:autoSpaceDE w:val="0"/>
        <w:autoSpaceDN w:val="0"/>
        <w:adjustRightInd w:val="0"/>
        <w:jc w:val="center"/>
        <w:outlineLvl w:val="0"/>
        <w:rPr>
          <w:bCs/>
          <w:sz w:val="28"/>
          <w:szCs w:val="28"/>
        </w:rPr>
      </w:pPr>
    </w:p>
    <w:p w:rsidR="00EF3A9E" w:rsidRPr="00EF3A9E" w:rsidRDefault="00EF3A9E" w:rsidP="00EF3A9E">
      <w:pPr>
        <w:autoSpaceDE w:val="0"/>
        <w:autoSpaceDN w:val="0"/>
        <w:adjustRightInd w:val="0"/>
        <w:jc w:val="center"/>
        <w:outlineLvl w:val="0"/>
        <w:rPr>
          <w:bCs/>
          <w:sz w:val="28"/>
          <w:szCs w:val="28"/>
        </w:rPr>
      </w:pPr>
      <w:r w:rsidRPr="00EF3A9E">
        <w:rPr>
          <w:b/>
          <w:bCs/>
          <w:sz w:val="28"/>
          <w:szCs w:val="28"/>
        </w:rPr>
        <w:t>IV.</w:t>
      </w:r>
      <w:r w:rsidRPr="00EF3A9E">
        <w:rPr>
          <w:bCs/>
          <w:sz w:val="28"/>
          <w:szCs w:val="28"/>
        </w:rPr>
        <w:t xml:space="preserve"> </w:t>
      </w:r>
      <w:r w:rsidRPr="00EF3A9E">
        <w:rPr>
          <w:b/>
          <w:bCs/>
          <w:sz w:val="28"/>
          <w:szCs w:val="28"/>
        </w:rPr>
        <w:t>Ответственность за нарушение положений Кодекса</w:t>
      </w:r>
    </w:p>
    <w:p w:rsidR="00EF3A9E" w:rsidRPr="00EF3A9E" w:rsidRDefault="00EF3A9E" w:rsidP="00EF3A9E">
      <w:pPr>
        <w:autoSpaceDE w:val="0"/>
        <w:autoSpaceDN w:val="0"/>
        <w:adjustRightInd w:val="0"/>
        <w:jc w:val="center"/>
        <w:rPr>
          <w:bCs/>
          <w:sz w:val="28"/>
          <w:szCs w:val="28"/>
        </w:rPr>
      </w:pPr>
    </w:p>
    <w:p w:rsidR="00EF3A9E" w:rsidRPr="00EF3A9E" w:rsidRDefault="008C09C1" w:rsidP="00EF3A9E">
      <w:pPr>
        <w:autoSpaceDE w:val="0"/>
        <w:autoSpaceDN w:val="0"/>
        <w:adjustRightInd w:val="0"/>
        <w:ind w:firstLine="540"/>
        <w:jc w:val="both"/>
        <w:rPr>
          <w:bCs/>
          <w:sz w:val="28"/>
          <w:szCs w:val="28"/>
        </w:rPr>
      </w:pPr>
      <w:hyperlink r:id="rId22" w:history="1">
        <w:r w:rsidR="00EF3A9E" w:rsidRPr="00EF3A9E">
          <w:rPr>
            <w:bCs/>
            <w:sz w:val="28"/>
            <w:szCs w:val="28"/>
          </w:rPr>
          <w:t>30</w:t>
        </w:r>
      </w:hyperlink>
      <w:r w:rsidR="00EF3A9E" w:rsidRPr="00EF3A9E">
        <w:rPr>
          <w:bCs/>
          <w:sz w:val="28"/>
          <w:szCs w:val="28"/>
        </w:rPr>
        <w:t>.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и урегулированию конфликта интересов,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rsidR="00EF3A9E" w:rsidRPr="00EF3A9E" w:rsidRDefault="00EF3A9E" w:rsidP="00EF3A9E">
      <w:pPr>
        <w:autoSpaceDE w:val="0"/>
        <w:autoSpaceDN w:val="0"/>
        <w:adjustRightInd w:val="0"/>
        <w:spacing w:before="280"/>
        <w:ind w:firstLine="540"/>
        <w:jc w:val="both"/>
        <w:rPr>
          <w:bCs/>
          <w:sz w:val="28"/>
          <w:szCs w:val="28"/>
        </w:rPr>
      </w:pPr>
      <w:r w:rsidRPr="00EF3A9E">
        <w:rPr>
          <w:bCs/>
          <w:sz w:val="28"/>
          <w:szCs w:val="28"/>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EF3A9E" w:rsidRPr="00EF3A9E" w:rsidRDefault="00EF3A9E" w:rsidP="00EF3A9E">
      <w:pPr>
        <w:autoSpaceDE w:val="0"/>
        <w:autoSpaceDN w:val="0"/>
        <w:adjustRightInd w:val="0"/>
        <w:ind w:firstLine="540"/>
        <w:jc w:val="both"/>
        <w:rPr>
          <w:bCs/>
          <w:sz w:val="28"/>
          <w:szCs w:val="28"/>
        </w:rPr>
      </w:pPr>
    </w:p>
    <w:p w:rsidR="00EF3A9E" w:rsidRPr="00EF3A9E" w:rsidRDefault="00EF3A9E" w:rsidP="00EF3A9E">
      <w:pPr>
        <w:autoSpaceDE w:val="0"/>
        <w:autoSpaceDN w:val="0"/>
        <w:adjustRightInd w:val="0"/>
        <w:jc w:val="center"/>
        <w:outlineLvl w:val="0"/>
        <w:rPr>
          <w:sz w:val="28"/>
          <w:szCs w:val="28"/>
        </w:rPr>
      </w:pPr>
    </w:p>
    <w:p w:rsidR="00C33167" w:rsidRDefault="00C33167" w:rsidP="00C33167">
      <w:pPr>
        <w:jc w:val="both"/>
      </w:pPr>
    </w:p>
    <w:sectPr w:rsidR="00C33167" w:rsidSect="00DD2DCA">
      <w:pgSz w:w="11906" w:h="16838"/>
      <w:pgMar w:top="568"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CB3"/>
    <w:rsid w:val="0003369D"/>
    <w:rsid w:val="001746BA"/>
    <w:rsid w:val="006234BB"/>
    <w:rsid w:val="00792C86"/>
    <w:rsid w:val="007E3609"/>
    <w:rsid w:val="00872CB3"/>
    <w:rsid w:val="008C09C1"/>
    <w:rsid w:val="009F4E01"/>
    <w:rsid w:val="00B37E11"/>
    <w:rsid w:val="00BB5F76"/>
    <w:rsid w:val="00C33167"/>
    <w:rsid w:val="00D42764"/>
    <w:rsid w:val="00DD2DCA"/>
    <w:rsid w:val="00EF3A9E"/>
    <w:rsid w:val="00F12800"/>
    <w:rsid w:val="00F32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1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09C1"/>
    <w:rPr>
      <w:rFonts w:ascii="Tahoma" w:hAnsi="Tahoma" w:cs="Tahoma"/>
      <w:sz w:val="16"/>
      <w:szCs w:val="16"/>
    </w:rPr>
  </w:style>
  <w:style w:type="character" w:customStyle="1" w:styleId="a4">
    <w:name w:val="Текст выноски Знак"/>
    <w:basedOn w:val="a0"/>
    <w:link w:val="a3"/>
    <w:uiPriority w:val="99"/>
    <w:semiHidden/>
    <w:rsid w:val="008C09C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1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09C1"/>
    <w:rPr>
      <w:rFonts w:ascii="Tahoma" w:hAnsi="Tahoma" w:cs="Tahoma"/>
      <w:sz w:val="16"/>
      <w:szCs w:val="16"/>
    </w:rPr>
  </w:style>
  <w:style w:type="character" w:customStyle="1" w:styleId="a4">
    <w:name w:val="Текст выноски Знак"/>
    <w:basedOn w:val="a0"/>
    <w:link w:val="a3"/>
    <w:uiPriority w:val="99"/>
    <w:semiHidden/>
    <w:rsid w:val="008C09C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841806">
      <w:bodyDiv w:val="1"/>
      <w:marLeft w:val="0"/>
      <w:marRight w:val="0"/>
      <w:marTop w:val="0"/>
      <w:marBottom w:val="0"/>
      <w:divBdr>
        <w:top w:val="none" w:sz="0" w:space="0" w:color="auto"/>
        <w:left w:val="none" w:sz="0" w:space="0" w:color="auto"/>
        <w:bottom w:val="none" w:sz="0" w:space="0" w:color="auto"/>
        <w:right w:val="none" w:sz="0" w:space="0" w:color="auto"/>
      </w:divBdr>
    </w:div>
    <w:div w:id="495650678">
      <w:bodyDiv w:val="1"/>
      <w:marLeft w:val="0"/>
      <w:marRight w:val="0"/>
      <w:marTop w:val="0"/>
      <w:marBottom w:val="0"/>
      <w:divBdr>
        <w:top w:val="none" w:sz="0" w:space="0" w:color="auto"/>
        <w:left w:val="none" w:sz="0" w:space="0" w:color="auto"/>
        <w:bottom w:val="none" w:sz="0" w:space="0" w:color="auto"/>
        <w:right w:val="none" w:sz="0" w:space="0" w:color="auto"/>
      </w:divBdr>
    </w:div>
    <w:div w:id="176318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6D6229DD7820FD9E4D22388FBDD133EDA0F028E7D39E12EA57AC3D29737F604B4C52C728FCE600B557E0B74D5A9B4B47C534903E5C0FrB1AG" TargetMode="External"/><Relationship Id="rId13" Type="http://schemas.openxmlformats.org/officeDocument/2006/relationships/hyperlink" Target="consultantplus://offline/ref=376D6229DD7820FD9E4D22388FBDD133E7AEF22AE7D8C318E20EA03F2E7C20774C055EC628FCE301B808E5A25C02974F5CDB3389225E0EB2r31DG" TargetMode="External"/><Relationship Id="rId18" Type="http://schemas.openxmlformats.org/officeDocument/2006/relationships/hyperlink" Target="consultantplus://offline/ref=376D6229DD7820FD9E4D22388FBDD133E7AEF22AE7D8C318E20EA03F2E7C20774C055EC628FCE301B808E5A25C02974F5CDB3389225E0EB2r31DG" TargetMode="External"/><Relationship Id="rId3" Type="http://schemas.openxmlformats.org/officeDocument/2006/relationships/settings" Target="settings.xml"/><Relationship Id="rId21" Type="http://schemas.openxmlformats.org/officeDocument/2006/relationships/hyperlink" Target="consultantplus://offline/ref=376D6229DD7820FD9E4D22388FBDD133E7AEF22AE7D8C318E20EA03F2E7C20774C055EC628FCE301B808E5A25C02974F5CDB3389225E0EB2r31DG" TargetMode="External"/><Relationship Id="rId7" Type="http://schemas.openxmlformats.org/officeDocument/2006/relationships/hyperlink" Target="consultantplus://offline/ref=376D6229DD7820FD9E4D22388FBDD133E7A9F728E9D9C318E20EA03F2E7C20774C055EC628FCE307BB08E5A25C02974F5CDB3389225E0EB2r31DG" TargetMode="External"/><Relationship Id="rId12" Type="http://schemas.openxmlformats.org/officeDocument/2006/relationships/hyperlink" Target="consultantplus://offline/ref=376D6229DD7820FD9E4D22388FBDD133E7AEF22AE7D8C318E20EA03F2E7C20774C055EC628FCE301B808E5A25C02974F5CDB3389225E0EB2r31DG" TargetMode="External"/><Relationship Id="rId17" Type="http://schemas.openxmlformats.org/officeDocument/2006/relationships/hyperlink" Target="consultantplus://offline/ref=376D6229DD7820FD9E4D22388FBDD133E7AEF22AE7D8C318E20EA03F2E7C20774C055EC628FCE301B808E5A25C02974F5CDB3389225E0EB2r31DG" TargetMode="External"/><Relationship Id="rId2" Type="http://schemas.microsoft.com/office/2007/relationships/stylesWithEffects" Target="stylesWithEffects.xml"/><Relationship Id="rId16" Type="http://schemas.openxmlformats.org/officeDocument/2006/relationships/hyperlink" Target="consultantplus://offline/ref=376D6229DD7820FD9E4D22388FBDD133E7AEF22AE7D8C318E20EA03F2E7C20774C055EC628FCE301B808E5A25C02974F5CDB3389225E0EB2r31DG" TargetMode="External"/><Relationship Id="rId20" Type="http://schemas.openxmlformats.org/officeDocument/2006/relationships/hyperlink" Target="consultantplus://offline/ref=376D6229DD7820FD9E4D22388FBDD133E7AEF22AE7D8C318E20EA03F2E7C20774C055EC628FCE301B808E5A25C02974F5CDB3389225E0EB2r31DG" TargetMode="External"/><Relationship Id="rId1" Type="http://schemas.openxmlformats.org/officeDocument/2006/relationships/styles" Target="styles.xml"/><Relationship Id="rId6" Type="http://schemas.openxmlformats.org/officeDocument/2006/relationships/hyperlink" Target="consultantplus://offline/ref=376D6229DD7820FD9E4D22388FBDD133E6A8F529EDDDC318E20EA03F2E7C20774C055EC220F7B751FA56BCF21D499A4947C7338Fr315G" TargetMode="External"/><Relationship Id="rId11" Type="http://schemas.openxmlformats.org/officeDocument/2006/relationships/hyperlink" Target="consultantplus://offline/ref=376D6229DD7820FD9E4D22388FBDD133E7AEF22AE7D8C318E20EA03F2E7C20774C055EC628FCE301B808E5A25C02974F5CDB3389225E0EB2r31DG" TargetMode="External"/><Relationship Id="rId24" Type="http://schemas.openxmlformats.org/officeDocument/2006/relationships/theme" Target="theme/theme1.xml"/><Relationship Id="rId5" Type="http://schemas.openxmlformats.org/officeDocument/2006/relationships/hyperlink" Target="consultantplus://offline/ref=376D6229DD7820FD9E4D22388FBDD133E7A1F22DE58E941AB35BAE3A262C7A675A4C52C236FCE41EBC03B0rF1AG" TargetMode="External"/><Relationship Id="rId15" Type="http://schemas.openxmlformats.org/officeDocument/2006/relationships/hyperlink" Target="consultantplus://offline/ref=376D6229DD7820FD9E4D22388FBDD133E7AEF22AE7D8C318E20EA03F2E7C20774C055EC628FCE301B808E5A25C02974F5CDB3389225E0EB2r31DG" TargetMode="External"/><Relationship Id="rId23" Type="http://schemas.openxmlformats.org/officeDocument/2006/relationships/fontTable" Target="fontTable.xml"/><Relationship Id="rId10" Type="http://schemas.openxmlformats.org/officeDocument/2006/relationships/hyperlink" Target="consultantplus://offline/ref=376D6229DD7820FD9E4D22388FBDD133E7AEF22AE7D8C318E20EA03F2E7C20774C055EC628FCE301B808E5A25C02974F5CDB3389225E0EB2r31DG" TargetMode="External"/><Relationship Id="rId19" Type="http://schemas.openxmlformats.org/officeDocument/2006/relationships/hyperlink" Target="consultantplus://offline/ref=376D6229DD7820FD9E4D22388FBDD133E7AEF22AE7D8C318E20EA03F2E7C20774C055EC628FCE301B808E5A25C02974F5CDB3389225E0EB2r31DG" TargetMode="External"/><Relationship Id="rId4" Type="http://schemas.openxmlformats.org/officeDocument/2006/relationships/webSettings" Target="webSettings.xml"/><Relationship Id="rId9" Type="http://schemas.openxmlformats.org/officeDocument/2006/relationships/hyperlink" Target="consultantplus://offline/ref=376D6229DD7820FD9E4D22388FBDD133E7A1F22DE58E941AB35BAE3A262C7A675A4C52C236FCE41EBC03B0rF1AG" TargetMode="External"/><Relationship Id="rId14" Type="http://schemas.openxmlformats.org/officeDocument/2006/relationships/hyperlink" Target="consultantplus://offline/ref=376D6229DD7820FD9E4D22388FBDD133E7AEF22AE7D8C318E20EA03F2E7C20774C055EC628FCE301B808E5A25C02974F5CDB3389225E0EB2r31DG" TargetMode="External"/><Relationship Id="rId22" Type="http://schemas.openxmlformats.org/officeDocument/2006/relationships/hyperlink" Target="consultantplus://offline/ref=376D6229DD7820FD9E4D22388FBDD133E7AEF22AE7D8C318E20EA03F2E7C20774C055EC628FCE301B808E5A25C02974F5CDB3389225E0EB2r31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2778</Words>
  <Characters>15841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2024-10-03T06:57:00Z</cp:lastPrinted>
  <dcterms:created xsi:type="dcterms:W3CDTF">2024-10-02T13:08:00Z</dcterms:created>
  <dcterms:modified xsi:type="dcterms:W3CDTF">2024-10-03T06:57:00Z</dcterms:modified>
</cp:coreProperties>
</file>