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>Кировского районного суда Ставропольского края</w:t>
      </w:r>
    </w:p>
    <w:p w:rsidR="00F67EE7" w:rsidRDefault="00F67EE7" w:rsidP="00F67EE7">
      <w:pPr>
        <w:ind w:left="5954"/>
        <w:rPr>
          <w:sz w:val="28"/>
          <w:szCs w:val="28"/>
        </w:rPr>
      </w:pPr>
    </w:p>
    <w:p w:rsidR="00F67EE7" w:rsidRDefault="00F67EE7" w:rsidP="00F67EE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Ихваненко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C36754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SERGO .</cp:lastModifiedBy>
  <cp:revision>3</cp:revision>
  <dcterms:created xsi:type="dcterms:W3CDTF">2025-03-20T06:14:00Z</dcterms:created>
  <dcterms:modified xsi:type="dcterms:W3CDTF">2025-10-27T23:28:00Z</dcterms:modified>
</cp:coreProperties>
</file>