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22" w:rsidRDefault="00BD7222" w:rsidP="00BD7222">
      <w:pPr>
        <w:pStyle w:val="30"/>
        <w:framePr w:w="11275" w:h="1320" w:hRule="exact" w:wrap="none" w:vAnchor="page" w:hAnchor="page" w:x="293" w:y="2727"/>
        <w:shd w:val="clear" w:color="auto" w:fill="auto"/>
        <w:spacing w:after="0"/>
      </w:pPr>
      <w:r>
        <w:rPr>
          <w:color w:val="000000"/>
          <w:sz w:val="28"/>
          <w:szCs w:val="28"/>
        </w:rPr>
        <w:t>Реквизиты по уплате государственной пошлины</w:t>
      </w:r>
      <w:r>
        <w:rPr>
          <w:color w:val="000000"/>
          <w:sz w:val="28"/>
          <w:szCs w:val="28"/>
        </w:rPr>
        <w:br/>
      </w:r>
      <w:r>
        <w:rPr>
          <w:color w:val="000000"/>
        </w:rPr>
        <w:t>при рассмотрении дел Кировским районным судом,</w:t>
      </w:r>
      <w:r>
        <w:rPr>
          <w:color w:val="000000"/>
        </w:rPr>
        <w:br/>
        <w:t>мировым судьёй судебного участка № 72, 105.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00"/>
        <w:gridCol w:w="5438"/>
      </w:tblGrid>
      <w:tr w:rsidR="00BD7222" w:rsidTr="00BD7222">
        <w:trPr>
          <w:trHeight w:hRule="exact" w:val="44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7222" w:rsidRDefault="00BD7222">
            <w:pPr>
              <w:pStyle w:val="a4"/>
              <w:framePr w:w="10838" w:h="8813" w:hRule="exact" w:wrap="none" w:vAnchor="page" w:hAnchor="page" w:x="557" w:y="4292"/>
              <w:shd w:val="clear" w:color="auto" w:fill="auto"/>
              <w:spacing w:line="240" w:lineRule="auto"/>
              <w:rPr>
                <w:lang w:bidi="ru-RU"/>
              </w:rPr>
            </w:pPr>
            <w:r>
              <w:rPr>
                <w:color w:val="000000"/>
              </w:rPr>
              <w:t>Наименование получателя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22" w:rsidRDefault="00BD7222">
            <w:pPr>
              <w:pStyle w:val="a4"/>
              <w:framePr w:w="10838" w:h="8813" w:hRule="exact" w:wrap="none" w:vAnchor="page" w:hAnchor="page" w:x="557" w:y="4292"/>
              <w:shd w:val="clear" w:color="auto" w:fill="auto"/>
              <w:spacing w:line="240" w:lineRule="auto"/>
              <w:rPr>
                <w:lang w:bidi="ru-RU"/>
              </w:rPr>
            </w:pPr>
            <w:r>
              <w:rPr>
                <w:color w:val="000000"/>
              </w:rPr>
              <w:t>Казначейство России (ФНС России)</w:t>
            </w:r>
          </w:p>
        </w:tc>
      </w:tr>
      <w:tr w:rsidR="00BD7222" w:rsidTr="00BD7222">
        <w:trPr>
          <w:trHeight w:hRule="exact" w:val="43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7222" w:rsidRDefault="00BD7222">
            <w:pPr>
              <w:pStyle w:val="a4"/>
              <w:framePr w:w="10838" w:h="8813" w:hRule="exact" w:wrap="none" w:vAnchor="page" w:hAnchor="page" w:x="557" w:y="4292"/>
              <w:shd w:val="clear" w:color="auto" w:fill="auto"/>
              <w:spacing w:line="240" w:lineRule="auto"/>
              <w:rPr>
                <w:lang w:bidi="ru-RU"/>
              </w:rPr>
            </w:pPr>
            <w:r>
              <w:rPr>
                <w:color w:val="000000"/>
              </w:rPr>
              <w:t>КПП получателя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22" w:rsidRDefault="00BD7222">
            <w:pPr>
              <w:pStyle w:val="a4"/>
              <w:framePr w:w="10838" w:h="8813" w:hRule="exact" w:wrap="none" w:vAnchor="page" w:hAnchor="page" w:x="557" w:y="4292"/>
              <w:shd w:val="clear" w:color="auto" w:fill="auto"/>
              <w:spacing w:line="240" w:lineRule="auto"/>
              <w:rPr>
                <w:lang w:bidi="ru-RU"/>
              </w:rPr>
            </w:pPr>
            <w:r>
              <w:rPr>
                <w:color w:val="000000"/>
              </w:rPr>
              <w:t>770801001</w:t>
            </w:r>
          </w:p>
        </w:tc>
      </w:tr>
      <w:tr w:rsidR="00BD7222" w:rsidTr="00BD7222">
        <w:trPr>
          <w:trHeight w:hRule="exact" w:val="43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7222" w:rsidRDefault="00BD7222">
            <w:pPr>
              <w:pStyle w:val="a4"/>
              <w:framePr w:w="10838" w:h="8813" w:hRule="exact" w:wrap="none" w:vAnchor="page" w:hAnchor="page" w:x="557" w:y="4292"/>
              <w:shd w:val="clear" w:color="auto" w:fill="auto"/>
              <w:spacing w:line="240" w:lineRule="auto"/>
              <w:rPr>
                <w:lang w:bidi="ru-RU"/>
              </w:rPr>
            </w:pPr>
            <w:r>
              <w:rPr>
                <w:color w:val="000000"/>
              </w:rPr>
              <w:t>ИНН получателя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22" w:rsidRDefault="00BD7222">
            <w:pPr>
              <w:pStyle w:val="a4"/>
              <w:framePr w:w="10838" w:h="8813" w:hRule="exact" w:wrap="none" w:vAnchor="page" w:hAnchor="page" w:x="557" w:y="4292"/>
              <w:shd w:val="clear" w:color="auto" w:fill="auto"/>
              <w:spacing w:line="240" w:lineRule="auto"/>
              <w:rPr>
                <w:lang w:bidi="ru-RU"/>
              </w:rPr>
            </w:pPr>
            <w:r>
              <w:rPr>
                <w:color w:val="000000"/>
              </w:rPr>
              <w:t>7727406020</w:t>
            </w:r>
          </w:p>
        </w:tc>
      </w:tr>
      <w:tr w:rsidR="00BD7222" w:rsidTr="00BD7222">
        <w:trPr>
          <w:trHeight w:hRule="exact" w:val="43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7222" w:rsidRDefault="00BD7222">
            <w:pPr>
              <w:pStyle w:val="a4"/>
              <w:framePr w:w="10838" w:h="8813" w:hRule="exact" w:wrap="none" w:vAnchor="page" w:hAnchor="page" w:x="557" w:y="4292"/>
              <w:shd w:val="clear" w:color="auto" w:fill="auto"/>
              <w:spacing w:line="240" w:lineRule="auto"/>
              <w:rPr>
                <w:lang w:bidi="ru-RU"/>
              </w:rPr>
            </w:pPr>
            <w:r>
              <w:rPr>
                <w:color w:val="000000"/>
              </w:rPr>
              <w:t>ОКТМО муниципального образования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22" w:rsidRDefault="00BD7222">
            <w:pPr>
              <w:pStyle w:val="a4"/>
              <w:framePr w:w="10838" w:h="8813" w:hRule="exact" w:wrap="none" w:vAnchor="page" w:hAnchor="page" w:x="557" w:y="4292"/>
              <w:shd w:val="clear" w:color="auto" w:fill="auto"/>
              <w:spacing w:line="240" w:lineRule="auto"/>
              <w:rPr>
                <w:lang w:bidi="ru-RU"/>
              </w:rPr>
            </w:pPr>
            <w:r>
              <w:rPr>
                <w:color w:val="000000"/>
              </w:rPr>
              <w:t>05612000</w:t>
            </w:r>
          </w:p>
        </w:tc>
      </w:tr>
      <w:tr w:rsidR="00BD7222" w:rsidTr="00BD7222">
        <w:trPr>
          <w:trHeight w:hRule="exact" w:val="43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7222" w:rsidRDefault="00BD7222">
            <w:pPr>
              <w:pStyle w:val="a4"/>
              <w:framePr w:w="10838" w:h="8813" w:hRule="exact" w:wrap="none" w:vAnchor="page" w:hAnchor="page" w:x="557" w:y="4292"/>
              <w:shd w:val="clear" w:color="auto" w:fill="auto"/>
              <w:spacing w:line="240" w:lineRule="auto"/>
              <w:rPr>
                <w:lang w:bidi="ru-RU"/>
              </w:rPr>
            </w:pPr>
            <w:r>
              <w:rPr>
                <w:color w:val="000000"/>
              </w:rPr>
              <w:t>Номер счета получателя (номер казначейского счета)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22" w:rsidRDefault="00BD7222">
            <w:pPr>
              <w:pStyle w:val="a4"/>
              <w:framePr w:w="10838" w:h="8813" w:hRule="exact" w:wrap="none" w:vAnchor="page" w:hAnchor="page" w:x="557" w:y="4292"/>
              <w:shd w:val="clear" w:color="auto" w:fill="auto"/>
              <w:spacing w:line="240" w:lineRule="auto"/>
              <w:rPr>
                <w:lang w:bidi="ru-RU"/>
              </w:rPr>
            </w:pPr>
            <w:r>
              <w:rPr>
                <w:color w:val="000000"/>
              </w:rPr>
              <w:t>03100643000000018500</w:t>
            </w:r>
          </w:p>
        </w:tc>
      </w:tr>
      <w:tr w:rsidR="00BD7222" w:rsidTr="00BD7222">
        <w:trPr>
          <w:trHeight w:hRule="exact" w:val="106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D7222" w:rsidRDefault="00BD7222">
            <w:pPr>
              <w:pStyle w:val="a4"/>
              <w:framePr w:w="10838" w:h="8813" w:hRule="exact" w:wrap="none" w:vAnchor="page" w:hAnchor="page" w:x="557" w:y="4292"/>
              <w:shd w:val="clear" w:color="auto" w:fill="auto"/>
              <w:spacing w:line="328" w:lineRule="auto"/>
              <w:rPr>
                <w:lang w:bidi="ru-RU"/>
              </w:rPr>
            </w:pPr>
            <w:r>
              <w:rPr>
                <w:color w:val="000000"/>
              </w:rPr>
              <w:t>Номер счета банка получателя средств (номер банковского счета, входящего в состав единого казначейского счета ТОФК)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7222" w:rsidRDefault="00BD7222">
            <w:pPr>
              <w:pStyle w:val="a4"/>
              <w:framePr w:w="10838" w:h="8813" w:hRule="exact" w:wrap="none" w:vAnchor="page" w:hAnchor="page" w:x="557" w:y="4292"/>
              <w:shd w:val="clear" w:color="auto" w:fill="auto"/>
              <w:spacing w:before="180" w:line="240" w:lineRule="auto"/>
              <w:rPr>
                <w:lang w:bidi="ru-RU"/>
              </w:rPr>
            </w:pPr>
            <w:r>
              <w:rPr>
                <w:color w:val="000000"/>
              </w:rPr>
              <w:t>40102810445370000059</w:t>
            </w:r>
          </w:p>
        </w:tc>
      </w:tr>
      <w:tr w:rsidR="00BD7222" w:rsidTr="00BD7222">
        <w:trPr>
          <w:trHeight w:hRule="exact" w:val="75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D7222" w:rsidRDefault="00BD7222">
            <w:pPr>
              <w:pStyle w:val="a4"/>
              <w:framePr w:w="10838" w:h="8813" w:hRule="exact" w:wrap="none" w:vAnchor="page" w:hAnchor="page" w:x="557" w:y="4292"/>
              <w:shd w:val="clear" w:color="auto" w:fill="auto"/>
              <w:spacing w:before="80" w:line="240" w:lineRule="auto"/>
              <w:rPr>
                <w:lang w:bidi="ru-RU"/>
              </w:rPr>
            </w:pPr>
            <w:r>
              <w:rPr>
                <w:color w:val="000000"/>
              </w:rPr>
              <w:t>Наименование банка получателя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22" w:rsidRDefault="00BD7222">
            <w:pPr>
              <w:pStyle w:val="a4"/>
              <w:framePr w:w="10838" w:h="8813" w:hRule="exact" w:wrap="none" w:vAnchor="page" w:hAnchor="page" w:x="557" w:y="4292"/>
              <w:shd w:val="clear" w:color="auto" w:fill="auto"/>
              <w:spacing w:line="328" w:lineRule="auto"/>
              <w:rPr>
                <w:lang w:bidi="ru-RU"/>
              </w:rPr>
            </w:pPr>
            <w:r>
              <w:rPr>
                <w:color w:val="000000"/>
              </w:rPr>
              <w:t xml:space="preserve">ОТДЕЛЕНИЕ ТУЛА БАНКА РОССИИ//УФК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BD7222" w:rsidRDefault="00BD7222">
            <w:pPr>
              <w:pStyle w:val="a4"/>
              <w:framePr w:w="10838" w:h="8813" w:hRule="exact" w:wrap="none" w:vAnchor="page" w:hAnchor="page" w:x="557" w:y="4292"/>
              <w:shd w:val="clear" w:color="auto" w:fill="auto"/>
              <w:spacing w:line="328" w:lineRule="auto"/>
              <w:rPr>
                <w:lang w:bidi="ru-RU"/>
              </w:rPr>
            </w:pPr>
            <w:r>
              <w:rPr>
                <w:color w:val="000000"/>
              </w:rPr>
              <w:t xml:space="preserve">Тульской области,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Тула</w:t>
            </w:r>
          </w:p>
        </w:tc>
      </w:tr>
      <w:tr w:rsidR="00BD7222" w:rsidTr="00BD7222">
        <w:trPr>
          <w:trHeight w:hRule="exact" w:val="43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7222" w:rsidRDefault="00BD7222">
            <w:pPr>
              <w:pStyle w:val="a4"/>
              <w:framePr w:w="10838" w:h="8813" w:hRule="exact" w:wrap="none" w:vAnchor="page" w:hAnchor="page" w:x="557" w:y="4292"/>
              <w:shd w:val="clear" w:color="auto" w:fill="auto"/>
              <w:spacing w:line="240" w:lineRule="auto"/>
              <w:rPr>
                <w:lang w:bidi="ru-RU"/>
              </w:rPr>
            </w:pPr>
            <w:r>
              <w:rPr>
                <w:color w:val="000000"/>
              </w:rPr>
              <w:t>БИК банка получателя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22" w:rsidRDefault="00BD7222">
            <w:pPr>
              <w:pStyle w:val="a4"/>
              <w:framePr w:w="10838" w:h="8813" w:hRule="exact" w:wrap="none" w:vAnchor="page" w:hAnchor="page" w:x="557" w:y="4292"/>
              <w:shd w:val="clear" w:color="auto" w:fill="auto"/>
              <w:spacing w:line="240" w:lineRule="auto"/>
              <w:rPr>
                <w:lang w:bidi="ru-RU"/>
              </w:rPr>
            </w:pPr>
            <w:r>
              <w:rPr>
                <w:color w:val="000000"/>
              </w:rPr>
              <w:t>017003983</w:t>
            </w:r>
          </w:p>
        </w:tc>
      </w:tr>
      <w:tr w:rsidR="00BD7222" w:rsidTr="00BD7222">
        <w:trPr>
          <w:trHeight w:hRule="exact" w:val="436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7222" w:rsidRDefault="00BD7222">
            <w:pPr>
              <w:pStyle w:val="a4"/>
              <w:framePr w:w="10838" w:h="8813" w:hRule="exact" w:wrap="none" w:vAnchor="page" w:hAnchor="page" w:x="557" w:y="4292"/>
              <w:shd w:val="clear" w:color="auto" w:fill="auto"/>
              <w:spacing w:before="80" w:line="240" w:lineRule="auto"/>
              <w:rPr>
                <w:lang w:bidi="ru-RU"/>
              </w:rPr>
            </w:pPr>
            <w:r>
              <w:rPr>
                <w:color w:val="000000"/>
              </w:rPr>
              <w:t>Код бюджетной классификации (КБК)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222" w:rsidRDefault="00BD7222">
            <w:pPr>
              <w:pStyle w:val="a4"/>
              <w:framePr w:w="10838" w:h="8813" w:hRule="exact" w:wrap="none" w:vAnchor="page" w:hAnchor="page" w:x="557" w:y="4292"/>
              <w:shd w:val="clear" w:color="auto" w:fill="auto"/>
              <w:spacing w:line="333" w:lineRule="auto"/>
              <w:jc w:val="left"/>
              <w:rPr>
                <w:lang w:bidi="ru-RU"/>
              </w:rPr>
            </w:pPr>
            <w:r>
              <w:rPr>
                <w:color w:val="000000"/>
              </w:rPr>
              <w:t>18210803010011050110 Государственная пошлина по делам, рассматриваемым в судах общей юрисдикции, мировыми судьями (за исключением Верховного Суда Российской</w:t>
            </w:r>
            <w:r>
              <w:t xml:space="preserve"> </w:t>
            </w:r>
            <w:r>
              <w:rPr>
                <w:color w:val="000000"/>
              </w:rPr>
              <w:t xml:space="preserve">Федерации) </w:t>
            </w:r>
            <w:r>
              <w:rPr>
                <w:b/>
                <w:bCs/>
                <w:color w:val="000000"/>
              </w:rPr>
              <w:t>(государственная пошлина, уплачиваемая при обращении в суды)</w:t>
            </w:r>
          </w:p>
          <w:p w:rsidR="00BD7222" w:rsidRDefault="00BD7222">
            <w:pPr>
              <w:pStyle w:val="a4"/>
              <w:framePr w:w="10838" w:h="8813" w:hRule="exact" w:wrap="none" w:vAnchor="page" w:hAnchor="page" w:x="557" w:y="4292"/>
              <w:shd w:val="clear" w:color="auto" w:fill="auto"/>
              <w:jc w:val="left"/>
              <w:rPr>
                <w:lang w:bidi="ru-RU"/>
              </w:rPr>
            </w:pPr>
            <w:r>
              <w:rPr>
                <w:color w:val="000000"/>
              </w:rPr>
              <w:t>18210803010011060110 Государственная пошлина по делам, рассматриваемым в судах общей юрисдикции, мировыми судьями (за исключением Верховного Суда Российской</w:t>
            </w:r>
            <w:r>
              <w:t xml:space="preserve"> </w:t>
            </w:r>
            <w:r>
              <w:rPr>
                <w:color w:val="000000"/>
              </w:rPr>
              <w:t xml:space="preserve">Федерации) </w:t>
            </w:r>
            <w:r>
              <w:rPr>
                <w:b/>
                <w:bCs/>
                <w:color w:val="000000"/>
              </w:rPr>
              <w:t>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</w:tbl>
    <w:p w:rsidR="00BD7222" w:rsidRDefault="00BD7222" w:rsidP="00BD7222">
      <w:pPr>
        <w:pStyle w:val="60"/>
        <w:framePr w:w="11275" w:h="1426" w:hRule="exact" w:wrap="none" w:vAnchor="page" w:hAnchor="page" w:x="293" w:y="13489"/>
        <w:shd w:val="clear" w:color="auto" w:fill="auto"/>
        <w:rPr>
          <w:lang w:bidi="ru-RU"/>
        </w:rPr>
      </w:pPr>
      <w:r>
        <w:rPr>
          <w:color w:val="000000"/>
        </w:rPr>
        <w:t>Размеры государственной пошлины</w:t>
      </w:r>
    </w:p>
    <w:p w:rsidR="00BD7222" w:rsidRDefault="00BD7222" w:rsidP="00BD7222">
      <w:pPr>
        <w:pStyle w:val="20"/>
        <w:framePr w:w="11275" w:h="1426" w:hRule="exact" w:wrap="none" w:vAnchor="page" w:hAnchor="page" w:x="293" w:y="13489"/>
        <w:shd w:val="clear" w:color="auto" w:fill="auto"/>
        <w:spacing w:after="0"/>
        <w:ind w:firstLine="0"/>
        <w:jc w:val="center"/>
      </w:pPr>
      <w:r>
        <w:rPr>
          <w:color w:val="000000"/>
        </w:rPr>
        <w:t>(устанавливаются действующим налоговым законодательством: ст. 333.19 НК РФ)</w:t>
      </w:r>
    </w:p>
    <w:p w:rsidR="00BD7222" w:rsidRDefault="00BD7222" w:rsidP="00BD7222">
      <w:pPr>
        <w:pStyle w:val="20"/>
        <w:framePr w:w="11275" w:h="1426" w:hRule="exact" w:wrap="none" w:vAnchor="page" w:hAnchor="page" w:x="293" w:y="13489"/>
        <w:shd w:val="clear" w:color="auto" w:fill="auto"/>
        <w:spacing w:after="0"/>
        <w:ind w:left="140" w:firstLine="520"/>
      </w:pPr>
      <w:r>
        <w:rPr>
          <w:b/>
          <w:bCs/>
          <w:color w:val="000000"/>
        </w:rPr>
        <w:t>Статья 333.19. Размеры государственной пошлины по делам, рассматриваемым в судах общей юрисдикции, мировыми судьями</w:t>
      </w:r>
    </w:p>
    <w:p w:rsidR="00A54FEF" w:rsidRDefault="00A54FEF"/>
    <w:sectPr w:rsidR="00A5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D7222"/>
    <w:rsid w:val="00A54FEF"/>
    <w:rsid w:val="00B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D722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7222"/>
    <w:pPr>
      <w:widowControl w:val="0"/>
      <w:shd w:val="clear" w:color="auto" w:fill="FFFFFF"/>
      <w:spacing w:after="600" w:line="324" w:lineRule="auto"/>
      <w:ind w:firstLine="260"/>
    </w:pPr>
    <w:rPr>
      <w:rFonts w:ascii="Arial" w:eastAsia="Arial" w:hAnsi="Arial" w:cs="Arial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BD7222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7222"/>
    <w:pPr>
      <w:widowControl w:val="0"/>
      <w:shd w:val="clear" w:color="auto" w:fill="FFFFFF"/>
      <w:spacing w:after="260" w:line="348" w:lineRule="auto"/>
      <w:jc w:val="center"/>
    </w:pPr>
    <w:rPr>
      <w:rFonts w:ascii="Arial" w:eastAsia="Arial" w:hAnsi="Arial" w:cs="Arial"/>
    </w:rPr>
  </w:style>
  <w:style w:type="character" w:customStyle="1" w:styleId="a3">
    <w:name w:val="Другое_"/>
    <w:basedOn w:val="a0"/>
    <w:link w:val="a4"/>
    <w:locked/>
    <w:rsid w:val="00BD722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a4">
    <w:name w:val="Другое"/>
    <w:basedOn w:val="a"/>
    <w:link w:val="a3"/>
    <w:rsid w:val="00BD7222"/>
    <w:pPr>
      <w:widowControl w:val="0"/>
      <w:shd w:val="clear" w:color="auto" w:fill="FFFFFF"/>
      <w:spacing w:after="0" w:line="324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BD7222"/>
    <w:rPr>
      <w:rFonts w:ascii="Verdana" w:eastAsia="Verdana" w:hAnsi="Verdana" w:cs="Verdana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D7222"/>
    <w:pPr>
      <w:widowControl w:val="0"/>
      <w:shd w:val="clear" w:color="auto" w:fill="FFFFFF"/>
      <w:spacing w:after="100" w:line="240" w:lineRule="auto"/>
      <w:jc w:val="center"/>
    </w:pPr>
    <w:rPr>
      <w:rFonts w:ascii="Verdana" w:eastAsia="Verdana" w:hAnsi="Verdana" w:cs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Г. Гежа</dc:creator>
  <cp:keywords/>
  <dc:description/>
  <cp:lastModifiedBy>Евгений Г. Гежа</cp:lastModifiedBy>
  <cp:revision>3</cp:revision>
  <dcterms:created xsi:type="dcterms:W3CDTF">2025-01-29T07:09:00Z</dcterms:created>
  <dcterms:modified xsi:type="dcterms:W3CDTF">2025-01-29T07:10:00Z</dcterms:modified>
</cp:coreProperties>
</file>