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CF" w:rsidRPr="003A78CF" w:rsidRDefault="003A78CF" w:rsidP="003A78CF">
      <w:pPr>
        <w:autoSpaceDE w:val="0"/>
        <w:autoSpaceDN w:val="0"/>
        <w:adjustRightInd w:val="0"/>
        <w:spacing w:after="0" w:line="240" w:lineRule="auto"/>
        <w:jc w:val="right"/>
        <w:outlineLvl w:val="0"/>
        <w:rPr>
          <w:rFonts w:ascii="Times New Roman" w:eastAsia="Times New Roman" w:hAnsi="Times New Roman" w:cs="Times New Roman"/>
          <w:sz w:val="32"/>
          <w:szCs w:val="32"/>
          <w:lang w:eastAsia="ru-RU"/>
        </w:rPr>
      </w:pPr>
      <w:r w:rsidRPr="003A78CF">
        <w:rPr>
          <w:rFonts w:ascii="Times New Roman" w:eastAsia="Times New Roman" w:hAnsi="Times New Roman" w:cs="Times New Roman"/>
          <w:sz w:val="32"/>
          <w:szCs w:val="32"/>
          <w:lang w:eastAsia="ru-RU"/>
        </w:rPr>
        <w:t>Утверждены</w:t>
      </w:r>
    </w:p>
    <w:p w:rsidR="003A78CF" w:rsidRPr="003A78CF" w:rsidRDefault="003A78CF" w:rsidP="003A78CF">
      <w:pPr>
        <w:autoSpaceDE w:val="0"/>
        <w:autoSpaceDN w:val="0"/>
        <w:adjustRightInd w:val="0"/>
        <w:spacing w:after="0" w:line="240" w:lineRule="auto"/>
        <w:jc w:val="right"/>
        <w:rPr>
          <w:rFonts w:ascii="Times New Roman" w:eastAsia="Times New Roman" w:hAnsi="Times New Roman" w:cs="Times New Roman"/>
          <w:sz w:val="32"/>
          <w:szCs w:val="32"/>
          <w:lang w:eastAsia="ru-RU"/>
        </w:rPr>
      </w:pPr>
      <w:r w:rsidRPr="003A78CF">
        <w:rPr>
          <w:rFonts w:ascii="Times New Roman" w:eastAsia="Times New Roman" w:hAnsi="Times New Roman" w:cs="Times New Roman"/>
          <w:sz w:val="32"/>
          <w:szCs w:val="32"/>
          <w:lang w:eastAsia="ru-RU"/>
        </w:rPr>
        <w:t xml:space="preserve">Приказом председателя суда </w:t>
      </w:r>
      <w:proofErr w:type="gramStart"/>
      <w:r w:rsidRPr="003A78CF">
        <w:rPr>
          <w:rFonts w:ascii="Times New Roman" w:eastAsia="Times New Roman" w:hAnsi="Times New Roman" w:cs="Times New Roman"/>
          <w:sz w:val="32"/>
          <w:szCs w:val="32"/>
          <w:lang w:eastAsia="ru-RU"/>
        </w:rPr>
        <w:t>от</w:t>
      </w:r>
      <w:proofErr w:type="gramEnd"/>
      <w:r w:rsidRPr="003A78CF">
        <w:rPr>
          <w:rFonts w:ascii="Times New Roman" w:eastAsia="Times New Roman" w:hAnsi="Times New Roman" w:cs="Times New Roman"/>
          <w:sz w:val="32"/>
          <w:szCs w:val="32"/>
          <w:lang w:eastAsia="ru-RU"/>
        </w:rPr>
        <w:t xml:space="preserve"> </w:t>
      </w:r>
    </w:p>
    <w:p w:rsidR="003A78CF" w:rsidRPr="003A78CF" w:rsidRDefault="003A78CF" w:rsidP="003A78CF">
      <w:pPr>
        <w:autoSpaceDE w:val="0"/>
        <w:autoSpaceDN w:val="0"/>
        <w:adjustRightInd w:val="0"/>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20 октября 2025 года №93</w:t>
      </w:r>
      <w:r w:rsidRPr="003A78CF">
        <w:rPr>
          <w:rFonts w:ascii="Times New Roman" w:eastAsia="Times New Roman" w:hAnsi="Times New Roman" w:cs="Times New Roman"/>
          <w:sz w:val="32"/>
          <w:szCs w:val="32"/>
          <w:lang w:eastAsia="ru-RU"/>
        </w:rPr>
        <w:t>-о/д</w:t>
      </w:r>
    </w:p>
    <w:p w:rsidR="003A78CF" w:rsidRPr="003A78CF" w:rsidRDefault="003A78CF" w:rsidP="003A78CF">
      <w:pPr>
        <w:autoSpaceDE w:val="0"/>
        <w:autoSpaceDN w:val="0"/>
        <w:adjustRightInd w:val="0"/>
        <w:spacing w:after="0" w:line="240" w:lineRule="auto"/>
        <w:jc w:val="right"/>
        <w:rPr>
          <w:rFonts w:ascii="Times New Roman" w:eastAsia="Times New Roman" w:hAnsi="Times New Roman" w:cs="Times New Roman"/>
          <w:sz w:val="32"/>
          <w:szCs w:val="32"/>
          <w:lang w:eastAsia="ru-RU"/>
        </w:rPr>
      </w:pPr>
      <w:r w:rsidRPr="003A78CF">
        <w:rPr>
          <w:rFonts w:ascii="Times New Roman" w:eastAsia="Times New Roman" w:hAnsi="Times New Roman" w:cs="Times New Roman"/>
          <w:sz w:val="32"/>
          <w:szCs w:val="32"/>
          <w:lang w:eastAsia="ru-RU"/>
        </w:rPr>
        <w:t>____________________</w:t>
      </w:r>
      <w:r>
        <w:rPr>
          <w:rFonts w:ascii="Times New Roman" w:eastAsia="Times New Roman" w:hAnsi="Times New Roman" w:cs="Times New Roman"/>
          <w:sz w:val="32"/>
          <w:szCs w:val="32"/>
          <w:lang w:eastAsia="ru-RU"/>
        </w:rPr>
        <w:t>Т.М. Сулейманов</w:t>
      </w:r>
      <w:r w:rsidRPr="003A78CF">
        <w:rPr>
          <w:rFonts w:ascii="Times New Roman" w:eastAsia="Times New Roman" w:hAnsi="Times New Roman" w:cs="Times New Roman"/>
          <w:sz w:val="32"/>
          <w:szCs w:val="32"/>
          <w:lang w:eastAsia="ru-RU"/>
        </w:rPr>
        <w:t xml:space="preserve"> </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32"/>
          <w:szCs w:val="32"/>
          <w:lang w:eastAsia="ru-RU"/>
        </w:rPr>
      </w:pPr>
    </w:p>
    <w:p w:rsidR="003A78CF" w:rsidRDefault="003A78CF" w:rsidP="003A78CF">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3A78CF">
        <w:rPr>
          <w:rFonts w:ascii="Times New Roman" w:eastAsia="Times New Roman" w:hAnsi="Times New Roman" w:cs="Times New Roman"/>
          <w:b/>
          <w:bCs/>
          <w:sz w:val="32"/>
          <w:szCs w:val="32"/>
          <w:lang w:eastAsia="ru-RU"/>
        </w:rPr>
        <w:t xml:space="preserve">ПРАВИЛА ВНУТРЕННЕГО РАСПОРЯДКА </w:t>
      </w:r>
    </w:p>
    <w:p w:rsidR="003A78CF" w:rsidRDefault="003A78CF" w:rsidP="003A78CF">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3A78CF">
        <w:rPr>
          <w:rFonts w:ascii="Times New Roman" w:eastAsia="Times New Roman" w:hAnsi="Times New Roman" w:cs="Times New Roman"/>
          <w:b/>
          <w:bCs/>
          <w:sz w:val="32"/>
          <w:szCs w:val="32"/>
          <w:lang w:eastAsia="ru-RU"/>
        </w:rPr>
        <w:t>КИРОВСКОГО РАЙОННОГО  СУДА г.</w:t>
      </w:r>
      <w:r>
        <w:rPr>
          <w:rFonts w:ascii="Times New Roman" w:eastAsia="Times New Roman" w:hAnsi="Times New Roman" w:cs="Times New Roman"/>
          <w:b/>
          <w:bCs/>
          <w:sz w:val="32"/>
          <w:szCs w:val="32"/>
          <w:lang w:eastAsia="ru-RU"/>
        </w:rPr>
        <w:t xml:space="preserve"> </w:t>
      </w:r>
      <w:r w:rsidRPr="003A78CF">
        <w:rPr>
          <w:rFonts w:ascii="Times New Roman" w:eastAsia="Times New Roman" w:hAnsi="Times New Roman" w:cs="Times New Roman"/>
          <w:b/>
          <w:bCs/>
          <w:sz w:val="32"/>
          <w:szCs w:val="32"/>
          <w:lang w:eastAsia="ru-RU"/>
        </w:rPr>
        <w:t xml:space="preserve">УФЫ </w:t>
      </w:r>
    </w:p>
    <w:p w:rsidR="003A78CF" w:rsidRPr="003A78CF" w:rsidRDefault="003A78CF" w:rsidP="003A78CF">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3A78CF">
        <w:rPr>
          <w:rFonts w:ascii="Times New Roman" w:eastAsia="Times New Roman" w:hAnsi="Times New Roman" w:cs="Times New Roman"/>
          <w:b/>
          <w:bCs/>
          <w:sz w:val="32"/>
          <w:szCs w:val="32"/>
          <w:lang w:eastAsia="ru-RU"/>
        </w:rPr>
        <w:t>РЕСПУБЛИКИ БАШКОРТОСТАН</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1. Общие положения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    1.1. Настоящие Правила  разработаны в соответствии с </w:t>
      </w:r>
      <w:hyperlink r:id="rId5" w:history="1">
        <w:r w:rsidRPr="003A78CF">
          <w:rPr>
            <w:rFonts w:ascii="Times New Roman" w:eastAsia="Times New Roman" w:hAnsi="Times New Roman" w:cs="Times New Roman"/>
            <w:color w:val="0000FF"/>
            <w:sz w:val="28"/>
            <w:szCs w:val="28"/>
            <w:u w:val="single"/>
            <w:lang w:eastAsia="ru-RU"/>
          </w:rPr>
          <w:t>Законом</w:t>
        </w:r>
      </w:hyperlink>
      <w:r w:rsidRPr="003A78CF">
        <w:rPr>
          <w:rFonts w:ascii="Times New Roman" w:eastAsia="Times New Roman" w:hAnsi="Times New Roman" w:cs="Times New Roman"/>
          <w:sz w:val="28"/>
          <w:szCs w:val="28"/>
          <w:lang w:eastAsia="ru-RU"/>
        </w:rPr>
        <w:t xml:space="preserve"> Российской Федерации  "О  статусе  судей в Российской Федерации", Федеральным  </w:t>
      </w:r>
      <w:hyperlink r:id="rId6" w:history="1">
        <w:r w:rsidRPr="003A78CF">
          <w:rPr>
            <w:rFonts w:ascii="Times New Roman" w:eastAsia="Times New Roman" w:hAnsi="Times New Roman" w:cs="Times New Roman"/>
            <w:color w:val="0000FF"/>
            <w:sz w:val="28"/>
            <w:szCs w:val="28"/>
            <w:u w:val="single"/>
            <w:lang w:eastAsia="ru-RU"/>
          </w:rPr>
          <w:t>законом</w:t>
        </w:r>
      </w:hyperlink>
      <w:r w:rsidRPr="003A78CF">
        <w:rPr>
          <w:rFonts w:ascii="Times New Roman" w:eastAsia="Times New Roman" w:hAnsi="Times New Roman" w:cs="Times New Roman"/>
          <w:sz w:val="28"/>
          <w:szCs w:val="28"/>
          <w:lang w:eastAsia="ru-RU"/>
        </w:rPr>
        <w:t xml:space="preserve"> "О государственной гражданской службе в Российской Федерации", Трудовым </w:t>
      </w:r>
      <w:hyperlink r:id="rId7" w:history="1">
        <w:r w:rsidRPr="003A78CF">
          <w:rPr>
            <w:rFonts w:ascii="Times New Roman" w:eastAsia="Times New Roman" w:hAnsi="Times New Roman" w:cs="Times New Roman"/>
            <w:color w:val="0000FF"/>
            <w:sz w:val="28"/>
            <w:szCs w:val="28"/>
            <w:u w:val="single"/>
            <w:lang w:eastAsia="ru-RU"/>
          </w:rPr>
          <w:t>кодексом</w:t>
        </w:r>
      </w:hyperlink>
      <w:r w:rsidRPr="003A78CF">
        <w:rPr>
          <w:rFonts w:ascii="Times New Roman" w:eastAsia="Times New Roman" w:hAnsi="Times New Roman" w:cs="Times New Roman"/>
          <w:sz w:val="28"/>
          <w:szCs w:val="28"/>
          <w:lang w:eastAsia="ru-RU"/>
        </w:rPr>
        <w:t xml:space="preserve"> Российской   Федерации   и   иными  федеральными  законами  и  имеют  целью установление порядка работы Кировского районного суда </w:t>
      </w:r>
      <w:proofErr w:type="spellStart"/>
      <w:r w:rsidRPr="003A78CF">
        <w:rPr>
          <w:rFonts w:ascii="Times New Roman" w:eastAsia="Times New Roman" w:hAnsi="Times New Roman" w:cs="Times New Roman"/>
          <w:sz w:val="28"/>
          <w:szCs w:val="28"/>
          <w:lang w:eastAsia="ru-RU"/>
        </w:rPr>
        <w:t>г</w:t>
      </w:r>
      <w:proofErr w:type="gramStart"/>
      <w:r w:rsidRPr="003A78CF">
        <w:rPr>
          <w:rFonts w:ascii="Times New Roman" w:eastAsia="Times New Roman" w:hAnsi="Times New Roman" w:cs="Times New Roman"/>
          <w:sz w:val="28"/>
          <w:szCs w:val="28"/>
          <w:lang w:eastAsia="ru-RU"/>
        </w:rPr>
        <w:t>.У</w:t>
      </w:r>
      <w:proofErr w:type="gramEnd"/>
      <w:r w:rsidRPr="003A78CF">
        <w:rPr>
          <w:rFonts w:ascii="Times New Roman" w:eastAsia="Times New Roman" w:hAnsi="Times New Roman" w:cs="Times New Roman"/>
          <w:sz w:val="28"/>
          <w:szCs w:val="28"/>
          <w:lang w:eastAsia="ru-RU"/>
        </w:rPr>
        <w:t>фы</w:t>
      </w:r>
      <w:proofErr w:type="spellEnd"/>
      <w:r w:rsidRPr="003A78CF">
        <w:rPr>
          <w:rFonts w:ascii="Times New Roman" w:eastAsia="Times New Roman" w:hAnsi="Times New Roman" w:cs="Times New Roman"/>
          <w:sz w:val="28"/>
          <w:szCs w:val="28"/>
          <w:lang w:eastAsia="ru-RU"/>
        </w:rPr>
        <w:t xml:space="preserve"> Республики Башкортостан (далее  -  суд),   укрепление  трудовой   и   исполнительской   дисциплины, рациональное использование рабочего времени  судьями,  работниками  суда  и администратором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Исполнение требований, определяемых настоящими Правилами, является обязательным для всех судей, работников суда и администратора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2. Основные права и обязанности председателя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2.1. Председатель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организует работу суда и принимает решения в пределах полномочий, установленных действующим законодательством;</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назначает на должность и освобождает от должности работников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осуществляет отбор кандидатов для поступления на государственную службу (работу) в суд;</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распределяет обязанности между заместителями председателя суда и судьями;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утверждает должностные инструкции работников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 распределяет обязанности между работниками суда, перемещает их на другие рабочие места в соответствии с действующим законодательством </w:t>
      </w:r>
      <w:hyperlink r:id="rId8" w:history="1">
        <w:r w:rsidRPr="003A78CF">
          <w:rPr>
            <w:rFonts w:ascii="Times New Roman" w:eastAsia="Times New Roman" w:hAnsi="Times New Roman" w:cs="Times New Roman"/>
            <w:color w:val="0000FF"/>
            <w:sz w:val="28"/>
            <w:szCs w:val="28"/>
            <w:u w:val="single"/>
            <w:lang w:eastAsia="ru-RU"/>
          </w:rPr>
          <w:t>о труде</w:t>
        </w:r>
      </w:hyperlink>
      <w:r w:rsidRPr="003A78CF">
        <w:rPr>
          <w:rFonts w:ascii="Times New Roman" w:eastAsia="Times New Roman" w:hAnsi="Times New Roman" w:cs="Times New Roman"/>
          <w:sz w:val="28"/>
          <w:szCs w:val="28"/>
          <w:lang w:eastAsia="ru-RU"/>
        </w:rPr>
        <w:t xml:space="preserve"> и </w:t>
      </w:r>
      <w:hyperlink r:id="rId9" w:history="1">
        <w:r w:rsidRPr="003A78CF">
          <w:rPr>
            <w:rFonts w:ascii="Times New Roman" w:eastAsia="Times New Roman" w:hAnsi="Times New Roman" w:cs="Times New Roman"/>
            <w:color w:val="0000FF"/>
            <w:sz w:val="28"/>
            <w:szCs w:val="28"/>
            <w:u w:val="single"/>
            <w:lang w:eastAsia="ru-RU"/>
          </w:rPr>
          <w:t>государственной службе</w:t>
        </w:r>
      </w:hyperlink>
      <w:r w:rsidRPr="003A78CF">
        <w:rPr>
          <w:rFonts w:ascii="Times New Roman" w:eastAsia="Times New Roman" w:hAnsi="Times New Roman" w:cs="Times New Roman"/>
          <w:sz w:val="28"/>
          <w:szCs w:val="28"/>
          <w:lang w:eastAsia="ru-RU"/>
        </w:rPr>
        <w:t>;</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принимает решения о поощрении работников суда либо о привлечении их к дисциплинарной ответственности;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lastRenderedPageBreak/>
        <w:t>- 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назначает государственных служащих и иных работников с учетом соответствия их образования, профессиональных и личных каче</w:t>
      </w:r>
      <w:proofErr w:type="gramStart"/>
      <w:r w:rsidRPr="003A78CF">
        <w:rPr>
          <w:rFonts w:ascii="Times New Roman" w:eastAsia="Times New Roman" w:hAnsi="Times New Roman" w:cs="Times New Roman"/>
          <w:sz w:val="28"/>
          <w:szCs w:val="28"/>
          <w:lang w:eastAsia="ru-RU"/>
        </w:rPr>
        <w:t>ств тр</w:t>
      </w:r>
      <w:proofErr w:type="gramEnd"/>
      <w:r w:rsidRPr="003A78CF">
        <w:rPr>
          <w:rFonts w:ascii="Times New Roman" w:eastAsia="Times New Roman" w:hAnsi="Times New Roman" w:cs="Times New Roman"/>
          <w:sz w:val="28"/>
          <w:szCs w:val="28"/>
          <w:lang w:eastAsia="ru-RU"/>
        </w:rPr>
        <w:t>ебованиям, определяемым федеральными законами, иными нормативными правовыми актами, содержащими нормы о труде и государственной службе;</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знакомит каждого вновь назначенного судью, работника, поступившего на государственную службу (работу) в суд, а также администратора с настоящими Правилами;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рационально организует труд работников, состоящих в трудовых отношениях, а также судей и администратора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принимает меры к обеспечению безопасности судей и других работников в здании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 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выплачивает пособие по временной нетрудоспособности в установленном </w:t>
      </w:r>
      <w:hyperlink r:id="rId10" w:history="1">
        <w:r w:rsidRPr="003A78CF">
          <w:rPr>
            <w:rFonts w:ascii="Times New Roman" w:eastAsia="Times New Roman" w:hAnsi="Times New Roman" w:cs="Times New Roman"/>
            <w:color w:val="0000FF"/>
            <w:sz w:val="28"/>
            <w:szCs w:val="28"/>
            <w:u w:val="single"/>
            <w:lang w:eastAsia="ru-RU"/>
          </w:rPr>
          <w:t>законом</w:t>
        </w:r>
      </w:hyperlink>
      <w:r w:rsidRPr="003A78CF">
        <w:rPr>
          <w:rFonts w:ascii="Times New Roman" w:eastAsia="Times New Roman" w:hAnsi="Times New Roman" w:cs="Times New Roman"/>
          <w:sz w:val="28"/>
          <w:szCs w:val="28"/>
          <w:lang w:eastAsia="ru-RU"/>
        </w:rPr>
        <w:t xml:space="preserve"> порядке;</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 принимает меры к оснащению специально отведенных мест для курения табака, организует инструктаж и обучение работников </w:t>
      </w:r>
      <w:hyperlink r:id="rId11" w:history="1">
        <w:r w:rsidRPr="003A78CF">
          <w:rPr>
            <w:rFonts w:ascii="Times New Roman" w:eastAsia="Times New Roman" w:hAnsi="Times New Roman" w:cs="Times New Roman"/>
            <w:color w:val="0000FF"/>
            <w:sz w:val="28"/>
            <w:szCs w:val="28"/>
            <w:u w:val="single"/>
            <w:lang w:eastAsia="ru-RU"/>
          </w:rPr>
          <w:t>правилам</w:t>
        </w:r>
      </w:hyperlink>
      <w:r w:rsidRPr="003A78CF">
        <w:rPr>
          <w:rFonts w:ascii="Times New Roman" w:eastAsia="Times New Roman" w:hAnsi="Times New Roman" w:cs="Times New Roman"/>
          <w:sz w:val="28"/>
          <w:szCs w:val="28"/>
          <w:lang w:eastAsia="ru-RU"/>
        </w:rPr>
        <w:t xml:space="preserve"> пожарной безопасности;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 обеспечивает систематическое повышение профессиональной подготовки работников, проводит в установленные федеральным </w:t>
      </w:r>
      <w:hyperlink r:id="rId12" w:history="1">
        <w:r w:rsidRPr="003A78CF">
          <w:rPr>
            <w:rFonts w:ascii="Times New Roman" w:eastAsia="Times New Roman" w:hAnsi="Times New Roman" w:cs="Times New Roman"/>
            <w:color w:val="0000FF"/>
            <w:sz w:val="28"/>
            <w:szCs w:val="28"/>
            <w:u w:val="single"/>
            <w:lang w:eastAsia="ru-RU"/>
          </w:rPr>
          <w:t>законом</w:t>
        </w:r>
      </w:hyperlink>
      <w:r w:rsidRPr="003A78CF">
        <w:rPr>
          <w:rFonts w:ascii="Times New Roman" w:eastAsia="Times New Roman" w:hAnsi="Times New Roman" w:cs="Times New Roman"/>
          <w:sz w:val="28"/>
          <w:szCs w:val="28"/>
          <w:lang w:eastAsia="ru-RU"/>
        </w:rPr>
        <w:t xml:space="preserve">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3. Основные права и обязанности судей, работников суда,</w:t>
      </w:r>
    </w:p>
    <w:p w:rsidR="003A78CF" w:rsidRPr="003A78CF" w:rsidRDefault="003A78CF" w:rsidP="003A78C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а также администратора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3.1. Судья, работник суда, администратор суда имеют право </w:t>
      </w:r>
      <w:proofErr w:type="gramStart"/>
      <w:r w:rsidRPr="003A78CF">
        <w:rPr>
          <w:rFonts w:ascii="Times New Roman" w:eastAsia="Times New Roman" w:hAnsi="Times New Roman" w:cs="Times New Roman"/>
          <w:sz w:val="28"/>
          <w:szCs w:val="28"/>
          <w:lang w:eastAsia="ru-RU"/>
        </w:rPr>
        <w:t>на</w:t>
      </w:r>
      <w:proofErr w:type="gramEnd"/>
      <w:r w:rsidRPr="003A78CF">
        <w:rPr>
          <w:rFonts w:ascii="Times New Roman" w:eastAsia="Times New Roman" w:hAnsi="Times New Roman" w:cs="Times New Roman"/>
          <w:sz w:val="28"/>
          <w:szCs w:val="28"/>
          <w:lang w:eastAsia="ru-RU"/>
        </w:rPr>
        <w:t>:</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работу, отвечающую профессиональной подготовке и квалификации;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производственные и социально-бытовые условия, обеспечивающие безопасность и соблюдение требований гигиены труда;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профессиональную переподготовку и повышение квалификации;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охрану труда;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оплату труда в размере, установленном действующим законодательством, а также премирование по результатам работы;</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отдых, который обеспечивается предоставлением еженедельных выходных дней, праздничных нерабочих дней и оплачиваемых ежегодных отпусков;</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пособия по социальному страхованию, социальное обеспечение по возрасту, а также в иных случаях, предусмотренных законодательством;</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 отпуск без сохранения заработной платы согласно действующему </w:t>
      </w:r>
      <w:hyperlink r:id="rId13" w:history="1">
        <w:r w:rsidRPr="003A78CF">
          <w:rPr>
            <w:rFonts w:ascii="Times New Roman" w:eastAsia="Times New Roman" w:hAnsi="Times New Roman" w:cs="Times New Roman"/>
            <w:color w:val="0000FF"/>
            <w:sz w:val="28"/>
            <w:szCs w:val="28"/>
            <w:u w:val="single"/>
            <w:lang w:eastAsia="ru-RU"/>
          </w:rPr>
          <w:t>законодательству</w:t>
        </w:r>
      </w:hyperlink>
      <w:r w:rsidRPr="003A78CF">
        <w:rPr>
          <w:rFonts w:ascii="Times New Roman" w:eastAsia="Times New Roman" w:hAnsi="Times New Roman" w:cs="Times New Roman"/>
          <w:sz w:val="28"/>
          <w:szCs w:val="28"/>
          <w:lang w:eastAsia="ru-RU"/>
        </w:rPr>
        <w:t>;</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возмещение вреда, причиненного его здоровью и имуществу в связи с исполнением служебных обязанностей;</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непосредственное обращение (в установленном порядке) к председателю суда и его заместителям.</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3.2. Судья, работник суда, администратор суда обязаны:</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 обеспечивать соблюдение </w:t>
      </w:r>
      <w:hyperlink r:id="rId14" w:history="1">
        <w:r w:rsidRPr="003A78CF">
          <w:rPr>
            <w:rFonts w:ascii="Times New Roman" w:eastAsia="Times New Roman" w:hAnsi="Times New Roman" w:cs="Times New Roman"/>
            <w:color w:val="0000FF"/>
            <w:sz w:val="28"/>
            <w:szCs w:val="28"/>
            <w:u w:val="single"/>
            <w:lang w:eastAsia="ru-RU"/>
          </w:rPr>
          <w:t>Конституции</w:t>
        </w:r>
      </w:hyperlink>
      <w:r w:rsidRPr="003A78CF">
        <w:rPr>
          <w:rFonts w:ascii="Times New Roman" w:eastAsia="Times New Roman" w:hAnsi="Times New Roman" w:cs="Times New Roman"/>
          <w:sz w:val="28"/>
          <w:szCs w:val="28"/>
          <w:lang w:eastAsia="ru-RU"/>
        </w:rPr>
        <w:t xml:space="preserve">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поддерживать уровень квалификации, необходимый для эффективного исполнения своих должностных обязанностей;</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соблюдать трудовую дисциплину, а также правила внутреннего распорядка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использовать рабочее время для производительного труда;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принимать меры по устранению причин, нарушающих нормальный ход работы, и немедленно сообщать о случившемся непосредственному руководителю;</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lastRenderedPageBreak/>
        <w:t>- воздерживаться от действий, препятствующих другим работникам выполнять их служебные (трудовые) обязанности;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проявлять вежливость, уважение, терпимость;</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иметь опрятный внешний вид;</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3A78CF">
        <w:rPr>
          <w:rFonts w:ascii="Times New Roman" w:eastAsia="Times New Roman" w:hAnsi="Times New Roman" w:cs="Times New Roman"/>
          <w:sz w:val="28"/>
          <w:szCs w:val="28"/>
          <w:lang w:eastAsia="ru-RU"/>
        </w:rPr>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roofErr w:type="gramEnd"/>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при отсутствии на рабочем месте принять меры к извещению об этом непосредственного руководителя;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 хранить государственную и иную охраняемую </w:t>
      </w:r>
      <w:hyperlink r:id="rId15" w:history="1">
        <w:r w:rsidRPr="003A78CF">
          <w:rPr>
            <w:rFonts w:ascii="Times New Roman" w:eastAsia="Times New Roman" w:hAnsi="Times New Roman" w:cs="Times New Roman"/>
            <w:color w:val="0000FF"/>
            <w:sz w:val="28"/>
            <w:szCs w:val="28"/>
            <w:u w:val="single"/>
            <w:lang w:eastAsia="ru-RU"/>
          </w:rPr>
          <w:t>законом</w:t>
        </w:r>
      </w:hyperlink>
      <w:r w:rsidRPr="003A78CF">
        <w:rPr>
          <w:rFonts w:ascii="Times New Roman" w:eastAsia="Times New Roman" w:hAnsi="Times New Roman" w:cs="Times New Roman"/>
          <w:sz w:val="28"/>
          <w:szCs w:val="28"/>
          <w:lang w:eastAsia="ru-RU"/>
        </w:rPr>
        <w:t xml:space="preserve">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воздерживаться от публичных высказываний, суждений и оценок в отношении деятельности государственных органов, а также их руководителей;</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соблюдать требования настоящих Правил, должностных и иных инструкций, а также установленный порядок работы со служебными документами.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3.3. Судье, работнику суда, администратору суда запрещается: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выносить из здания суда имущество, документы, предметы или материалы, принадлежащие суду, без соответствующего на то разрешения;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вывешивать объявления вне отведенных для этого мест без соответствующего разрешения;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выполнять на рабочем месте работу, не связанную с исполнением должностных обязанностей;</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курить в местах, специально не оборудованных и не отведенных для курения табака;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lastRenderedPageBreak/>
        <w:t>- находиться в помещении суда в состоянии алкогольного, наркотического или токсического опьянения.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3.4. Права и обязанности конкретного работника суда, а также порядок их реализации устанавливаются трудовым договором, заключаемым между председателем суда и работником при приеме на работу.</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3.5. Ответственность за нарушение трудовой дисциплины устанавливается в соответствии с действующим </w:t>
      </w:r>
      <w:hyperlink r:id="rId16" w:history="1">
        <w:r w:rsidRPr="003A78CF">
          <w:rPr>
            <w:rFonts w:ascii="Times New Roman" w:eastAsia="Times New Roman" w:hAnsi="Times New Roman" w:cs="Times New Roman"/>
            <w:color w:val="0000FF"/>
            <w:sz w:val="28"/>
            <w:szCs w:val="28"/>
            <w:u w:val="single"/>
            <w:lang w:eastAsia="ru-RU"/>
          </w:rPr>
          <w:t>законодательством</w:t>
        </w:r>
      </w:hyperlink>
      <w:r w:rsidRPr="003A78CF">
        <w:rPr>
          <w:rFonts w:ascii="Times New Roman" w:eastAsia="Times New Roman" w:hAnsi="Times New Roman" w:cs="Times New Roman"/>
          <w:sz w:val="28"/>
          <w:szCs w:val="28"/>
          <w:lang w:eastAsia="ru-RU"/>
        </w:rPr>
        <w:t>.</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Default="003A78CF" w:rsidP="003A78C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4. Рабочее время и время отдыха</w:t>
      </w:r>
    </w:p>
    <w:p w:rsidR="006E3525" w:rsidRPr="003A78CF" w:rsidRDefault="006E3525" w:rsidP="003A78C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0" w:name="_GoBack"/>
      <w:bookmarkEnd w:id="0"/>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4.1. Для судей, работников суда, администратора суда устанавливаются 40-часовая пятидневная рабочая неделя с двумя выходными днями (суббота и воскресенье) и следующая продолжительность рабочего дня: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6E3525" w:rsidP="003A78C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рабочего дня с 09 часов 00</w:t>
      </w:r>
      <w:r w:rsidR="003A78CF" w:rsidRPr="003A78CF">
        <w:rPr>
          <w:rFonts w:ascii="Times New Roman" w:eastAsia="Times New Roman" w:hAnsi="Times New Roman" w:cs="Times New Roman"/>
          <w:sz w:val="28"/>
          <w:szCs w:val="28"/>
          <w:lang w:eastAsia="ru-RU"/>
        </w:rPr>
        <w:t xml:space="preserve"> минут</w:t>
      </w:r>
    </w:p>
    <w:p w:rsidR="003A78CF" w:rsidRPr="003A78CF" w:rsidRDefault="003A78CF" w:rsidP="003A78CF">
      <w:pPr>
        <w:spacing w:after="0" w:line="360" w:lineRule="auto"/>
        <w:ind w:firstLine="709"/>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Перерыв на обед с 13 часов 00 минут до 13 часов 45 минут</w:t>
      </w:r>
    </w:p>
    <w:p w:rsidR="003A78CF" w:rsidRPr="003A78CF" w:rsidRDefault="003A78CF" w:rsidP="003A78CF">
      <w:pPr>
        <w:spacing w:after="0" w:line="360" w:lineRule="auto"/>
        <w:ind w:firstLine="709"/>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Окончание рабочего </w:t>
      </w:r>
      <w:r w:rsidR="006E3525">
        <w:rPr>
          <w:rFonts w:ascii="Times New Roman" w:eastAsia="Times New Roman" w:hAnsi="Times New Roman" w:cs="Times New Roman"/>
          <w:sz w:val="28"/>
          <w:szCs w:val="28"/>
          <w:lang w:eastAsia="ru-RU"/>
        </w:rPr>
        <w:t>дня (понедельник – четверг) – 18 часов 0</w:t>
      </w:r>
      <w:r w:rsidRPr="003A78CF">
        <w:rPr>
          <w:rFonts w:ascii="Times New Roman" w:eastAsia="Times New Roman" w:hAnsi="Times New Roman" w:cs="Times New Roman"/>
          <w:sz w:val="28"/>
          <w:szCs w:val="28"/>
          <w:lang w:eastAsia="ru-RU"/>
        </w:rPr>
        <w:t>0 минут</w:t>
      </w:r>
    </w:p>
    <w:p w:rsidR="003A78CF" w:rsidRPr="003A78CF" w:rsidRDefault="003A78CF" w:rsidP="003A78CF">
      <w:pPr>
        <w:spacing w:after="0" w:line="360" w:lineRule="auto"/>
        <w:ind w:firstLine="709"/>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Оконч</w:t>
      </w:r>
      <w:r w:rsidR="006E3525">
        <w:rPr>
          <w:rFonts w:ascii="Times New Roman" w:eastAsia="Times New Roman" w:hAnsi="Times New Roman" w:cs="Times New Roman"/>
          <w:sz w:val="28"/>
          <w:szCs w:val="28"/>
          <w:lang w:eastAsia="ru-RU"/>
        </w:rPr>
        <w:t>ание рабочего дня в пятницу – 16 часов 4</w:t>
      </w:r>
      <w:r w:rsidRPr="003A78CF">
        <w:rPr>
          <w:rFonts w:ascii="Times New Roman" w:eastAsia="Times New Roman" w:hAnsi="Times New Roman" w:cs="Times New Roman"/>
          <w:sz w:val="28"/>
          <w:szCs w:val="28"/>
          <w:lang w:eastAsia="ru-RU"/>
        </w:rPr>
        <w:t>5 минут.</w:t>
      </w:r>
    </w:p>
    <w:p w:rsidR="003A78CF" w:rsidRPr="003A78CF" w:rsidRDefault="006E3525" w:rsidP="003A78C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предпраздничные дни – 17</w:t>
      </w:r>
      <w:r w:rsidR="003A78CF" w:rsidRPr="003A78CF">
        <w:rPr>
          <w:rFonts w:ascii="Times New Roman" w:eastAsia="Times New Roman" w:hAnsi="Times New Roman" w:cs="Times New Roman"/>
          <w:sz w:val="28"/>
          <w:szCs w:val="28"/>
          <w:lang w:eastAsia="ru-RU"/>
        </w:rPr>
        <w:t xml:space="preserve"> часов </w:t>
      </w:r>
      <w:r>
        <w:rPr>
          <w:rFonts w:ascii="Times New Roman" w:eastAsia="Times New Roman" w:hAnsi="Times New Roman" w:cs="Times New Roman"/>
          <w:sz w:val="28"/>
          <w:szCs w:val="28"/>
          <w:lang w:eastAsia="ru-RU"/>
        </w:rPr>
        <w:t>00</w:t>
      </w:r>
      <w:r w:rsidR="003A78CF" w:rsidRPr="003A78CF">
        <w:rPr>
          <w:rFonts w:ascii="Times New Roman" w:eastAsia="Times New Roman" w:hAnsi="Times New Roman" w:cs="Times New Roman"/>
          <w:sz w:val="28"/>
          <w:szCs w:val="28"/>
          <w:lang w:eastAsia="ru-RU"/>
        </w:rPr>
        <w:t xml:space="preserve"> минут.</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Прием граждан дежурным помощником (в соответствии с утверждаемым графиком) ведется в течение рабочего времени, председателем суда и его заместителями - в соответствии с графиком, утвержденным председателем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Председатель суда вправе переносить время начала (окончания) рабочего дня отдельным судьям и работникам суда по согласованию с ними.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Судьи и работники суда могут быть привлечены к работе сверх установленной продолжительности рабочего времени в порядке и на условиях, предусмотренных </w:t>
      </w:r>
      <w:hyperlink r:id="rId17" w:history="1">
        <w:r w:rsidRPr="003A78CF">
          <w:rPr>
            <w:rFonts w:ascii="Times New Roman" w:eastAsia="Times New Roman" w:hAnsi="Times New Roman" w:cs="Times New Roman"/>
            <w:color w:val="0000FF"/>
            <w:sz w:val="28"/>
            <w:szCs w:val="28"/>
            <w:u w:val="single"/>
            <w:lang w:eastAsia="ru-RU"/>
          </w:rPr>
          <w:t>законодательством</w:t>
        </w:r>
      </w:hyperlink>
      <w:r w:rsidRPr="003A78CF">
        <w:rPr>
          <w:rFonts w:ascii="Times New Roman" w:eastAsia="Times New Roman" w:hAnsi="Times New Roman" w:cs="Times New Roman"/>
          <w:sz w:val="28"/>
          <w:szCs w:val="28"/>
          <w:lang w:eastAsia="ru-RU"/>
        </w:rPr>
        <w:t>, или же с целью завершения рассмотрения дела, если его рассмотрение началось в течение рабочего дня.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На судей и работников суда ведется табель учета рабочего времени.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xml:space="preserve">4.2.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w:t>
      </w:r>
      <w:proofErr w:type="gramStart"/>
      <w:r w:rsidRPr="003A78CF">
        <w:rPr>
          <w:rFonts w:ascii="Times New Roman" w:eastAsia="Times New Roman" w:hAnsi="Times New Roman" w:cs="Times New Roman"/>
          <w:sz w:val="28"/>
          <w:szCs w:val="28"/>
          <w:lang w:eastAsia="ru-RU"/>
        </w:rPr>
        <w:t>позднее</w:t>
      </w:r>
      <w:proofErr w:type="gramEnd"/>
      <w:r w:rsidRPr="003A78CF">
        <w:rPr>
          <w:rFonts w:ascii="Times New Roman" w:eastAsia="Times New Roman" w:hAnsi="Times New Roman" w:cs="Times New Roman"/>
          <w:sz w:val="28"/>
          <w:szCs w:val="28"/>
          <w:lang w:eastAsia="ru-RU"/>
        </w:rPr>
        <w:t xml:space="preserve">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w:t>
      </w:r>
      <w:proofErr w:type="gramStart"/>
      <w:r w:rsidRPr="003A78CF">
        <w:rPr>
          <w:rFonts w:ascii="Times New Roman" w:eastAsia="Times New Roman" w:hAnsi="Times New Roman" w:cs="Times New Roman"/>
          <w:sz w:val="28"/>
          <w:szCs w:val="28"/>
          <w:lang w:eastAsia="ru-RU"/>
        </w:rPr>
        <w:t>позднее</w:t>
      </w:r>
      <w:proofErr w:type="gramEnd"/>
      <w:r w:rsidRPr="003A78CF">
        <w:rPr>
          <w:rFonts w:ascii="Times New Roman" w:eastAsia="Times New Roman" w:hAnsi="Times New Roman" w:cs="Times New Roman"/>
          <w:sz w:val="28"/>
          <w:szCs w:val="28"/>
          <w:lang w:eastAsia="ru-RU"/>
        </w:rPr>
        <w:t xml:space="preserve"> чем за две недели до его начала.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4.3. Запрещается в рабочее время:</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lastRenderedPageBreak/>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5. Пропускной режим</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5.1. Посетители допускаются в суд в рабочее время при представлении документов, удостоверяющих личность.</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78CF">
        <w:rPr>
          <w:rFonts w:ascii="Times New Roman" w:eastAsia="Times New Roman" w:hAnsi="Times New Roman" w:cs="Times New Roman"/>
          <w:sz w:val="28"/>
          <w:szCs w:val="28"/>
          <w:lang w:eastAsia="ru-RU"/>
        </w:rPr>
        <w:t>5.2. В нерабочее время, выходные и нерабочие праздничные дни допу</w:t>
      </w:r>
      <w:proofErr w:type="gramStart"/>
      <w:r w:rsidRPr="003A78CF">
        <w:rPr>
          <w:rFonts w:ascii="Times New Roman" w:eastAsia="Times New Roman" w:hAnsi="Times New Roman" w:cs="Times New Roman"/>
          <w:sz w:val="28"/>
          <w:szCs w:val="28"/>
          <w:lang w:eastAsia="ru-RU"/>
        </w:rPr>
        <w:t>ск в зд</w:t>
      </w:r>
      <w:proofErr w:type="gramEnd"/>
      <w:r w:rsidRPr="003A78CF">
        <w:rPr>
          <w:rFonts w:ascii="Times New Roman" w:eastAsia="Times New Roman" w:hAnsi="Times New Roman" w:cs="Times New Roman"/>
          <w:sz w:val="28"/>
          <w:szCs w:val="28"/>
          <w:lang w:eastAsia="ru-RU"/>
        </w:rPr>
        <w:t>ание суда судей, работников суда и иных лиц осуществляется по разрешению председателя суда.</w:t>
      </w:r>
    </w:p>
    <w:p w:rsidR="003A78CF" w:rsidRPr="003A78CF" w:rsidRDefault="003A78CF" w:rsidP="003A78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78CF" w:rsidRPr="003A78CF" w:rsidRDefault="003A78CF" w:rsidP="003A78CF">
      <w:pPr>
        <w:spacing w:after="0" w:line="240" w:lineRule="auto"/>
        <w:rPr>
          <w:rFonts w:ascii="Times New Roman" w:eastAsia="Times New Roman" w:hAnsi="Times New Roman" w:cs="Times New Roman"/>
          <w:sz w:val="28"/>
          <w:szCs w:val="28"/>
          <w:lang w:eastAsia="ru-RU"/>
        </w:rPr>
      </w:pPr>
    </w:p>
    <w:p w:rsidR="00244789" w:rsidRDefault="00244789"/>
    <w:sectPr w:rsidR="002447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C8"/>
    <w:rsid w:val="00244789"/>
    <w:rsid w:val="003A78CF"/>
    <w:rsid w:val="006E3525"/>
    <w:rsid w:val="00AA3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5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35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5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35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A6B722B132DF0D6462445B2BBCEFEDEC01665D8722368163BE756295A181445E056386B9f1r8H" TargetMode="External"/><Relationship Id="rId13" Type="http://schemas.openxmlformats.org/officeDocument/2006/relationships/hyperlink" Target="consultantplus://offline/ref=63A6B722B132DF0D6462445B2BBCEFEDEC01665D8722368163BE756295A181445E056383BD1AFC60fFr5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3A6B722B132DF0D6462445B2BBCEFEDEC01665D8722368163BE756295A181445E056385B4f1rCH" TargetMode="External"/><Relationship Id="rId12" Type="http://schemas.openxmlformats.org/officeDocument/2006/relationships/hyperlink" Target="consultantplus://offline/ref=63A6B722B132DF0D6462445B2BBCEFEDEC01655D872F368163BE756295A181445E056383BD1AF167fFr5H" TargetMode="External"/><Relationship Id="rId17" Type="http://schemas.openxmlformats.org/officeDocument/2006/relationships/hyperlink" Target="consultantplus://offline/ref=63A6B722B132DF0D6462445B2BBCEFEDEC01665D8722368163BE756295A181445E056387BBf1rDH" TargetMode="External"/><Relationship Id="rId2" Type="http://schemas.microsoft.com/office/2007/relationships/stylesWithEffects" Target="stylesWithEffects.xml"/><Relationship Id="rId16" Type="http://schemas.openxmlformats.org/officeDocument/2006/relationships/hyperlink" Target="consultantplus://offline/ref=63A6B722B132DF0D6462445B2BBCEFEDEC01665D8722368163BE756295A181445E056383BD1BF56EfFr4H" TargetMode="External"/><Relationship Id="rId1" Type="http://schemas.openxmlformats.org/officeDocument/2006/relationships/styles" Target="styles.xml"/><Relationship Id="rId6" Type="http://schemas.openxmlformats.org/officeDocument/2006/relationships/hyperlink" Target="consultantplus://offline/ref=63A6B722B132DF0D6462445B2BBCEFEDEA03635E82206B8B6BE77960f9r2H" TargetMode="External"/><Relationship Id="rId11" Type="http://schemas.openxmlformats.org/officeDocument/2006/relationships/hyperlink" Target="consultantplus://offline/ref=63A6B722B132DF0D6462445B2BBCEFEDEF01615C822E368163BE756295fAr1H" TargetMode="External"/><Relationship Id="rId5" Type="http://schemas.openxmlformats.org/officeDocument/2006/relationships/hyperlink" Target="consultantplus://offline/ref=63A6B722B132DF0D6462445B2BBCEFEDEF08625C8128368163BE756295A181445E056383BD1AF566fFr6H" TargetMode="External"/><Relationship Id="rId15" Type="http://schemas.openxmlformats.org/officeDocument/2006/relationships/hyperlink" Target="consultantplus://offline/ref=63A6B722B132DF0D6462445B2BBCEFEDE7026E5580206B8B6BE77960f9r2H" TargetMode="External"/><Relationship Id="rId10" Type="http://schemas.openxmlformats.org/officeDocument/2006/relationships/hyperlink" Target="consultantplus://offline/ref=63A6B722B132DF0D6462445B2BBCEFEDEC01665D8722368163BE756295A181445E056385B5f1r2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3A6B722B132DF0D6462445B2BBCEFEDEC01655D872F368163BE756295A181445E056383BD1AF767fFr5H" TargetMode="External"/><Relationship Id="rId14" Type="http://schemas.openxmlformats.org/officeDocument/2006/relationships/hyperlink" Target="consultantplus://offline/ref=63A6B722B132DF0D6462445B2BBCEFEDEC0960588B7D618332EB7Bf6r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2029</Words>
  <Characters>11567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2025-10-20T06:40:00Z</cp:lastPrinted>
  <dcterms:created xsi:type="dcterms:W3CDTF">2025-10-20T06:38:00Z</dcterms:created>
  <dcterms:modified xsi:type="dcterms:W3CDTF">2025-10-20T06:40:00Z</dcterms:modified>
</cp:coreProperties>
</file>