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240" w:after="0"/>
        <w:ind w:left="67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УТВЕРЖДЕН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67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Приказом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67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И.о. председателя Кировского районного суда г. Уфы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/>
        <w:ind w:left="67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«24» января 2025 г №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/>
        <w:ind w:left="67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О.А. Совина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ПЛАН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противодействия коррупции в Кировском районном суде г. Уфы на 2025 -2028 год</w:t>
      </w:r>
    </w:p>
    <w:tbl>
      <w:tblPr>
        <w:tblOverlap w:val="never"/>
        <w:jc w:val="center"/>
        <w:tblLayout w:type="fixed"/>
      </w:tblPr>
      <w:tblGrid>
        <w:gridCol w:w="686"/>
        <w:gridCol w:w="3475"/>
        <w:gridCol w:w="1886"/>
        <w:gridCol w:w="1930"/>
        <w:gridCol w:w="2434"/>
      </w:tblGrid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мероприятия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Ответственные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исполнители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Период проведения мероприятия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Ожидаемый результат</w:t>
            </w:r>
          </w:p>
        </w:tc>
      </w:tr>
      <w:tr>
        <w:trPr>
          <w:trHeight w:val="835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Меры по совершенствованию нормативных правовых актов в сфере противодействия коррупции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Кировском районном суде г. Уфы</w:t>
            </w:r>
          </w:p>
        </w:tc>
      </w:tr>
      <w:tr>
        <w:trPr>
          <w:trHeight w:val="40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Подготовка проектов нормативных правовых актов Кировского районного суда г. Уфы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Секретарь судебного заседания Суняева Д.И.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постоянно, в течение отчетного периода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Своевременная актуализация нормативной правовой базы Кировского районного суда г. Уфы в связи с изменениями в антикоррупционном зако нодател ьстве Российской Федерации с учетом результатов оценки коррупционных рисков</w:t>
            </w:r>
          </w:p>
        </w:tc>
      </w:tr>
      <w:tr>
        <w:trPr>
          <w:trHeight w:val="826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>
        <w:trPr>
          <w:trHeight w:val="290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 деятельности к служебному поведению федеральных государственных гражданских служащих аппарата Кировского районного суда г. Уфы и урегулированию конфликта интересов.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 общего отдела Галикеев И.И.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Секретарь судебного заседания Суняева Д.И.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постоянно, в течение отчетного периода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 соблюдения федеральными государственными гражданскими служащими и работниками учреждений ограничений и запретов, требований о предотвращении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3470"/>
        <w:gridCol w:w="1886"/>
        <w:gridCol w:w="1925"/>
        <w:gridCol w:w="2405"/>
      </w:tblGrid>
      <w:tr>
        <w:trPr>
          <w:trHeight w:val="38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или урегулировании конфликта 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коррупции.</w:t>
            </w:r>
          </w:p>
        </w:tc>
      </w:tr>
      <w:tr>
        <w:trPr>
          <w:trHeight w:val="4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Осуществление контроля за исполнением федеральными государственными гражданскими служащими Кировского районного суда г. Уфы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Секретарь судебного заседания Суняева Д.И.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постоянно, в течение отчетного периода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Исполнение федеральными государстве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1i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 ы м и гражданскими служащими обязанностей, установленных в целях противодействия коррупции.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Реализация принципа неотвратимости ответственности за совершение коррупционных правонарушений</w:t>
            </w:r>
          </w:p>
        </w:tc>
      </w:tr>
      <w:tr>
        <w:trPr>
          <w:trHeight w:val="39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Осуществление контроля за исполнением федеральными государственными гражданскими служащими Кировского районного суда г. Уфы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 общего отдела Галикеев И.И.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Секретарь судебного заседания Суняева Д.И.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постоянно, в течение отчетного периода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>
        <w:trPr>
          <w:trHeight w:val="8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Осуществление контроля за исполнением федеральными государственными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Секретарь судебного заседания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постоянно в течение отчетного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 условий для исполнения обязанности по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3470"/>
        <w:gridCol w:w="1886"/>
        <w:gridCol w:w="1930"/>
        <w:gridCol w:w="2443"/>
      </w:tblGrid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Суняева Д.И.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периода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>
        <w:trPr>
          <w:trHeight w:val="45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Секретарь судебного заседания Суняева Д.И.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постоянно в течение отчетного периода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Выявление случаев несоблюдения федеральными государстве н н ы м и гражданскими служащими обязанности по получению разрешения представителя нанимателя на участие на безвозмездной основе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управлении некоммерческими организациями</w:t>
            </w:r>
          </w:p>
        </w:tc>
      </w:tr>
      <w:tr>
        <w:trPr>
          <w:trHeight w:val="24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 общего отдела Галикеев И.И.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постоянно в течение отчетного периода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Учет сведений об увольнении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 прекращении полномочий) лиц в связи с утратой доверия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совершение коррупционного правонарушения</w:t>
            </w:r>
          </w:p>
        </w:tc>
      </w:tr>
      <w:tr>
        <w:trPr>
          <w:trHeight w:val="39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2.7.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Сбор сведений об адресах сайтов и (или) страниц сайтов в информационно</w:t>
              <w:softHyphen/>
              <w:t>телекоммуникационной сети «Интернет», на которых гражданами, претендующими на замещение должностей федеральной государственной гражданской службы в Кировском районном суде г. Уфы, и федеральными государстве иными гражданскими служащими, замещающими должности федеральной государственной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Секретарь судебного заседания Суняева Д.И.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отношении граждан, претендующих на замещение должностей — по мере необходимости;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отношении государственных служащих - ежегодно до 1 апреля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сведений в срок,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установленный зако нодател ьством Российской Федерации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6"/>
        <w:gridCol w:w="3466"/>
        <w:gridCol w:w="1886"/>
        <w:gridCol w:w="1930"/>
        <w:gridCol w:w="2443"/>
      </w:tblGrid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гражданской службы в Альшеевском районном суде РБ, размещались общедоступная информация, а также данные, позволяющие их идентифицировать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 Кировского районного суда г. Уфы, а также их супруг (супругов) и несовершеннолетних детей за отчетные периоды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Секретарь судебного заседания Суняева Д.И.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ежегодно до 30 апреля включительно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Выявление признаков нарушения норм зако нодател 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>
        <w:trPr>
          <w:trHeight w:val="45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Кировского районного суда г. Уфы сведений о доходах, расходах, об имуществе и обязательствах имущественного характера федеральных государственных гражданских служащих Кировского районного суда г. Уфы, а также их супруг (супругов) и несовершеннолетних детей за отчетные периоды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Секретарь судебного заседания Суняева Д.И.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>
        <w:trPr>
          <w:trHeight w:val="31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Кировского районного суда г. Уфы. а также их супруг(супругов) и несовершеннолетних детей за отчетные периоды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Секретарь судебного заседания Суняева Д.И.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ежегодно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 30 июня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Выявление признаков нарушения законодательства Российской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Федерации о противодействии коррупции в части,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касающейся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выявления случаев непредставления сведений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 доходах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6"/>
        <w:gridCol w:w="3466"/>
        <w:gridCol w:w="1891"/>
        <w:gridCol w:w="1925"/>
        <w:gridCol w:w="2434"/>
      </w:tblGrid>
      <w:tr>
        <w:trPr>
          <w:trHeight w:val="30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Кировского районного суда г. Уфы, а также их супруг (супругов)и несовершеннолетних детей за отчетные периоды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Секретарь судебного заседания Суняева Д.И.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ежегодно до 30 августа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Выявление признаков нарушения законодательства Российской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Федерации о противодействии коррупции в части представления неполных и недостоверных сведений о доходах</w:t>
            </w:r>
          </w:p>
        </w:tc>
      </w:tr>
      <w:tr>
        <w:trPr>
          <w:trHeight w:val="58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2.13.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 анализа сведений об адресах сайтов и (или) страниц сайтов в информационно</w:t>
              <w:softHyphen/>
              <w:t>телекоммуникационной сети «Интернет», на которых гражданами, претендующими на замещение должностей федеральной государственной гражданской службы в Кировском районном суде г. Уфы, и федеральными государствен н ы м и гражданскими служащими, замещающими должности федеральной государственной гражданской службы в Кировском районном суде г. Уфы, размещались общедоступная информация, а также данные, позволяющие их идентифицировать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Секретарь судебного заседания Суняева Д.И.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течение отчетного периода, по мере необходимости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>
        <w:trPr>
          <w:trHeight w:val="34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2.14.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 общего отдела Галикеев И.И.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ежегодно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Актуализация анкет в соответствии с Указом Президента Российской Федерации от 10.10.2024 № 870 (утверждена новая форма анкеты государственных гражданских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служащих)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86"/>
        <w:gridCol w:w="3470"/>
        <w:gridCol w:w="1886"/>
        <w:gridCol w:w="1925"/>
        <w:gridCol w:w="2424"/>
      </w:tblGrid>
      <w:tr>
        <w:trPr>
          <w:trHeight w:val="46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2.15.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Подготовка и направление сведений о ходе реализации мер по противодействию коррупции в Кировском районном суде г. Уфы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Секретарь судебного заседания Суняева Д.И.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предыдущий год до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февраля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1 квартал до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56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мая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2 квартал до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августа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3 квартал до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ноября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 анализа и обобщения полученных сведений о ходе реализации мер по противодействию коррупции в Кировском районном суде г. Уфы, направление в установленные сроки в Управление Судебного департамента в РБ</w:t>
            </w:r>
          </w:p>
        </w:tc>
      </w:tr>
      <w:tr>
        <w:trPr>
          <w:trHeight w:val="1354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Управлении</w:t>
            </w:r>
          </w:p>
        </w:tc>
      </w:tr>
      <w:tr>
        <w:trPr>
          <w:trHeight w:val="16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Тагирова Чулпан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Амирзяновна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постоянно, в течение отчетного периода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 контроля за использованием и сохранностью государственного имущества</w:t>
            </w:r>
          </w:p>
        </w:tc>
      </w:tr>
      <w:tr>
        <w:trPr>
          <w:trHeight w:val="826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Выявление и систематизация причин и условий проявления коррупции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деятельности Кировского районного суда г. Уфы, мониторинг коррупционных рисков и их устранение</w:t>
            </w:r>
          </w:p>
        </w:tc>
      </w:tr>
      <w:tr>
        <w:trPr>
          <w:trHeight w:val="13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482" w:val="left"/>
              </w:tabs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</w:t>
              <w:tab/>
              <w:t>оценки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477" w:val="left"/>
              </w:tabs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коррупционных</w:t>
              <w:tab/>
              <w:t>рисков,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возникающих при реализации Кировском районном суде г. Уфы своих функций.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Секретарь судебного заседания Суняева Д.И.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ежегодно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843" w:val="left"/>
              </w:tabs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Минимизация коррупционных рисков</w:t>
              <w:tab/>
              <w:t>при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реализации функций</w:t>
            </w:r>
          </w:p>
        </w:tc>
      </w:tr>
      <w:tr>
        <w:trPr>
          <w:trHeight w:val="557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>
        <w:trPr>
          <w:trHeight w:val="26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Осуществление комплекса организационных, разъяснительных и иных мер в сфере исполнения положений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 xml:space="preserve">законодательства Российской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Федерации о противодействии коррупции для федеральных государственных гражданских служащих Кировского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Секретарь судебного заседания Суняева Д.И.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течение отчетного периода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Повышение уровня знания законодательства о противодействии коррупции федеральных государственных гражданских служащих районных, с целью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3470"/>
        <w:gridCol w:w="1882"/>
        <w:gridCol w:w="1930"/>
        <w:gridCol w:w="2443"/>
      </w:tblGrid>
      <w:tr>
        <w:trPr>
          <w:trHeight w:val="14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районного суда г. Уфы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фактического применения полученных знаний в осуществляемой деятельности</w:t>
            </w:r>
          </w:p>
        </w:tc>
      </w:tr>
      <w:tr>
        <w:trPr>
          <w:trHeight w:val="40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 участия гражданских служащих Кировского районного суда г. Уфы,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Секретарь судебного заседания Суняева Д.И.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течение отчетного периода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актами.</w:t>
            </w:r>
          </w:p>
        </w:tc>
      </w:tr>
      <w:tr>
        <w:trPr>
          <w:trHeight w:val="48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Разъяснение порядка заполнения и представления федеральными государственными гражданскими служащими Кировского районного суда г. Уфы,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супруг(супругов) и несовершеннолетних детей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Секретарь судебного заседания Суняева Д.И.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течение отчетного периода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Повышение качества заполнения гражданскими служащими справок о ■ доходах, расходах, об &gt;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В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hanging="2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•заимодействие с институтами гражданского общества, гражданами и организациями по вопросам противодействия коррупции,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 также обеспечение доступности информации о деятельности Управления</w:t>
            </w:r>
          </w:p>
        </w:tc>
      </w:tr>
      <w:tr>
        <w:trPr>
          <w:trHeight w:val="18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Ведение и наполнение раздела «Противодействие коррупции» на официальном сайте суда.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Секретарь судебного заседания Суняева Д.И.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постоянно, в течение отчетного периода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Обеспечение открытости и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 xml:space="preserve">доступности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информации об антикоррупционной деятельности Кировского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86"/>
        <w:gridCol w:w="3466"/>
        <w:gridCol w:w="1886"/>
        <w:gridCol w:w="1925"/>
        <w:gridCol w:w="2448"/>
      </w:tblGrid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районного суда г. Уфы</w:t>
            </w:r>
          </w:p>
        </w:tc>
      </w:tr>
      <w:tr>
        <w:trPr>
          <w:trHeight w:val="29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995" w:val="left"/>
              </w:tabs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Размещение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</w:t>
              <w:tab/>
              <w:t>_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кампаний 2025-2028 годов на официальном сайте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Секретарь судебного заседания Суняева Д.И.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ежегодно,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 1 июня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 открытости и доступности информации о доходах,расходах, об имуществе и обязательствах имущественного характера гражданских служащих</w:t>
            </w:r>
          </w:p>
        </w:tc>
      </w:tr>
      <w:tr>
        <w:trPr>
          <w:trHeight w:val="29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328" w:val="left"/>
              </w:tabs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 функционирования и контроль за обеспечением</w:t>
              <w:tab/>
              <w:t>телефона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доверия в Кировском районном суде г. Уфы по вопросам, связанным с проявлениями коррупции в судах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Секретарь судебного заседания Суняева Д.И.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постоянно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>
        <w:trPr>
          <w:trHeight w:val="166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338" w:val="left"/>
              </w:tabs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Обобщение</w:t>
              <w:tab/>
              <w:t>практики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078" w:val="left"/>
              </w:tabs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рассмотрения</w:t>
              <w:tab/>
              <w:t>обращений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 и организаций по фактам коррупции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Секретарь судебного заседания Суняева Д.И.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ежеквартально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Повышение результативности и эффективности работы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 указанными обращениями</w:t>
            </w:r>
          </w:p>
        </w:tc>
      </w:tr>
    </w:tbl>
    <w:p>
      <w:pPr>
        <w:widowControl w:val="0"/>
        <w:spacing w:after="4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5957570</wp:posOffset>
                </wp:positionH>
                <wp:positionV relativeFrom="paragraph">
                  <wp:posOffset>139700</wp:posOffset>
                </wp:positionV>
                <wp:extent cx="826135" cy="18605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613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О.А. Совина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9.10000000000002pt;margin-top:11.pt;width:65.049999999999997pt;height:14.6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О.А. Совина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И.о. председателя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Кировского районного суда г. Уфы</w:t>
      </w:r>
    </w:p>
    <w:sectPr>
      <w:footnotePr>
        <w:pos w:val="pageBottom"/>
        <w:numFmt w:val="decimal"/>
        <w:numRestart w:val="continuous"/>
      </w:footnotePr>
      <w:pgSz w:w="11900" w:h="16840"/>
      <w:pgMar w:top="1810" w:left="1208" w:right="272" w:bottom="1765" w:header="1382" w:footer="133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Другое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line="257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Другое"/>
    <w:basedOn w:val="Normal"/>
    <w:link w:val="CharStyle5"/>
    <w:pPr>
      <w:widowControl w:val="0"/>
      <w:shd w:val="clear" w:color="auto" w:fill="FFFFFF"/>
      <w:spacing w:line="25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