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</w:tblGrid>
      <w:tr w:rsidR="00E10331" w:rsidRPr="00E10331" w:rsidTr="007B1299">
        <w:trPr>
          <w:trHeight w:val="4851"/>
          <w:jc w:val="right"/>
        </w:trPr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95" w:rsidRPr="00E41195" w:rsidRDefault="00E41195" w:rsidP="00E41195">
            <w:pPr>
              <w:pStyle w:val="ConsPlusTitlePage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E41195">
              <w:rPr>
                <w:rFonts w:ascii="Times New Roman" w:hAnsi="Times New Roman" w:cs="Times New Roman"/>
                <w:sz w:val="26"/>
                <w:szCs w:val="26"/>
              </w:rPr>
              <w:t xml:space="preserve">В Кировский городской суд Мурманской области </w:t>
            </w:r>
          </w:p>
          <w:p w:rsidR="00E41195" w:rsidRPr="00E41195" w:rsidRDefault="00E41195" w:rsidP="00E41195">
            <w:pPr>
              <w:pStyle w:val="ConsPlusTitlePage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Мурманская обл., г. Кировск, пр. Ленина, д. 16</w:t>
            </w:r>
            <w:proofErr w:type="gramStart"/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а  &lt;</w:t>
            </w:r>
            <w:proofErr w:type="gramEnd"/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1&gt;</w:t>
            </w:r>
            <w:hyperlink w:anchor="P68" w:history="1"/>
          </w:p>
          <w:p w:rsidR="00E41195" w:rsidRPr="00E41195" w:rsidRDefault="00E41195" w:rsidP="00E411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Истец:_________________________________(Ф.И.О. полностью),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адрес:___________________________________________________,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 xml:space="preserve">телефон:________________________, 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почты:__________</w:t>
            </w:r>
          </w:p>
          <w:p w:rsidR="00E41195" w:rsidRPr="00E41195" w:rsidRDefault="00E41195" w:rsidP="00E411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истца: (при </w:t>
            </w:r>
            <w:proofErr w:type="gramStart"/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наличии)_</w:t>
            </w:r>
            <w:proofErr w:type="gramEnd"/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______(Ф.И.О. полностью) 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__________________________________________________,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 xml:space="preserve">телефон: _______________________, 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 _________ &lt;2&gt;</w:t>
            </w:r>
          </w:p>
          <w:p w:rsidR="00E41195" w:rsidRPr="00E41195" w:rsidRDefault="00E41195" w:rsidP="00E41195">
            <w:pPr>
              <w:pStyle w:val="ConsPlusNormal"/>
              <w:spacing w:before="2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Ответчик: _____________________________ (Ф.И.О. полностью),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__________________________________________________,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 xml:space="preserve">телефон: _____________________, 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 ______,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рождения: ______________________ (если известны),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>место работы: ______________________________ (если известно),</w:t>
            </w:r>
          </w:p>
          <w:p w:rsidR="00E41195" w:rsidRPr="00E41195" w:rsidRDefault="00E41195" w:rsidP="00E41195">
            <w:pPr>
              <w:pStyle w:val="ConsPlusNormal"/>
              <w:jc w:val="right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41195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гражданина: ____________________________ </w:t>
            </w:r>
            <w:hyperlink w:anchor="P73" w:history="1">
              <w:r w:rsidRPr="00E4119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  <w:p w:rsidR="00E41195" w:rsidRPr="00E41195" w:rsidRDefault="00E41195" w:rsidP="00E1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10331" w:rsidRPr="00E41195" w:rsidRDefault="00E10331" w:rsidP="00E41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411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Цена иска:</w:t>
            </w:r>
            <w:r w:rsidR="00E41195" w:rsidRPr="00E411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</w:t>
            </w:r>
            <w:r w:rsidRPr="00E411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41195" w:rsidRPr="00E41195" w:rsidRDefault="00E41195" w:rsidP="00E41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411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Госпошлина_______________ </w:t>
            </w:r>
            <w:r w:rsidRPr="00E411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&lt;4&gt;</w:t>
            </w:r>
          </w:p>
          <w:p w:rsidR="00E41195" w:rsidRPr="00E10331" w:rsidRDefault="00E41195" w:rsidP="00E411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10331" w:rsidRPr="00E41195" w:rsidRDefault="00E10331" w:rsidP="00E10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ИСКОВОЕ ЗАЯВЛЕНИЕ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возмещении ущерба, причинённого </w:t>
      </w:r>
      <w:proofErr w:type="spellStart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залитием</w:t>
      </w:r>
      <w:proofErr w:type="spellEnd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квартиры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331" w:rsidRPr="00E41195" w:rsidRDefault="00E10331" w:rsidP="00E4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являюсь собственником квартиры, расположенной по адресу: __________________.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331" w:rsidRPr="00E41195" w:rsidRDefault="00E10331" w:rsidP="00E4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Указанная квартира принадлежит мне на основании договора ______</w:t>
      </w:r>
      <w:r w:rsid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  <w:r w:rsidR="00E41195"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 от "___” ________</w:t>
      </w:r>
      <w:proofErr w:type="gramStart"/>
      <w:r w:rsidR="00E41195"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</w:t>
      </w:r>
      <w:proofErr w:type="gramEnd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 г. № ___ .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(например: договора приватизации, дарения, купли-продажи и т.п.)</w:t>
      </w:r>
    </w:p>
    <w:p w:rsidR="00E10331" w:rsidRPr="00E10331" w:rsidRDefault="00E10331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03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10331" w:rsidRPr="00E41195" w:rsidRDefault="00E10331" w:rsidP="00E4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Моя квартира расположена на _____ этаже.</w:t>
      </w:r>
    </w:p>
    <w:p w:rsidR="00E10331" w:rsidRPr="00E41195" w:rsidRDefault="00E10331" w:rsidP="00E4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"___” __________ 20 __ года по вине ответчика, проживающего этажом выше, произошло </w:t>
      </w:r>
      <w:proofErr w:type="spellStart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залитие</w:t>
      </w:r>
      <w:proofErr w:type="spellEnd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моей квартиры, (указать характер залива квартиры, его причины, например, прорыв труб отопления, водоснабжения и др.).</w:t>
      </w:r>
    </w:p>
    <w:p w:rsidR="00E10331" w:rsidRPr="00E10331" w:rsidRDefault="00E10331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03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10331" w:rsidRPr="00E41195" w:rsidRDefault="00E10331" w:rsidP="00E4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Вина ответчика в произошедшем, а также причины </w:t>
      </w:r>
      <w:proofErr w:type="spellStart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залития</w:t>
      </w:r>
      <w:proofErr w:type="spellEnd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моей квартиры и нанесенный мне ущерб установлены _________________</w:t>
      </w:r>
      <w:proofErr w:type="gramStart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_(</w:t>
      </w:r>
      <w:proofErr w:type="gramEnd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какими документами, например, актом обследования комиссии и др.).</w:t>
      </w:r>
    </w:p>
    <w:p w:rsidR="00E10331" w:rsidRPr="00E41195" w:rsidRDefault="00E10331" w:rsidP="00E4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</w:t>
      </w:r>
      <w:proofErr w:type="spellStart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залития</w:t>
      </w:r>
      <w:proofErr w:type="spellEnd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моей квартиры мне причинён материальный ущерб, который состоит </w:t>
      </w:r>
      <w:proofErr w:type="gramStart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 _</w:t>
      </w:r>
      <w:proofErr w:type="gramEnd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 </w:t>
      </w:r>
      <w:r w:rsidRPr="00E4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 перечень </w:t>
      </w:r>
      <w:r w:rsidRPr="00E4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вещей, пришедших в негодность, их стоимость, а также какой необходим восстановительный ремонт квартиры, его стоимость).</w:t>
      </w:r>
    </w:p>
    <w:p w:rsidR="00E10331" w:rsidRPr="00E41195" w:rsidRDefault="00E10331" w:rsidP="00E4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Общая сумма ущерба составляет ___________ руб.</w:t>
      </w:r>
    </w:p>
    <w:p w:rsidR="00E10331" w:rsidRPr="00E41195" w:rsidRDefault="00E10331" w:rsidP="00E4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Сделать   восстановительный  ремонт  и  (или)  возместить причиненный мне ущерб добровольно ответчик отказался.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 и в соответствии со ст. 1064 ГК РФ</w:t>
      </w:r>
    </w:p>
    <w:p w:rsidR="00E10331" w:rsidRPr="00E41195" w:rsidRDefault="00E10331" w:rsidP="00650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Взыскать с ответчика _____________ в мою пользу в возмещение материального ущерба, причиненного заливом моей квартиры, в сумме __________ рублей.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Взыскать с ответчика в мою пользу судебные расходы по оплате государственной пошлины за подачу искового заявления в суд в размере _________ рублей, а также взыскать _____ рублей в возмещение </w:t>
      </w:r>
      <w:proofErr w:type="gramStart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расходов</w:t>
      </w:r>
      <w:proofErr w:type="gramEnd"/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оценке ущерба.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Приложения: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Правоустанавливающие документы на квартиру 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План жилого помещения 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Акт обследования жилого помещения 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Акт осмотра (отчет, заключение) о размере ущерба 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Квитанция об уплате госпошлины</w:t>
      </w:r>
      <w:r w:rsidR="009944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(оригинал)</w:t>
      </w: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Расчёт взыскиваемой денежной суммы </w:t>
      </w:r>
    </w:p>
    <w:p w:rsidR="00E10331" w:rsidRPr="00E41195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Доказательства в подтверждение причиненного истцу вреда и его стоимости (например, заключение строительно-технической экспертизы, заключение товароведческой экспертизы, квитанции, сметы, акт оценки и др.) </w:t>
      </w:r>
    </w:p>
    <w:p w:rsidR="00E41195" w:rsidRDefault="00E41195" w:rsidP="00E41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</w:t>
      </w:r>
      <w:r w:rsidRPr="00762392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1C7EAF" w:rsidRDefault="001C7EAF" w:rsidP="001C7E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Копия доверенности представителя (если в деле участвует представитель).</w:t>
      </w:r>
    </w:p>
    <w:p w:rsidR="00E41195" w:rsidRPr="00762392" w:rsidRDefault="00E41195" w:rsidP="00E4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1195" w:rsidRPr="00762392" w:rsidRDefault="00E41195" w:rsidP="00E411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E41195" w:rsidRPr="00762392" w:rsidRDefault="00E41195" w:rsidP="00E411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  </w:t>
      </w:r>
    </w:p>
    <w:p w:rsidR="00E41195" w:rsidRPr="00762392" w:rsidRDefault="00E41195" w:rsidP="00E411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"___"____________</w:t>
      </w:r>
      <w:r w:rsidRPr="00762392">
        <w:rPr>
          <w:color w:val="000000"/>
          <w:sz w:val="26"/>
          <w:szCs w:val="26"/>
        </w:rPr>
        <w:t>г.                                              </w:t>
      </w:r>
      <w:r>
        <w:rPr>
          <w:color w:val="000000"/>
          <w:sz w:val="26"/>
          <w:szCs w:val="26"/>
        </w:rPr>
        <w:t>          </w:t>
      </w:r>
      <w:r w:rsidRPr="00762392">
        <w:rPr>
          <w:color w:val="000000"/>
          <w:sz w:val="26"/>
          <w:szCs w:val="26"/>
        </w:rPr>
        <w:t>     ____________________</w:t>
      </w:r>
    </w:p>
    <w:p w:rsidR="00E41195" w:rsidRPr="00C50D7B" w:rsidRDefault="00E41195" w:rsidP="00E411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E10331" w:rsidRPr="00E10331" w:rsidRDefault="00E10331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03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10331" w:rsidRPr="00E10331" w:rsidRDefault="00E10331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03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41195" w:rsidRPr="0099444D" w:rsidRDefault="00E41195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41195" w:rsidRPr="0099444D" w:rsidRDefault="00E41195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41195" w:rsidRPr="0099444D" w:rsidRDefault="00E41195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41195" w:rsidRDefault="00E41195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42E86" w:rsidRDefault="00C42E86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C7EAF" w:rsidRDefault="001C7EAF" w:rsidP="00E103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41195" w:rsidRPr="006B5C2B" w:rsidRDefault="00E41195" w:rsidP="00E41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41195" w:rsidRPr="006B5C2B" w:rsidRDefault="00E41195" w:rsidP="00E41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E41195" w:rsidRPr="006B5C2B" w:rsidRDefault="00E41195" w:rsidP="00E41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0955" w:rsidRPr="0087185D" w:rsidRDefault="00F90797" w:rsidP="009909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&lt;1&gt; </w:t>
      </w:r>
      <w:r w:rsidR="00990955" w:rsidRPr="0087185D">
        <w:rPr>
          <w:sz w:val="26"/>
          <w:szCs w:val="26"/>
        </w:rPr>
        <w:t xml:space="preserve">В соответствии с </w:t>
      </w:r>
      <w:proofErr w:type="spellStart"/>
      <w:r w:rsidR="00990955" w:rsidRPr="0087185D">
        <w:rPr>
          <w:sz w:val="26"/>
          <w:szCs w:val="26"/>
        </w:rPr>
        <w:t>пп</w:t>
      </w:r>
      <w:proofErr w:type="spellEnd"/>
      <w:r w:rsidR="00990955" w:rsidRPr="0087185D">
        <w:rPr>
          <w:sz w:val="26"/>
          <w:szCs w:val="26"/>
        </w:rPr>
        <w:t xml:space="preserve">. 4 ч. 1 ст. 23 Гражданского процессуального кодекса РФ мировой судья в качестве суда первой инстанции рассматривает дела по имущественным спорам, </w:t>
      </w:r>
      <w:r w:rsidR="00990955" w:rsidRPr="0087185D">
        <w:rPr>
          <w:sz w:val="26"/>
          <w:szCs w:val="26"/>
          <w:shd w:val="clear" w:color="auto" w:fill="FFFFFF"/>
        </w:rPr>
        <w:t xml:space="preserve">за исключением дел о наследовании имущества и дел, </w:t>
      </w:r>
      <w:r w:rsidR="00990955" w:rsidRPr="0087185D">
        <w:rPr>
          <w:sz w:val="26"/>
          <w:szCs w:val="26"/>
          <w:shd w:val="clear" w:color="auto" w:fill="FFFFFF"/>
        </w:rPr>
        <w:lastRenderedPageBreak/>
        <w:t>возникающих из отношений по созданию и использованию результатов интеллектуальной деятельности, при цене иска, не превышающей 50 000 рублей.</w:t>
      </w:r>
    </w:p>
    <w:p w:rsidR="00990955" w:rsidRPr="0087185D" w:rsidRDefault="00990955" w:rsidP="0099095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87185D">
        <w:rPr>
          <w:bCs/>
          <w:sz w:val="26"/>
          <w:szCs w:val="26"/>
        </w:rPr>
        <w:t>Дела по имущественным спорам, рассматриваются районными (городскими) судами при цене иска превышающей 50 000 рублей.</w:t>
      </w:r>
    </w:p>
    <w:p w:rsidR="00990955" w:rsidRDefault="00990955" w:rsidP="009909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</w:p>
    <w:p w:rsidR="00E41195" w:rsidRPr="006B5C2B" w:rsidRDefault="00E41195" w:rsidP="009909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t>В соответствии со ст.28 ГПК РФ, иск предъявляется в суд по месту жительства ответчика (ч.1 ст.29 ГПК РФ).</w:t>
      </w:r>
    </w:p>
    <w:p w:rsidR="00E41195" w:rsidRPr="00B145DF" w:rsidRDefault="00E41195" w:rsidP="00E4119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t>В силу ст.20 ГК РФ местом жительства признается место, где гражданин постоянно или преимущественно проживает.</w:t>
      </w:r>
      <w:r w:rsidR="003F5327">
        <w:rPr>
          <w:color w:val="000000"/>
          <w:sz w:val="26"/>
          <w:szCs w:val="26"/>
        </w:rPr>
        <w:t xml:space="preserve"> </w:t>
      </w:r>
      <w:r w:rsidRPr="006B5C2B">
        <w:rPr>
          <w:color w:val="000000"/>
          <w:sz w:val="26"/>
          <w:szCs w:val="26"/>
        </w:rPr>
        <w:t>Иск к ответчику, место жительства которого неизвестно или который не имее</w:t>
      </w:r>
      <w:r w:rsidR="003F5327">
        <w:rPr>
          <w:color w:val="000000"/>
          <w:sz w:val="26"/>
          <w:szCs w:val="26"/>
        </w:rPr>
        <w:t>т места жительства в РФ</w:t>
      </w:r>
      <w:r w:rsidRPr="006B5C2B">
        <w:rPr>
          <w:color w:val="000000"/>
          <w:sz w:val="26"/>
          <w:szCs w:val="26"/>
        </w:rPr>
        <w:t xml:space="preserve">, может быть предъявлен в суд по месту нахождения его </w:t>
      </w:r>
      <w:r w:rsidRPr="00B145DF">
        <w:rPr>
          <w:color w:val="000000"/>
          <w:sz w:val="26"/>
          <w:szCs w:val="26"/>
        </w:rPr>
        <w:t>имущества или по его последнему известному месту жительства в Российской Федерации ч.1 ст.29 ГПК РФ).</w:t>
      </w:r>
    </w:p>
    <w:p w:rsidR="00E41195" w:rsidRPr="006B5C2B" w:rsidRDefault="00E41195" w:rsidP="00E4119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E41195" w:rsidRPr="006B5C2B" w:rsidRDefault="00E41195" w:rsidP="00E41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4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E41195" w:rsidRPr="00C1595C" w:rsidRDefault="00E41195" w:rsidP="00E4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1195" w:rsidRPr="00C1595C" w:rsidTr="008808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1195" w:rsidRPr="00C1595C" w:rsidRDefault="00E41195" w:rsidP="00880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E41195" w:rsidRPr="00C1595C" w:rsidRDefault="00E41195" w:rsidP="00880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6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E41195" w:rsidRPr="00B145DF" w:rsidRDefault="00E41195" w:rsidP="00E41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  <w:r w:rsidRPr="00E96612">
        <w:rPr>
          <w:rFonts w:ascii="Times New Roman" w:hAnsi="Times New Roman" w:cs="Times New Roman"/>
          <w:sz w:val="26"/>
          <w:szCs w:val="26"/>
        </w:rPr>
        <w:t xml:space="preserve">&lt;3&gt; с 30 марта 2020 года - указывается один из идентификаторов: СНИЛС, </w:t>
      </w:r>
      <w:r w:rsidRPr="00B145DF">
        <w:rPr>
          <w:rFonts w:ascii="Times New Roman" w:hAnsi="Times New Roman" w:cs="Times New Roman"/>
          <w:sz w:val="26"/>
          <w:szCs w:val="26"/>
        </w:rPr>
        <w:t>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0" w:history="1">
        <w:r w:rsidRPr="00B145DF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B145DF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E41195" w:rsidRPr="00B145DF" w:rsidRDefault="00E41195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1195" w:rsidRPr="00B145DF" w:rsidRDefault="00E41195" w:rsidP="00E411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&lt;4&gt; В соответствии с п. 1 ч. 1 ст. 333.19 НК РФ размер государственной пошлины при подаче искового заявления имущественного характера, подлежащего оценке, составляет при цене иска:</w:t>
      </w:r>
    </w:p>
    <w:p w:rsidR="00E41195" w:rsidRPr="00B145DF" w:rsidRDefault="00E41195" w:rsidP="00E4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3F3FF"/>
          <w:lang w:eastAsia="ru-RU"/>
        </w:rPr>
        <w:t>до 20 000 рублей — 4 процента цены иска, но не менее 400 рублей;  </w:t>
      </w:r>
    </w:p>
    <w:p w:rsidR="00E41195" w:rsidRPr="00B145DF" w:rsidRDefault="00E41195" w:rsidP="00E41195">
      <w:pPr>
        <w:shd w:val="clear" w:color="auto" w:fill="F3F3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20 001 рубля до 100 000 рублей — 800 рублей плюс 3 процента суммы, превышающей 20 000 рублей;   </w:t>
      </w:r>
    </w:p>
    <w:p w:rsidR="00E41195" w:rsidRPr="00B145DF" w:rsidRDefault="00E41195" w:rsidP="00E41195">
      <w:pPr>
        <w:shd w:val="clear" w:color="auto" w:fill="F3F3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100 001 рубля до 200 000 рублей — 3 200 рублей плюс 2 процента суммы, превышающей 100 000 рублей;   </w:t>
      </w:r>
    </w:p>
    <w:p w:rsidR="00E41195" w:rsidRPr="00B145DF" w:rsidRDefault="00E41195" w:rsidP="00E41195">
      <w:pPr>
        <w:shd w:val="clear" w:color="auto" w:fill="F3F3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200 001 рубля до 1 000 000 рублей — 5 200 рублей плюс 1 процент суммы, превышающей 200 000 рублей;   </w:t>
      </w:r>
    </w:p>
    <w:p w:rsidR="00E41195" w:rsidRPr="00B145DF" w:rsidRDefault="00E41195" w:rsidP="00E4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свыше 1 000 000 рублей — 13 200 рублей плюс 0,5 процента суммы, превышающей 1 000 000 ру</w:t>
      </w:r>
      <w:r w:rsidR="00F907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блей, но не более 60 000 рублей.</w:t>
      </w:r>
    </w:p>
    <w:p w:rsidR="001C7EAF" w:rsidRDefault="001C7EAF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ПРИМЕЧАНИЕ:</w:t>
      </w: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Статья 1064 Гражданского кодекса Российской Федерации (далее по тексту – ГК РФ) предусматривает, что вред, причинённый личности или имуществу </w:t>
      </w: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гражданина, а также вред, причинённый имуществу юридического лица, подлежит возмещению в полном объёме лицом, причинившим вред.</w:t>
      </w: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Причинивший вред освобождается от его возмещения, если докажет, что вред причинён не по его вине (ст. 1064 ГК РФ).</w:t>
      </w: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наступления ответственности за причинение вреда в общем случае необходимы четыре условия: наличие вреда; противоправное поведение (действие, б</w:t>
      </w:r>
      <w:r w:rsidR="00F907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ездействие) </w:t>
      </w:r>
      <w:proofErr w:type="spellStart"/>
      <w:r w:rsidR="00F907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причинителя</w:t>
      </w:r>
      <w:proofErr w:type="spellEnd"/>
      <w:r w:rsidR="00F907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вреда; </w:t>
      </w: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причинная связь между противоправным пов</w:t>
      </w:r>
      <w:r w:rsidR="00F907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едением и наступившим вредом; </w:t>
      </w: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вина </w:t>
      </w:r>
      <w:proofErr w:type="spellStart"/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причинителя</w:t>
      </w:r>
      <w:proofErr w:type="spellEnd"/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вреда.</w:t>
      </w: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 2 ст. 1064 ГК устанавливает презумпцию вины </w:t>
      </w:r>
      <w:proofErr w:type="spellStart"/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причинителя</w:t>
      </w:r>
      <w:proofErr w:type="spellEnd"/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вреда. В силу этого лицо, причинившее вред, освобождается от возмещения вреда, если докажет, что вред причинен не по его вине. Таким образом, бремя доказывания отсутствия вины возлагается на </w:t>
      </w:r>
      <w:proofErr w:type="spellStart"/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причинителя</w:t>
      </w:r>
      <w:proofErr w:type="spellEnd"/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вреда.</w:t>
      </w: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Истец обязан доказать наличие самого факта причинения вреда его имуществу, противоправное поведение (действие, бездействие) </w:t>
      </w:r>
      <w:proofErr w:type="spellStart"/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причинителя</w:t>
      </w:r>
      <w:proofErr w:type="spellEnd"/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вреда и причинную связь между противоправным поведением и наступившим вредом, размер вреда.</w:t>
      </w: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Разрешая спор о взыскании денежной суммы в счет возмещения вреда, причиненного имуществу, необходимо учитывать, что в силу ст. 30 Жилищного кодекса Российской Федерации (далее по тексту - ЖК РФ), собственник жилого помещения обязан:</w:t>
      </w:r>
    </w:p>
    <w:p w:rsidR="00E10331" w:rsidRPr="00FD0672" w:rsidRDefault="00E10331" w:rsidP="00E103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 поддерживать данное помещение в надлежащем состоянии, не допуская бесхозяйственного обращения с ним,</w:t>
      </w:r>
    </w:p>
    <w:p w:rsidR="00E10331" w:rsidRPr="00FD0672" w:rsidRDefault="00E10331" w:rsidP="00E103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E10331" w:rsidRPr="00FD0672" w:rsidRDefault="00E10331" w:rsidP="00E1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силу ст. 67 ЖК РФ наниматель жилого помещения по договору социального найма обязан:</w:t>
      </w:r>
    </w:p>
    <w:p w:rsidR="00E10331" w:rsidRPr="00FD0672" w:rsidRDefault="00E10331" w:rsidP="001C7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 использовать жилое помещение по назначению и в пределах, которые установлены настоящим Кодексом;</w:t>
      </w:r>
    </w:p>
    <w:p w:rsidR="00E10331" w:rsidRPr="00FD0672" w:rsidRDefault="00E10331" w:rsidP="001C7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обеспечивать сохранность жилого помещения;</w:t>
      </w:r>
    </w:p>
    <w:p w:rsidR="00E10331" w:rsidRPr="00FD0672" w:rsidRDefault="00E10331" w:rsidP="001C7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поддерживать надлежащее состояние жилого помещения;</w:t>
      </w:r>
    </w:p>
    <w:p w:rsidR="00E10331" w:rsidRPr="00FD0672" w:rsidRDefault="001C7EAF" w:rsidP="001C7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</w:t>
      </w:r>
      <w:r w:rsidR="00E10331"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текущий ремонт жилого помещения;</w:t>
      </w:r>
    </w:p>
    <w:p w:rsidR="00E10331" w:rsidRPr="00FD0672" w:rsidRDefault="001C7EAF" w:rsidP="001C7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</w:t>
      </w:r>
      <w:r w:rsidR="00E10331"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вносить плату за жилое помещение и коммунальные услуги;</w:t>
      </w:r>
    </w:p>
    <w:p w:rsidR="00E10331" w:rsidRPr="00FD0672" w:rsidRDefault="001C7EAF" w:rsidP="001C7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</w:t>
      </w:r>
      <w:r w:rsidR="00E10331"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информировать </w:t>
      </w:r>
      <w:proofErr w:type="spellStart"/>
      <w:r w:rsidR="00E10331"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="00E10331"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установленные договором сроки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изменении оснований и условий, </w:t>
      </w:r>
      <w:r w:rsidR="00E10331"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дающих право пользования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квартирой</w:t>
      </w:r>
      <w:r w:rsidR="00E10331"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договору соц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E10331"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найма.</w:t>
      </w:r>
    </w:p>
    <w:p w:rsidR="00E10331" w:rsidRDefault="00E10331" w:rsidP="00FD0672">
      <w:pPr>
        <w:shd w:val="clear" w:color="auto" w:fill="FFFFFF"/>
        <w:spacing w:after="0" w:line="240" w:lineRule="auto"/>
        <w:jc w:val="both"/>
      </w:pP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  <w:r w:rsidR="001C7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15 ГК РФ под убытками понимают расходы, которые лицо, чьё право нарушено, произвело или должно будет произвести для восстановления нарушенного права, а также утрата или повреждение его имущества (реальный ущерб).</w:t>
      </w:r>
      <w:bookmarkEnd w:id="0"/>
    </w:p>
    <w:sectPr w:rsidR="00E10331" w:rsidSect="001C7E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331"/>
    <w:rsid w:val="00095DD0"/>
    <w:rsid w:val="001C7EAF"/>
    <w:rsid w:val="00211B24"/>
    <w:rsid w:val="003F5327"/>
    <w:rsid w:val="00650EC1"/>
    <w:rsid w:val="00701E17"/>
    <w:rsid w:val="007B1299"/>
    <w:rsid w:val="00957161"/>
    <w:rsid w:val="00990955"/>
    <w:rsid w:val="0099444D"/>
    <w:rsid w:val="00AF15D2"/>
    <w:rsid w:val="00B145DF"/>
    <w:rsid w:val="00BF4591"/>
    <w:rsid w:val="00C42E86"/>
    <w:rsid w:val="00CC0544"/>
    <w:rsid w:val="00E10331"/>
    <w:rsid w:val="00E41195"/>
    <w:rsid w:val="00F36165"/>
    <w:rsid w:val="00F90797"/>
    <w:rsid w:val="00F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8126-DDE5-4CCE-93B3-AEE141B3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1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41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4CA824EBF1F10250E84CAA1FA872C3EoCg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0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4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9" Type="http://schemas.openxmlformats.org/officeDocument/2006/relationships/hyperlink" Target="consultantplus://offline/ref=D4A38EFE4E0E2245A113818C44AA39F3F0A3DEE2ADC07E9E20CF36DC35F288245F54E427C1D41BF24D167059DE9FADE583323CCAD8645478o1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2020-01-19T11:07:00Z</dcterms:created>
  <dcterms:modified xsi:type="dcterms:W3CDTF">2020-02-27T08:46:00Z</dcterms:modified>
</cp:coreProperties>
</file>