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3E" w:rsidRDefault="0048573E" w:rsidP="00B3686C">
      <w:pPr>
        <w:ind w:left="10440"/>
        <w:jc w:val="both"/>
        <w:rPr>
          <w:rFonts w:ascii="Times New Roman" w:hAnsi="Times New Roman" w:cs="Times New Roman"/>
          <w:sz w:val="28"/>
          <w:szCs w:val="28"/>
        </w:rPr>
      </w:pPr>
    </w:p>
    <w:p w:rsidR="00E711AB" w:rsidRPr="00CF02F6" w:rsidRDefault="00E711AB" w:rsidP="00BE59FD">
      <w:pPr>
        <w:spacing w:line="240" w:lineRule="auto"/>
        <w:ind w:left="10438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>УТВЕРЖДЕН</w:t>
      </w:r>
    </w:p>
    <w:p w:rsidR="00E711AB" w:rsidRPr="00CF02F6" w:rsidRDefault="00E711AB" w:rsidP="00BE59FD">
      <w:pPr>
        <w:spacing w:line="240" w:lineRule="auto"/>
        <w:ind w:left="10438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E711AB" w:rsidRPr="00CF02F6" w:rsidRDefault="00E711AB" w:rsidP="00BE59FD">
      <w:pPr>
        <w:spacing w:line="240" w:lineRule="auto"/>
        <w:ind w:left="10438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 xml:space="preserve">Кашинского </w:t>
      </w:r>
      <w:r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Pr="00CF02F6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E711AB" w:rsidRPr="00CF02F6" w:rsidRDefault="00E711AB" w:rsidP="00BE59FD">
      <w:pPr>
        <w:spacing w:line="240" w:lineRule="auto"/>
        <w:ind w:left="10438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711AB" w:rsidRPr="00DB6004" w:rsidRDefault="00E711AB" w:rsidP="00BE59FD">
      <w:pPr>
        <w:spacing w:line="240" w:lineRule="auto"/>
        <w:ind w:left="10438"/>
        <w:jc w:val="both"/>
        <w:rPr>
          <w:rFonts w:ascii="Times New Roman" w:hAnsi="Times New Roman" w:cs="Times New Roman"/>
          <w:sz w:val="28"/>
          <w:szCs w:val="28"/>
        </w:rPr>
      </w:pPr>
      <w:r w:rsidRPr="00DB6004">
        <w:rPr>
          <w:rFonts w:ascii="Times New Roman" w:hAnsi="Times New Roman" w:cs="Times New Roman"/>
          <w:sz w:val="28"/>
          <w:szCs w:val="28"/>
        </w:rPr>
        <w:t>от «</w:t>
      </w:r>
      <w:r w:rsidR="00941AF4" w:rsidRPr="00DB6004">
        <w:rPr>
          <w:rFonts w:ascii="Times New Roman" w:hAnsi="Times New Roman" w:cs="Times New Roman"/>
          <w:sz w:val="28"/>
          <w:szCs w:val="28"/>
        </w:rPr>
        <w:t>09</w:t>
      </w:r>
      <w:r w:rsidRPr="00DB6004">
        <w:rPr>
          <w:rFonts w:ascii="Times New Roman" w:hAnsi="Times New Roman" w:cs="Times New Roman"/>
          <w:sz w:val="28"/>
          <w:szCs w:val="28"/>
        </w:rPr>
        <w:t>» января 20</w:t>
      </w:r>
      <w:r w:rsidR="00980C45" w:rsidRPr="00DB6004">
        <w:rPr>
          <w:rFonts w:ascii="Times New Roman" w:hAnsi="Times New Roman" w:cs="Times New Roman"/>
          <w:sz w:val="28"/>
          <w:szCs w:val="28"/>
        </w:rPr>
        <w:t>2</w:t>
      </w:r>
      <w:r w:rsidR="0061064B">
        <w:rPr>
          <w:rFonts w:ascii="Times New Roman" w:hAnsi="Times New Roman" w:cs="Times New Roman"/>
          <w:sz w:val="28"/>
          <w:szCs w:val="28"/>
        </w:rPr>
        <w:t>4</w:t>
      </w:r>
      <w:r w:rsidRPr="00DB6004">
        <w:rPr>
          <w:rFonts w:ascii="Times New Roman" w:hAnsi="Times New Roman" w:cs="Times New Roman"/>
          <w:sz w:val="28"/>
          <w:szCs w:val="28"/>
        </w:rPr>
        <w:t xml:space="preserve"> г. № </w:t>
      </w:r>
      <w:r w:rsidR="0061064B">
        <w:rPr>
          <w:rFonts w:ascii="Times New Roman" w:hAnsi="Times New Roman" w:cs="Times New Roman"/>
          <w:sz w:val="28"/>
          <w:szCs w:val="28"/>
        </w:rPr>
        <w:t>2</w:t>
      </w:r>
      <w:r w:rsidR="00980C45" w:rsidRPr="00DB6004">
        <w:rPr>
          <w:rFonts w:ascii="Times New Roman" w:hAnsi="Times New Roman" w:cs="Times New Roman"/>
          <w:sz w:val="28"/>
          <w:szCs w:val="28"/>
        </w:rPr>
        <w:t>-о</w:t>
      </w:r>
    </w:p>
    <w:p w:rsidR="00E711AB" w:rsidRPr="00CF02F6" w:rsidRDefault="00E711AB" w:rsidP="00A45F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11AB" w:rsidRPr="00CF02F6" w:rsidRDefault="00E711AB" w:rsidP="00F20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F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711AB" w:rsidRPr="00CF02F6" w:rsidRDefault="00E711AB" w:rsidP="00A45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F6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противодействия коррупции в Кашинском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межрайонном суде  Тверской области на 20</w:t>
      </w:r>
      <w:r w:rsidR="0061064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CF02F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6039"/>
        <w:gridCol w:w="3793"/>
        <w:gridCol w:w="2253"/>
        <w:gridCol w:w="1805"/>
      </w:tblGrid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-методическое 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обеспечение реализации антикоррупционной политики</w:t>
            </w: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федеральными государственными гражданскими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среди государственных гражданских служащих суда. Проводить проверки указанных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 (п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ресс-секретарь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1647"/>
        </w:trPr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ведения раздела «Противодействие коррупции» на официальном сайте суда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Pr="0033268E" w:rsidRDefault="0070710C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предоставление сведений о ходе реализации мер по противодействию коррупции в суде в Управление Судебного департамента в Тверской области  </w:t>
            </w:r>
          </w:p>
        </w:tc>
        <w:tc>
          <w:tcPr>
            <w:tcW w:w="2693" w:type="dxa"/>
          </w:tcPr>
          <w:p w:rsidR="0070710C" w:rsidRDefault="0070710C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Управлением Судебного департамента в Тверской области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а также комиссии по проведению служебных споров </w:t>
            </w:r>
          </w:p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формированию у федеральных государственных гражданских служащих суда отрицательного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ответственное за профилактику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086" w:type="dxa"/>
          </w:tcPr>
          <w:p w:rsidR="00E711AB" w:rsidRPr="000429E8" w:rsidRDefault="00E711AB" w:rsidP="0070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9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взаимодействие с 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правоохранительными органами  </w:t>
            </w:r>
            <w:r w:rsidRPr="000429E8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</w:t>
            </w:r>
          </w:p>
        </w:tc>
        <w:tc>
          <w:tcPr>
            <w:tcW w:w="2693" w:type="dxa"/>
          </w:tcPr>
          <w:p w:rsidR="00E711AB" w:rsidRPr="0033268E" w:rsidRDefault="00E711AB" w:rsidP="003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86" w:type="dxa"/>
          </w:tcPr>
          <w:p w:rsidR="00E711AB" w:rsidRPr="0033268E" w:rsidRDefault="00E711AB" w:rsidP="009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взаимодействие с Квалификационной коллегией судей Тверской области и Советом судей </w:t>
            </w:r>
            <w:r w:rsidR="00941A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верской области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86" w:type="dxa"/>
          </w:tcPr>
          <w:p w:rsidR="00E711AB" w:rsidRPr="00361CB6" w:rsidRDefault="00E711AB" w:rsidP="00361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в установленном порядке план противодействия коррупции в Кашинском межрайонном суде на 20</w:t>
            </w:r>
            <w:r w:rsidR="00361CB6" w:rsidRPr="00361C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 xml:space="preserve"> год  </w:t>
            </w:r>
          </w:p>
        </w:tc>
        <w:tc>
          <w:tcPr>
            <w:tcW w:w="2693" w:type="dxa"/>
          </w:tcPr>
          <w:p w:rsidR="00E711AB" w:rsidRPr="00361CB6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61CB6" w:rsidRDefault="00E711AB" w:rsidP="0036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361CB6" w:rsidRPr="00361CB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61CB6" w:rsidRPr="00361C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61CB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РФ, федеральными государственными гражданскими служащими суда для заполнения справок о своих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распорядительных документов председателя суда в сфере противодействия коррупции с целью приведения их в соответствие с действующим законодательством, доведения их до сведения всех гражданских служащих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6" w:type="dxa"/>
          </w:tcPr>
          <w:p w:rsidR="00E711AB" w:rsidRPr="0033268E" w:rsidRDefault="00E711AB" w:rsidP="00572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организационные мероприятия по реализации в 20</w:t>
            </w:r>
            <w:r w:rsidR="005720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 программ Судебного департамента «Комплексный </w:t>
            </w:r>
            <w:r w:rsidR="001D7F5E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зданий федеральных судов общей юрисдикции и федеральных арбитражных судов на 20</w:t>
            </w:r>
            <w:r w:rsidR="005720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720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годы», «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апитальный ремонт фасадов зданий федеральных судов общей юрисдикции и федеральных арбитражных судов на 20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 по повышению эффективности использования государственного имущества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 по повышению эффективности использования недвижимого имущества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D5018" w:rsidRDefault="003D5018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Противодействие коррупции при прохождении государственной гражданской службы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гражданскими служащими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86" w:type="dxa"/>
          </w:tcPr>
          <w:p w:rsidR="00E711AB" w:rsidRPr="0033268E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473"/>
        </w:trPr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</w:tcPr>
          <w:p w:rsidR="00E711AB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 Постановления Правительства Российской Федерации от 5 октября 2020 г. № 1602 «Положение о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федерального государственного гражданского служащего на безвозмездно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 и публично-правовой компании, в качестве члена  коллегиального органа управления этой организации»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ответственное за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809"/>
        </w:trPr>
        <w:tc>
          <w:tcPr>
            <w:tcW w:w="706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7086" w:type="dxa"/>
          </w:tcPr>
          <w:p w:rsidR="00E711AB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Постановления Правительства Российской Федерации от 5 марта 2018 г. № 228 «О реестре лиц, уволенных в связи с утратой доверия» </w:t>
            </w:r>
          </w:p>
        </w:tc>
        <w:tc>
          <w:tcPr>
            <w:tcW w:w="2693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кадровое обеспечение деятельности суда</w:t>
            </w:r>
            <w:r w:rsidR="003D50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5018" w:rsidRDefault="003D5018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олжностное лицо, ответственное за профилактику коррупционных правонарушений</w:t>
            </w:r>
          </w:p>
          <w:p w:rsidR="003D5018" w:rsidRDefault="003D5018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разъяснение порядка заполнения и представления судьями и федеральными гражданскими служащими суда справок о доходах,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имущественного характера,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справок о доходах,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имущественного характера их супругов и несовершеннолетних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7086" w:type="dxa"/>
          </w:tcPr>
          <w:p w:rsidR="00E711AB" w:rsidRPr="0037488C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сбор сведений об адресах сайтов и (или) страниц сайтов в информационно-телекоммуникационной сети «Интернет», предоставляемых федеральными государственными гражданскими служащими, замещающими должности в Кашинском межрайонном суде, на которых размещена общедоступная информация, а также данные, позволяющие их идентифицировать</w:t>
            </w:r>
          </w:p>
        </w:tc>
        <w:tc>
          <w:tcPr>
            <w:tcW w:w="2693" w:type="dxa"/>
          </w:tcPr>
          <w:p w:rsidR="00E711AB" w:rsidRPr="0037488C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кадровое обеспечение деятельности суда </w:t>
            </w:r>
          </w:p>
        </w:tc>
        <w:tc>
          <w:tcPr>
            <w:tcW w:w="2268" w:type="dxa"/>
          </w:tcPr>
          <w:p w:rsidR="00010F38" w:rsidRDefault="00010F38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E711AB" w:rsidRDefault="00E711AB" w:rsidP="003D5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апреля 20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5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C1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086" w:type="dxa"/>
          </w:tcPr>
          <w:p w:rsidR="00E711AB" w:rsidRPr="0033268E" w:rsidRDefault="00E711AB" w:rsidP="003D5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своевременное представление гражданскими служащими суда и судьями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сбор сведений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характера, а также их супругов и несовершеннолетних детей за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5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D50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10F38" w:rsidRPr="0033268E" w:rsidRDefault="00010F38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включительно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086" w:type="dxa"/>
          </w:tcPr>
          <w:p w:rsidR="00E711AB" w:rsidRPr="0033268E" w:rsidRDefault="00E711AB" w:rsidP="0094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сведений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BE5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судей и гражданских служащих суда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, а также их супругов и несовершеннолетних детей за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 w:rsidR="0094083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BE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июня 20</w:t>
            </w:r>
            <w:r w:rsidR="00BE59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086" w:type="dxa"/>
          </w:tcPr>
          <w:p w:rsidR="00E711AB" w:rsidRPr="0033268E" w:rsidRDefault="0094083C" w:rsidP="0094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Указа Президента Российской Федерации от 8 июля 2013 г. № 613 «Вопросы противодействия коррупции» п</w:t>
            </w:r>
            <w:r w:rsidR="00E711AB"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одготовить и разместить на официальном сайте суда сведения о доходах, об </w:t>
            </w:r>
            <w:r w:rsidR="00E711AB"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</w:t>
            </w:r>
            <w:r w:rsidR="00E711AB"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711AB" w:rsidRPr="003326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8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срок, не превышающий 14 рабочи</w:t>
            </w:r>
            <w:r w:rsidR="00867B3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 со дня истечения срока,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установленного для их подачи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3.12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за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размещении информации в информационно-телекоммуникационной сети «Интернет», представленных федеральными гражданскими служащими суда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кадровое обеспечение деятельности суда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7086" w:type="dxa"/>
          </w:tcPr>
          <w:p w:rsidR="00E711AB" w:rsidRPr="0033268E" w:rsidRDefault="00E711AB" w:rsidP="00010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возникновения конфликта интересов, одной из сторон которого являются лица,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замещающие должности государственной гражданской службы прин</w:t>
            </w:r>
            <w:r w:rsidR="00010F38">
              <w:rPr>
                <w:rFonts w:ascii="Times New Roman" w:hAnsi="Times New Roman" w:cs="Times New Roman"/>
                <w:sz w:val="28"/>
                <w:szCs w:val="28"/>
              </w:rPr>
              <w:t xml:space="preserve">ять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законодательством Российской Федерации меры по предотвращению и урегулированию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2693" w:type="dxa"/>
          </w:tcPr>
          <w:p w:rsidR="00E711AB" w:rsidRPr="0033268E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ответственное за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3.15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получения подарков и порядка сдачи подарка,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готовить предложения о применении соответствующих мер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юридической ответственности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ри наличии оснований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7086" w:type="dxa"/>
          </w:tcPr>
          <w:p w:rsidR="00E711AB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контроля за соблюдением федеральными государственными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ответственное за профилактику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3.18</w:t>
            </w:r>
          </w:p>
        </w:tc>
        <w:tc>
          <w:tcPr>
            <w:tcW w:w="7086" w:type="dxa"/>
          </w:tcPr>
          <w:p w:rsidR="00E711AB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рассмотрения обращений граждан </w:t>
            </w:r>
            <w:proofErr w:type="spellStart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непроцессуального</w:t>
            </w:r>
            <w:proofErr w:type="spellEnd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поступающих в суд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Предание гласности и доведение до сведения участников судебного разбирательства информации о внепроцессуальных обращениях, размещение данной информации на официальном сайте суда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7086" w:type="dxa"/>
          </w:tcPr>
          <w:p w:rsidR="00E711AB" w:rsidRPr="0033268E" w:rsidRDefault="00E711AB" w:rsidP="0086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госслужащих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суда, в том числе,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актуализацией сведений, содержащихся в анкетах, предоставляемых при поступлении на федеральную государственную гражданскую службу</w:t>
            </w:r>
            <w:r w:rsidR="00867B3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их родственниках в целях выявления возможного конфликта интересов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кадровое обеспечение деятельности суда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Антикоррупционное образование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доведение до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актуальных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законодательства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</w:tc>
        <w:tc>
          <w:tcPr>
            <w:tcW w:w="2693" w:type="dxa"/>
          </w:tcPr>
          <w:p w:rsidR="00E711AB" w:rsidRPr="0033268E" w:rsidRDefault="00E711AB" w:rsidP="008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  <w:r w:rsidR="00B24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суда</w:t>
            </w:r>
            <w:r w:rsidR="00B24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федеральных государственных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693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суда 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(и.о. председателя суда)</w:t>
            </w:r>
          </w:p>
        </w:tc>
        <w:tc>
          <w:tcPr>
            <w:tcW w:w="2268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согласованию с УСД, при наличии финансирования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Проведение вводных занятий с гражданскими служащими, впервые назначенными на должность гражданской службы по разъяснению основных обязанностей, запретов, ограничений, требований к служебному поведению государственного гражданского служащего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30 календарных дней со дня назначения на должность</w:t>
            </w:r>
          </w:p>
          <w:p w:rsidR="00867B3E" w:rsidRDefault="00867B3E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3E" w:rsidRDefault="00867B3E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3E" w:rsidRPr="0033268E" w:rsidRDefault="00867B3E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5. Антикоррупционная экспертиза нормативных правовых актов и их проектов 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проведение антикоррупционной экспертизы проектов правовых актов Кашинского межрайонного суда</w:t>
            </w:r>
          </w:p>
        </w:tc>
        <w:tc>
          <w:tcPr>
            <w:tcW w:w="2693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кадровое обеспечение деятельности суда</w:t>
            </w:r>
            <w:r w:rsidR="00BE59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9FD" w:rsidRPr="0033268E" w:rsidRDefault="00BE59FD" w:rsidP="00BE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  <w:p w:rsidR="00BE59FD" w:rsidRPr="0033268E" w:rsidRDefault="00BE59FD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F1294" w:rsidRDefault="007F1294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0C45" w:rsidRDefault="00980C45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Обеспечение доступа граждан и организаций к информации о деятельности суда</w:t>
            </w:r>
          </w:p>
          <w:p w:rsidR="007F1294" w:rsidRPr="0033268E" w:rsidRDefault="007F1294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693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и </w:t>
            </w:r>
            <w:bookmarkStart w:id="0" w:name="_GoBack"/>
            <w:bookmarkEnd w:id="0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«Противодействие коррупции» информации об антикоррупционной деятельности, актуального законодательства в сфере противодействия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коррупции. В том числе, локальных нормативных правовых актов, методических рекомендаций, сведений о доходах, расходах, об имуществе и обязательствах имущественного характера, иной необходимой информации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Пресс-секретарь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7488C">
        <w:tc>
          <w:tcPr>
            <w:tcW w:w="706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086" w:type="dxa"/>
          </w:tcPr>
          <w:p w:rsidR="00E711AB" w:rsidRPr="0037488C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Обеспечить безусловное выполнение требований Федерального закона от 22.12.2008 г.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Тверской области информации о движении дел и текстов судебных актов</w:t>
            </w:r>
          </w:p>
        </w:tc>
        <w:tc>
          <w:tcPr>
            <w:tcW w:w="2693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  <w:r w:rsidR="00BE59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(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1AB" w:rsidRPr="00CF02F6" w:rsidRDefault="0061064B" w:rsidP="00B44A32">
      <w:pPr>
        <w:rPr>
          <w:rFonts w:ascii="Times New Roman" w:hAnsi="Times New Roman" w:cs="Times New Roman"/>
          <w:sz w:val="28"/>
          <w:szCs w:val="28"/>
        </w:rPr>
      </w:pPr>
      <w:bookmarkStart w:id="1" w:name="_PictureBullets"/>
      <w:r w:rsidRPr="000570A2">
        <w:rPr>
          <w:vanish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1.1pt" o:bullet="t">
            <v:imagedata r:id="rId5" o:title=""/>
          </v:shape>
        </w:pict>
      </w:r>
      <w:bookmarkEnd w:id="1"/>
    </w:p>
    <w:sectPr w:rsidR="00E711AB" w:rsidRPr="00CF02F6" w:rsidSect="00CD731D">
      <w:pgSz w:w="16838" w:h="11906" w:orient="landscape"/>
      <w:pgMar w:top="1438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981"/>
    <w:multiLevelType w:val="hybridMultilevel"/>
    <w:tmpl w:val="56C41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01B1"/>
    <w:multiLevelType w:val="multilevel"/>
    <w:tmpl w:val="64D0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C19E2"/>
    <w:multiLevelType w:val="hybridMultilevel"/>
    <w:tmpl w:val="64D0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F5A"/>
    <w:rsid w:val="00004D11"/>
    <w:rsid w:val="00005BBD"/>
    <w:rsid w:val="00010F38"/>
    <w:rsid w:val="00012A28"/>
    <w:rsid w:val="00015F99"/>
    <w:rsid w:val="000429E8"/>
    <w:rsid w:val="00052B43"/>
    <w:rsid w:val="000570A2"/>
    <w:rsid w:val="000A20CD"/>
    <w:rsid w:val="000A6E23"/>
    <w:rsid w:val="000B0977"/>
    <w:rsid w:val="000B3094"/>
    <w:rsid w:val="000F66D6"/>
    <w:rsid w:val="00147B28"/>
    <w:rsid w:val="001542C1"/>
    <w:rsid w:val="0016661C"/>
    <w:rsid w:val="00167763"/>
    <w:rsid w:val="001A50AC"/>
    <w:rsid w:val="001B2444"/>
    <w:rsid w:val="001C5A0C"/>
    <w:rsid w:val="001D7F5E"/>
    <w:rsid w:val="00211741"/>
    <w:rsid w:val="00224BB0"/>
    <w:rsid w:val="00232037"/>
    <w:rsid w:val="002333A2"/>
    <w:rsid w:val="00237653"/>
    <w:rsid w:val="002475D5"/>
    <w:rsid w:val="00253DE5"/>
    <w:rsid w:val="002E29CC"/>
    <w:rsid w:val="002E685F"/>
    <w:rsid w:val="00305D30"/>
    <w:rsid w:val="0033268E"/>
    <w:rsid w:val="00335352"/>
    <w:rsid w:val="00361CB6"/>
    <w:rsid w:val="003657EE"/>
    <w:rsid w:val="0037488C"/>
    <w:rsid w:val="00376ED4"/>
    <w:rsid w:val="003B0B9A"/>
    <w:rsid w:val="003C1EB5"/>
    <w:rsid w:val="003D5018"/>
    <w:rsid w:val="003E7CC0"/>
    <w:rsid w:val="00420CC6"/>
    <w:rsid w:val="004548A8"/>
    <w:rsid w:val="0048573E"/>
    <w:rsid w:val="00496F4D"/>
    <w:rsid w:val="004C0410"/>
    <w:rsid w:val="004C4706"/>
    <w:rsid w:val="00521B7E"/>
    <w:rsid w:val="00522641"/>
    <w:rsid w:val="00534204"/>
    <w:rsid w:val="005607C6"/>
    <w:rsid w:val="00572029"/>
    <w:rsid w:val="00595767"/>
    <w:rsid w:val="005E4C66"/>
    <w:rsid w:val="005E556C"/>
    <w:rsid w:val="005F4353"/>
    <w:rsid w:val="005F4F98"/>
    <w:rsid w:val="00605C83"/>
    <w:rsid w:val="00606F7B"/>
    <w:rsid w:val="0061064B"/>
    <w:rsid w:val="0062397A"/>
    <w:rsid w:val="0063150C"/>
    <w:rsid w:val="00640C0D"/>
    <w:rsid w:val="006E2A80"/>
    <w:rsid w:val="006F6C62"/>
    <w:rsid w:val="0070710C"/>
    <w:rsid w:val="00713574"/>
    <w:rsid w:val="00725F3D"/>
    <w:rsid w:val="00757C5D"/>
    <w:rsid w:val="00787435"/>
    <w:rsid w:val="007903B9"/>
    <w:rsid w:val="007B2EB0"/>
    <w:rsid w:val="007C7B56"/>
    <w:rsid w:val="007F1294"/>
    <w:rsid w:val="007F34CB"/>
    <w:rsid w:val="0081770C"/>
    <w:rsid w:val="00834399"/>
    <w:rsid w:val="00853CB9"/>
    <w:rsid w:val="0085468B"/>
    <w:rsid w:val="00867B3E"/>
    <w:rsid w:val="008B10F1"/>
    <w:rsid w:val="0090253C"/>
    <w:rsid w:val="00935CBF"/>
    <w:rsid w:val="0094083C"/>
    <w:rsid w:val="009411EF"/>
    <w:rsid w:val="00941AF4"/>
    <w:rsid w:val="00952233"/>
    <w:rsid w:val="00963566"/>
    <w:rsid w:val="00980C45"/>
    <w:rsid w:val="009A7644"/>
    <w:rsid w:val="009B6633"/>
    <w:rsid w:val="009D5389"/>
    <w:rsid w:val="009E6BA6"/>
    <w:rsid w:val="009F4573"/>
    <w:rsid w:val="00A045E5"/>
    <w:rsid w:val="00A45F5A"/>
    <w:rsid w:val="00A61FFD"/>
    <w:rsid w:val="00A71FE0"/>
    <w:rsid w:val="00AA513D"/>
    <w:rsid w:val="00AB08D7"/>
    <w:rsid w:val="00B24917"/>
    <w:rsid w:val="00B3686C"/>
    <w:rsid w:val="00B43669"/>
    <w:rsid w:val="00B44A32"/>
    <w:rsid w:val="00B55674"/>
    <w:rsid w:val="00B761CD"/>
    <w:rsid w:val="00B91315"/>
    <w:rsid w:val="00B96468"/>
    <w:rsid w:val="00BA0A97"/>
    <w:rsid w:val="00BB0288"/>
    <w:rsid w:val="00BE59FD"/>
    <w:rsid w:val="00C06A81"/>
    <w:rsid w:val="00C24FA1"/>
    <w:rsid w:val="00C800A6"/>
    <w:rsid w:val="00CA76EC"/>
    <w:rsid w:val="00CB061E"/>
    <w:rsid w:val="00CC0452"/>
    <w:rsid w:val="00CD731D"/>
    <w:rsid w:val="00CF02F6"/>
    <w:rsid w:val="00CF742C"/>
    <w:rsid w:val="00D0284A"/>
    <w:rsid w:val="00D11B10"/>
    <w:rsid w:val="00D3475A"/>
    <w:rsid w:val="00D37CF7"/>
    <w:rsid w:val="00D45A33"/>
    <w:rsid w:val="00D51378"/>
    <w:rsid w:val="00D72C83"/>
    <w:rsid w:val="00D76AC0"/>
    <w:rsid w:val="00D879C7"/>
    <w:rsid w:val="00DA36E1"/>
    <w:rsid w:val="00DB6004"/>
    <w:rsid w:val="00DC63E2"/>
    <w:rsid w:val="00DD01E5"/>
    <w:rsid w:val="00DE1284"/>
    <w:rsid w:val="00DF01F3"/>
    <w:rsid w:val="00DF69DE"/>
    <w:rsid w:val="00E30727"/>
    <w:rsid w:val="00E30C56"/>
    <w:rsid w:val="00E711AB"/>
    <w:rsid w:val="00E7658B"/>
    <w:rsid w:val="00EA751F"/>
    <w:rsid w:val="00EE3D99"/>
    <w:rsid w:val="00EF0BE2"/>
    <w:rsid w:val="00F20044"/>
    <w:rsid w:val="00F64434"/>
    <w:rsid w:val="00FB016B"/>
    <w:rsid w:val="00FE642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B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13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F74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366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Судебный департамент при ВС РФ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Андреанов Г.Л.</dc:creator>
  <cp:keywords/>
  <dc:description/>
  <cp:lastModifiedBy>Инна</cp:lastModifiedBy>
  <cp:revision>36</cp:revision>
  <cp:lastPrinted>2024-01-09T13:03:00Z</cp:lastPrinted>
  <dcterms:created xsi:type="dcterms:W3CDTF">2019-01-18T05:48:00Z</dcterms:created>
  <dcterms:modified xsi:type="dcterms:W3CDTF">2024-01-09T13:04:00Z</dcterms:modified>
</cp:coreProperties>
</file>