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3E" w:rsidRDefault="0048573E" w:rsidP="00B3686C">
      <w:pPr>
        <w:ind w:left="10440"/>
        <w:jc w:val="both"/>
        <w:rPr>
          <w:rFonts w:ascii="Times New Roman" w:hAnsi="Times New Roman" w:cs="Times New Roman"/>
          <w:sz w:val="28"/>
          <w:szCs w:val="28"/>
        </w:rPr>
      </w:pPr>
    </w:p>
    <w:p w:rsidR="00E711AB" w:rsidRPr="00CF02F6" w:rsidRDefault="00E711AB" w:rsidP="00B3686C">
      <w:pPr>
        <w:ind w:left="10440"/>
        <w:jc w:val="both"/>
        <w:rPr>
          <w:rFonts w:ascii="Times New Roman" w:hAnsi="Times New Roman" w:cs="Times New Roman"/>
          <w:sz w:val="28"/>
          <w:szCs w:val="28"/>
        </w:rPr>
      </w:pPr>
      <w:r w:rsidRPr="00CF02F6">
        <w:rPr>
          <w:rFonts w:ascii="Times New Roman" w:hAnsi="Times New Roman" w:cs="Times New Roman"/>
          <w:sz w:val="28"/>
          <w:szCs w:val="28"/>
        </w:rPr>
        <w:t>УТВЕРЖДЕН</w:t>
      </w:r>
    </w:p>
    <w:p w:rsidR="00E711AB" w:rsidRPr="00CF02F6" w:rsidRDefault="00E711AB" w:rsidP="00941AF4">
      <w:pPr>
        <w:spacing w:line="240" w:lineRule="auto"/>
        <w:ind w:left="10440"/>
        <w:jc w:val="both"/>
        <w:rPr>
          <w:rFonts w:ascii="Times New Roman" w:hAnsi="Times New Roman" w:cs="Times New Roman"/>
          <w:sz w:val="28"/>
          <w:szCs w:val="28"/>
        </w:rPr>
      </w:pPr>
      <w:r w:rsidRPr="00CF02F6">
        <w:rPr>
          <w:rFonts w:ascii="Times New Roman" w:hAnsi="Times New Roman" w:cs="Times New Roman"/>
          <w:sz w:val="28"/>
          <w:szCs w:val="28"/>
        </w:rPr>
        <w:t xml:space="preserve">приказом председателя </w:t>
      </w:r>
    </w:p>
    <w:p w:rsidR="00E711AB" w:rsidRPr="00CF02F6" w:rsidRDefault="00E711AB" w:rsidP="00941AF4">
      <w:pPr>
        <w:spacing w:line="240" w:lineRule="auto"/>
        <w:ind w:left="10440"/>
        <w:jc w:val="both"/>
        <w:rPr>
          <w:rFonts w:ascii="Times New Roman" w:hAnsi="Times New Roman" w:cs="Times New Roman"/>
          <w:sz w:val="28"/>
          <w:szCs w:val="28"/>
        </w:rPr>
      </w:pPr>
      <w:r w:rsidRPr="00CF02F6">
        <w:rPr>
          <w:rFonts w:ascii="Times New Roman" w:hAnsi="Times New Roman" w:cs="Times New Roman"/>
          <w:sz w:val="28"/>
          <w:szCs w:val="28"/>
        </w:rPr>
        <w:t xml:space="preserve">Кашинского </w:t>
      </w:r>
      <w:r>
        <w:rPr>
          <w:rFonts w:ascii="Times New Roman" w:hAnsi="Times New Roman" w:cs="Times New Roman"/>
          <w:sz w:val="28"/>
          <w:szCs w:val="28"/>
        </w:rPr>
        <w:t xml:space="preserve">межрайонного </w:t>
      </w:r>
      <w:r w:rsidRPr="00CF02F6">
        <w:rPr>
          <w:rFonts w:ascii="Times New Roman" w:hAnsi="Times New Roman" w:cs="Times New Roman"/>
          <w:sz w:val="28"/>
          <w:szCs w:val="28"/>
        </w:rPr>
        <w:t xml:space="preserve"> суда</w:t>
      </w:r>
    </w:p>
    <w:p w:rsidR="00E711AB" w:rsidRPr="00CF02F6" w:rsidRDefault="00E711AB" w:rsidP="00941AF4">
      <w:pPr>
        <w:spacing w:line="240" w:lineRule="auto"/>
        <w:ind w:left="10440"/>
        <w:jc w:val="both"/>
        <w:rPr>
          <w:rFonts w:ascii="Times New Roman" w:hAnsi="Times New Roman" w:cs="Times New Roman"/>
          <w:sz w:val="28"/>
          <w:szCs w:val="28"/>
        </w:rPr>
      </w:pPr>
      <w:r w:rsidRPr="00CF02F6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E711AB" w:rsidRPr="00DB6004" w:rsidRDefault="00E711AB" w:rsidP="00941AF4">
      <w:pPr>
        <w:spacing w:line="240" w:lineRule="auto"/>
        <w:ind w:left="10440"/>
        <w:jc w:val="both"/>
        <w:rPr>
          <w:rFonts w:ascii="Times New Roman" w:hAnsi="Times New Roman" w:cs="Times New Roman"/>
          <w:sz w:val="28"/>
          <w:szCs w:val="28"/>
        </w:rPr>
      </w:pPr>
      <w:r w:rsidRPr="00DB6004">
        <w:rPr>
          <w:rFonts w:ascii="Times New Roman" w:hAnsi="Times New Roman" w:cs="Times New Roman"/>
          <w:sz w:val="28"/>
          <w:szCs w:val="28"/>
        </w:rPr>
        <w:t>от «</w:t>
      </w:r>
      <w:r w:rsidR="00941AF4" w:rsidRPr="00DB6004">
        <w:rPr>
          <w:rFonts w:ascii="Times New Roman" w:hAnsi="Times New Roman" w:cs="Times New Roman"/>
          <w:sz w:val="28"/>
          <w:szCs w:val="28"/>
        </w:rPr>
        <w:t>09</w:t>
      </w:r>
      <w:r w:rsidRPr="00DB6004">
        <w:rPr>
          <w:rFonts w:ascii="Times New Roman" w:hAnsi="Times New Roman" w:cs="Times New Roman"/>
          <w:sz w:val="28"/>
          <w:szCs w:val="28"/>
        </w:rPr>
        <w:t>» января 20</w:t>
      </w:r>
      <w:r w:rsidR="00980C45" w:rsidRPr="00DB6004">
        <w:rPr>
          <w:rFonts w:ascii="Times New Roman" w:hAnsi="Times New Roman" w:cs="Times New Roman"/>
          <w:sz w:val="28"/>
          <w:szCs w:val="28"/>
        </w:rPr>
        <w:t>2</w:t>
      </w:r>
      <w:r w:rsidR="00941AF4" w:rsidRPr="00DB6004">
        <w:rPr>
          <w:rFonts w:ascii="Times New Roman" w:hAnsi="Times New Roman" w:cs="Times New Roman"/>
          <w:sz w:val="28"/>
          <w:szCs w:val="28"/>
        </w:rPr>
        <w:t>3</w:t>
      </w:r>
      <w:r w:rsidRPr="00DB6004">
        <w:rPr>
          <w:rFonts w:ascii="Times New Roman" w:hAnsi="Times New Roman" w:cs="Times New Roman"/>
          <w:sz w:val="28"/>
          <w:szCs w:val="28"/>
        </w:rPr>
        <w:t xml:space="preserve"> г. № </w:t>
      </w:r>
      <w:r w:rsidR="00980C45" w:rsidRPr="00DB6004">
        <w:rPr>
          <w:rFonts w:ascii="Times New Roman" w:hAnsi="Times New Roman" w:cs="Times New Roman"/>
          <w:sz w:val="28"/>
          <w:szCs w:val="28"/>
        </w:rPr>
        <w:t>3-о</w:t>
      </w:r>
    </w:p>
    <w:p w:rsidR="00E711AB" w:rsidRPr="00CF02F6" w:rsidRDefault="00E711AB" w:rsidP="00A45F5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11AB" w:rsidRPr="00CF02F6" w:rsidRDefault="00E711AB" w:rsidP="00F200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2F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711AB" w:rsidRPr="00CF02F6" w:rsidRDefault="00E711AB" w:rsidP="00A45F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2F6">
        <w:rPr>
          <w:rFonts w:ascii="Times New Roman" w:hAnsi="Times New Roman" w:cs="Times New Roman"/>
          <w:b/>
          <w:bCs/>
          <w:sz w:val="28"/>
          <w:szCs w:val="28"/>
        </w:rPr>
        <w:t xml:space="preserve">противодействия коррупции в Кашинском </w:t>
      </w:r>
      <w:r>
        <w:rPr>
          <w:rFonts w:ascii="Times New Roman" w:hAnsi="Times New Roman" w:cs="Times New Roman"/>
          <w:b/>
          <w:bCs/>
          <w:sz w:val="28"/>
          <w:szCs w:val="28"/>
        </w:rPr>
        <w:t>межрайонном суде  Тверской области на 20</w:t>
      </w:r>
      <w:r w:rsidR="00941AF4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CF02F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14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6"/>
        <w:gridCol w:w="6039"/>
        <w:gridCol w:w="3793"/>
        <w:gridCol w:w="2253"/>
        <w:gridCol w:w="1805"/>
      </w:tblGrid>
      <w:tr w:rsidR="00E711AB" w:rsidRPr="0033268E">
        <w:tc>
          <w:tcPr>
            <w:tcW w:w="706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86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268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843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711AB" w:rsidRPr="0033268E">
        <w:tc>
          <w:tcPr>
            <w:tcW w:w="14596" w:type="dxa"/>
            <w:gridSpan w:val="5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Организационно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-методическое </w:t>
            </w:r>
            <w:r w:rsidRPr="00332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обеспечение реализации антикоррупционной политики</w:t>
            </w: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86" w:type="dxa"/>
          </w:tcPr>
          <w:p w:rsidR="00E711AB" w:rsidRPr="0033268E" w:rsidRDefault="00E711AB" w:rsidP="0033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существление комплекса организационных, разъяснительных и иных мер по соблюдению федеральными государственными гражданскими служащими суда 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2693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86" w:type="dxa"/>
          </w:tcPr>
          <w:p w:rsidR="00E711AB" w:rsidRPr="0033268E" w:rsidRDefault="00E711AB" w:rsidP="0033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среди государственных гражданских служащих суда. Проводить проверки указанных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фактов и принимать соответствующие меры реагирования по результатам проверок в соответствии с действующим законодательством</w:t>
            </w:r>
          </w:p>
        </w:tc>
        <w:tc>
          <w:tcPr>
            <w:tcW w:w="2693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Должностное лицо, ответственное за профилактику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,консультант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суда (п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ресс-секретарь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268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32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rPr>
          <w:trHeight w:val="1647"/>
        </w:trPr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7086" w:type="dxa"/>
          </w:tcPr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мониторинг ведения раздела «Противодействие коррупции» на официальном сайте суда </w:t>
            </w:r>
          </w:p>
        </w:tc>
        <w:tc>
          <w:tcPr>
            <w:tcW w:w="2693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Pr="0033268E" w:rsidRDefault="0070710C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86" w:type="dxa"/>
          </w:tcPr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предоставление сведений о ходе реализации мер по противодействию коррупции в суде в Управление Судебного департамента в Тверской области  </w:t>
            </w:r>
          </w:p>
        </w:tc>
        <w:tc>
          <w:tcPr>
            <w:tcW w:w="2693" w:type="dxa"/>
          </w:tcPr>
          <w:p w:rsidR="0070710C" w:rsidRDefault="0070710C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сроки, установленные Управлением Судебного департамента в Тверской области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86" w:type="dxa"/>
          </w:tcPr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суде, а также комиссии по проведению служебных споров </w:t>
            </w:r>
          </w:p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086" w:type="dxa"/>
          </w:tcPr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работу по формированию у федеральных государственных гражданских служащих суда отрицательного отношения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коррупции 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Должностное лицо, ответственное за профилактику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902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7086" w:type="dxa"/>
          </w:tcPr>
          <w:p w:rsidR="00E711AB" w:rsidRPr="000429E8" w:rsidRDefault="00E711AB" w:rsidP="00707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9E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взаимодействие с </w:t>
            </w:r>
            <w:r w:rsidR="0070710C">
              <w:rPr>
                <w:rFonts w:ascii="Times New Roman" w:hAnsi="Times New Roman" w:cs="Times New Roman"/>
                <w:sz w:val="28"/>
                <w:szCs w:val="28"/>
              </w:rPr>
              <w:t xml:space="preserve">правоохранительными органами  </w:t>
            </w:r>
            <w:r w:rsidRPr="000429E8">
              <w:rPr>
                <w:rFonts w:ascii="Times New Roman" w:hAnsi="Times New Roman" w:cs="Times New Roman"/>
                <w:sz w:val="28"/>
                <w:szCs w:val="28"/>
              </w:rPr>
              <w:t>по вопросам противодействия коррупции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суда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902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7086" w:type="dxa"/>
          </w:tcPr>
          <w:p w:rsidR="00E711AB" w:rsidRPr="0033268E" w:rsidRDefault="00E711AB" w:rsidP="00941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взаимодействие с Квалификационной коллегией судей Тверской области и Советом судей </w:t>
            </w:r>
            <w:r w:rsidR="00941AF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верской области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 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902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086" w:type="dxa"/>
          </w:tcPr>
          <w:p w:rsidR="00E711AB" w:rsidRPr="00952233" w:rsidRDefault="00E711AB" w:rsidP="00941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233">
              <w:rPr>
                <w:rFonts w:ascii="Times New Roman" w:hAnsi="Times New Roman" w:cs="Times New Roman"/>
                <w:sz w:val="28"/>
                <w:szCs w:val="28"/>
              </w:rPr>
              <w:t>Разработать и утвердить в установленном порядке план противодействия коррупции в Кашинском межрайонном суде на 20</w:t>
            </w:r>
            <w:r w:rsidR="00941A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52233">
              <w:rPr>
                <w:rFonts w:ascii="Times New Roman" w:hAnsi="Times New Roman" w:cs="Times New Roman"/>
                <w:sz w:val="28"/>
                <w:szCs w:val="28"/>
              </w:rPr>
              <w:t xml:space="preserve"> год  </w:t>
            </w:r>
          </w:p>
        </w:tc>
        <w:tc>
          <w:tcPr>
            <w:tcW w:w="2693" w:type="dxa"/>
          </w:tcPr>
          <w:p w:rsidR="00E711AB" w:rsidRPr="00952233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33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952233" w:rsidRDefault="00E711AB" w:rsidP="00941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233">
              <w:rPr>
                <w:rFonts w:ascii="Times New Roman" w:hAnsi="Times New Roman" w:cs="Times New Roman"/>
                <w:sz w:val="28"/>
                <w:szCs w:val="28"/>
              </w:rPr>
              <w:t>До 31 января 20</w:t>
            </w:r>
            <w:r w:rsidR="00941A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5223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086" w:type="dxa"/>
          </w:tcPr>
          <w:p w:rsidR="00E711AB" w:rsidRPr="0033268E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возможность использования специального программного обеспечения «Справки БК», размещенного на официальном сайте президента РФ, федеральными государственными гражданскими служащими суда для заполнения справок о своих доходах, расходах, об имуществе и обязательствах имущественного характера своих супруги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(супруга) и несовершеннолетних детей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7086" w:type="dxa"/>
          </w:tcPr>
          <w:p w:rsidR="00E711AB" w:rsidRPr="0033268E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мониторинг распорядительных документов председателя суда в сфере противодействия коррупции с целью приведения их в соответствие с действующим законодательством, доведения их до сведения всех гражданских служащих 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14596" w:type="dxa"/>
            <w:gridSpan w:val="5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86" w:type="dxa"/>
          </w:tcPr>
          <w:p w:rsidR="00E711AB" w:rsidRPr="0033268E" w:rsidRDefault="00E711AB" w:rsidP="001D7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организационные мероприятия по реализации в 20</w:t>
            </w:r>
            <w:r w:rsidR="001D7F5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программ Судебного департамента «Комплексный </w:t>
            </w:r>
            <w:r w:rsidR="001D7F5E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ремонт зданий федеральных судов общей юрисдикции и федеральных арбитражных судов на 2019-20</w:t>
            </w:r>
            <w:r w:rsidR="0070710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годы», «</w:t>
            </w:r>
            <w:r w:rsidR="0070710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апитальный ремонт фасадов зданий федеральных судов общей юрисдикции и федеральных арбитражных судов на 20</w:t>
            </w:r>
            <w:r w:rsidR="0070710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0710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 </w:t>
            </w:r>
          </w:p>
        </w:tc>
        <w:tc>
          <w:tcPr>
            <w:tcW w:w="2693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суда, </w:t>
            </w:r>
          </w:p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7086" w:type="dxa"/>
          </w:tcPr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мероприятия по повышению эффективности использования государственного имущества </w:t>
            </w:r>
          </w:p>
        </w:tc>
        <w:tc>
          <w:tcPr>
            <w:tcW w:w="2693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суда, </w:t>
            </w: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086" w:type="dxa"/>
          </w:tcPr>
          <w:p w:rsidR="00E711AB" w:rsidRPr="0033268E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мероприятия по повышению эффективности использования недвижимого имущества </w:t>
            </w:r>
          </w:p>
        </w:tc>
        <w:tc>
          <w:tcPr>
            <w:tcW w:w="2693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суда, </w:t>
            </w:r>
          </w:p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14596" w:type="dxa"/>
            <w:gridSpan w:val="5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332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Противодействие коррупции при прохождении государственной гражданской службы</w:t>
            </w:r>
          </w:p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7086" w:type="dxa"/>
          </w:tcPr>
          <w:p w:rsidR="00E711AB" w:rsidRPr="0033268E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086" w:type="dxa"/>
          </w:tcPr>
          <w:p w:rsidR="00E711AB" w:rsidRPr="0033268E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федеральными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гражданскими служащими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086" w:type="dxa"/>
          </w:tcPr>
          <w:p w:rsidR="00E711AB" w:rsidRPr="0033268E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086" w:type="dxa"/>
          </w:tcPr>
          <w:p w:rsidR="00E711AB" w:rsidRPr="0033268E" w:rsidRDefault="00E711AB" w:rsidP="009B6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получению разрешения представителя нанимателя на участие на безвозмездной основе в управлении некоммерческими организациями 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rPr>
          <w:trHeight w:val="473"/>
        </w:trPr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</w:tcPr>
          <w:p w:rsidR="00E711AB" w:rsidRDefault="00E711AB" w:rsidP="009B6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 Постановления Правительства Российской Федерации от 5 октября 2020 г. № 1602 «Положение о порядке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участия федерального государственного гражданского служащего на безвозмездно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 ил и публично-правовой компании, в качестве члена  коллегиального органа управления этой организации»</w:t>
            </w:r>
          </w:p>
        </w:tc>
        <w:tc>
          <w:tcPr>
            <w:tcW w:w="2693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лицо, ответственное за </w:t>
            </w:r>
            <w:r w:rsidRPr="00374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rPr>
          <w:trHeight w:val="809"/>
        </w:trPr>
        <w:tc>
          <w:tcPr>
            <w:tcW w:w="706" w:type="dxa"/>
          </w:tcPr>
          <w:p w:rsidR="00E711AB" w:rsidRDefault="00E711AB" w:rsidP="009B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7086" w:type="dxa"/>
          </w:tcPr>
          <w:p w:rsidR="00E711AB" w:rsidRDefault="00E711AB" w:rsidP="009B6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Постановления Правительства Российской Федерации от 5 марта 2018 г. № 228 «О реестре лиц, уволенных в связи с утратой доверия» </w:t>
            </w:r>
          </w:p>
        </w:tc>
        <w:tc>
          <w:tcPr>
            <w:tcW w:w="2693" w:type="dxa"/>
          </w:tcPr>
          <w:p w:rsidR="00E711AB" w:rsidRDefault="00E711AB" w:rsidP="009B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кадровое обеспечение деятельности суда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по мере необходимости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9B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7086" w:type="dxa"/>
          </w:tcPr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разъяснение порядка заполнения и представления судьями и федеральными гражданскими служащими суда справок о доходах,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об имуществе и обязательствах имущественного характера,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справок о доходах,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об имуществе и обязательствах имущественного характера их супругов и несовершеннолетних детей </w:t>
            </w:r>
          </w:p>
        </w:tc>
        <w:tc>
          <w:tcPr>
            <w:tcW w:w="2693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9B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7086" w:type="dxa"/>
          </w:tcPr>
          <w:p w:rsidR="00E711AB" w:rsidRPr="0037488C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сбор сведений об адресах сайтов и (или) страниц сайтов в информационно-телекоммуникационной сети «Интернет», предоставляемых федеральными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государственными гражданскими служащими, замещающими должности в Кашинском межрайонном суде, на которых размещена общедоступная информация, а также данные, позволяющие их идентифицировать</w:t>
            </w:r>
          </w:p>
        </w:tc>
        <w:tc>
          <w:tcPr>
            <w:tcW w:w="2693" w:type="dxa"/>
          </w:tcPr>
          <w:p w:rsidR="00E711AB" w:rsidRPr="0037488C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Лицо, ответственное за кадровое обеспечение деятельности суда </w:t>
            </w:r>
          </w:p>
        </w:tc>
        <w:tc>
          <w:tcPr>
            <w:tcW w:w="2268" w:type="dxa"/>
          </w:tcPr>
          <w:p w:rsidR="00010F38" w:rsidRDefault="00010F38" w:rsidP="009B6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E711AB" w:rsidRDefault="00E711AB" w:rsidP="00496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 апреля 20</w:t>
            </w:r>
            <w:r w:rsidR="00496F4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C1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3.9</w:t>
            </w:r>
          </w:p>
        </w:tc>
        <w:tc>
          <w:tcPr>
            <w:tcW w:w="7086" w:type="dxa"/>
          </w:tcPr>
          <w:p w:rsidR="00E711AB" w:rsidRPr="0033268E" w:rsidRDefault="00E711AB" w:rsidP="00496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своевременное представление гражданскими служащими суда и судьями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сбор сведений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о доходах, расходах, об имуществе и обязательствах имущественного характера, а также их супругов и несовершеннолетних детей за пери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 с 1 января по 31 декабря 20</w:t>
            </w:r>
            <w:r w:rsidR="00496F4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  <w:r w:rsidR="00496F4D">
              <w:rPr>
                <w:rFonts w:ascii="Times New Roman" w:hAnsi="Times New Roman" w:cs="Times New Roman"/>
                <w:sz w:val="28"/>
                <w:szCs w:val="28"/>
              </w:rPr>
              <w:t xml:space="preserve"> 2023 года</w:t>
            </w:r>
          </w:p>
          <w:p w:rsidR="00010F38" w:rsidRPr="0033268E" w:rsidRDefault="00010F38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включительно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7086" w:type="dxa"/>
          </w:tcPr>
          <w:p w:rsidR="00E711AB" w:rsidRPr="0033268E" w:rsidRDefault="00E711AB" w:rsidP="00940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анализ сведений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судей и гражданских служащих суда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, а также их супругов и несовершеннолетних детей за пери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 с 1 января по 31 декабря 20</w:t>
            </w:r>
            <w:r w:rsidR="0094083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940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июня 20</w:t>
            </w:r>
            <w:r w:rsidR="0094083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7086" w:type="dxa"/>
          </w:tcPr>
          <w:p w:rsidR="00E711AB" w:rsidRPr="0033268E" w:rsidRDefault="0094083C" w:rsidP="00940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Указа Президента Российской Федерации от 8 июля 2013 г. № 613 «Вопросы противодействия коррупции» п</w:t>
            </w:r>
            <w:r w:rsidR="00E711AB" w:rsidRPr="0033268E">
              <w:rPr>
                <w:rFonts w:ascii="Times New Roman" w:hAnsi="Times New Roman" w:cs="Times New Roman"/>
                <w:sz w:val="28"/>
                <w:szCs w:val="28"/>
              </w:rPr>
              <w:t>одготовить и разместить на официальном сайте суда сведения о доходах, об имуществе и обязательствах имущественного характера государственных гражданских служащих суда, а также их супругов и несовершеннолетних детей за пери</w:t>
            </w:r>
            <w:r w:rsidR="00E711AB">
              <w:rPr>
                <w:rFonts w:ascii="Times New Roman" w:hAnsi="Times New Roman" w:cs="Times New Roman"/>
                <w:sz w:val="28"/>
                <w:szCs w:val="28"/>
              </w:rPr>
              <w:t>од с 1 января по 31 декабря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711AB" w:rsidRPr="0033268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срок, не превышающий 14 рабочий дней со дня истечения срока, установленного для их подачи 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3.11</w:t>
            </w:r>
          </w:p>
        </w:tc>
        <w:tc>
          <w:tcPr>
            <w:tcW w:w="7086" w:type="dxa"/>
          </w:tcPr>
          <w:p w:rsidR="00E711AB" w:rsidRPr="0033268E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проверку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служащими, а также сведений, представляемых указанными гражданами в соответствии с нормативными правовыми актами Российской Федерации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3.12 </w:t>
            </w:r>
          </w:p>
        </w:tc>
        <w:tc>
          <w:tcPr>
            <w:tcW w:w="7086" w:type="dxa"/>
          </w:tcPr>
          <w:p w:rsidR="00E711AB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контроль за соответствием расходов федеральных государственных гражданских служащих суда, а также их супруг (супругов) и несовершеннолетних детей, доходу данных лиц и их супруг (супругов) 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7086" w:type="dxa"/>
          </w:tcPr>
          <w:p w:rsidR="00E711AB" w:rsidRPr="0033268E" w:rsidRDefault="00E711AB" w:rsidP="00365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анализ сведений о размещении информации в информационно-телекоммуникационной сети «Интернет», представленных федеральными гражданскими служащими суда</w:t>
            </w:r>
          </w:p>
        </w:tc>
        <w:tc>
          <w:tcPr>
            <w:tcW w:w="269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кадровое обеспечение деятельности суда</w:t>
            </w:r>
          </w:p>
        </w:tc>
        <w:tc>
          <w:tcPr>
            <w:tcW w:w="2268" w:type="dxa"/>
          </w:tcPr>
          <w:p w:rsidR="00E711AB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43" w:type="dxa"/>
          </w:tcPr>
          <w:p w:rsidR="00E711AB" w:rsidRPr="0033268E" w:rsidRDefault="00E711AB" w:rsidP="0036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16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7086" w:type="dxa"/>
          </w:tcPr>
          <w:p w:rsidR="00E711AB" w:rsidRPr="0033268E" w:rsidRDefault="00E711AB" w:rsidP="00010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В случае возникновения конфликта интересов, одной из сторон которого являются лица, замещающие должности государственной гражданской службы прин</w:t>
            </w:r>
            <w:r w:rsidR="00010F38">
              <w:rPr>
                <w:rFonts w:ascii="Times New Roman" w:hAnsi="Times New Roman" w:cs="Times New Roman"/>
                <w:sz w:val="28"/>
                <w:szCs w:val="28"/>
              </w:rPr>
              <w:t xml:space="preserve">ять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законодательством Российской Федерации меры по предотвращению и урегулированию конфликта интересов. По каждому случаю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конфликта интересов применять меры юридической ответственности, предусмотренные законодательством Российской Федерации. </w:t>
            </w:r>
          </w:p>
        </w:tc>
        <w:tc>
          <w:tcPr>
            <w:tcW w:w="2693" w:type="dxa"/>
          </w:tcPr>
          <w:p w:rsidR="00E711AB" w:rsidRPr="0033268E" w:rsidRDefault="00E711AB" w:rsidP="0016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16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167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3.15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соблюдения запретов, ограничений и требований, установленных в целях противодействия коррупции, в том числе касающихся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получения подарков и порядка сдачи подарка,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готовить предложения о применении соответствующих мер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юридической ответственности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ри наличии оснований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7086" w:type="dxa"/>
          </w:tcPr>
          <w:p w:rsidR="00E711AB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принятие мер по повышению эффективности контроля за соблюдением федеральными государственными гражданскими служащими суда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 к ответственности в случае несоблюдения указанных требований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154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3.18</w:t>
            </w:r>
          </w:p>
        </w:tc>
        <w:tc>
          <w:tcPr>
            <w:tcW w:w="7086" w:type="dxa"/>
          </w:tcPr>
          <w:p w:rsidR="00E711AB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 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154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своевременного рассмотрения обращений граждан </w:t>
            </w:r>
            <w:proofErr w:type="spellStart"/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непроцессуального</w:t>
            </w:r>
            <w:proofErr w:type="spellEnd"/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характера, поступающих в суд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154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Предание гласности и доведение до сведения участников судебного разбирательства информации о внепроцессуальных обращениях, размещение данной информации на официальном сайте суда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3.22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принятие мер по повышению эффективности кадровой работы в части, касающейся ведения личных дел госслужащих суда, в том числе, контроля за актуализацией сведений, содержащихся в анкетах, предоставляемых при поступлении на федеральную государственную гражданскую службу, об их родственниках и свойственниках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целях выявления возможного конфликта интересов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Лицо, ответственное за кадровое обеспечение деятельности суда</w:t>
            </w:r>
          </w:p>
        </w:tc>
        <w:tc>
          <w:tcPr>
            <w:tcW w:w="2268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14596" w:type="dxa"/>
            <w:gridSpan w:val="5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32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Антикоррупционное образование</w:t>
            </w:r>
          </w:p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доведение до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суда актуальных </w:t>
            </w: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положений законодательства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противодействия</w:t>
            </w: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  <w:r w:rsidR="00B249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 суда</w:t>
            </w:r>
            <w:r w:rsidR="00B249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Администратор</w:t>
            </w: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федеральных государственных гражданских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693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суда </w:t>
            </w:r>
          </w:p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(и.о. председателя суда)</w:t>
            </w:r>
          </w:p>
        </w:tc>
        <w:tc>
          <w:tcPr>
            <w:tcW w:w="2268" w:type="dxa"/>
          </w:tcPr>
          <w:p w:rsidR="00E711AB" w:rsidRPr="0033268E" w:rsidRDefault="00E711AB" w:rsidP="00154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п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о согласованию с УСД, при наличии финансирования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Проведение вводных занятий с гражданскими служащими, впервые назначенными на должность гражданской службы по разъяснению основных обязанностей, запретов, ограничений, требований к служебному поведению государственного гражданского служащего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В течение 30 календарных дней со дня назначения на должность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14596" w:type="dxa"/>
            <w:gridSpan w:val="5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Антикоррупционная экспертиза нормативных правовых актов и их проектов </w:t>
            </w:r>
          </w:p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проведение антикоррупционной экспертизы проектов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Кашинского межрайонного суда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Лицо, ответственное за кадровое 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суда</w:t>
            </w: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14596" w:type="dxa"/>
            <w:gridSpan w:val="5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F1294" w:rsidRDefault="007F1294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80C45" w:rsidRDefault="00980C45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32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Обеспечение доступа граждан и организаций к информации о деятельности суда</w:t>
            </w:r>
          </w:p>
          <w:p w:rsidR="007F1294" w:rsidRPr="0033268E" w:rsidRDefault="007F1294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размещение на официальном сайте суда данных судебной статистики по делам коррупционной направленности</w:t>
            </w:r>
          </w:p>
        </w:tc>
        <w:tc>
          <w:tcPr>
            <w:tcW w:w="2693" w:type="dxa"/>
          </w:tcPr>
          <w:p w:rsidR="00E711AB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Пресс-секретарь</w:t>
            </w:r>
            <w:r w:rsidR="00E30C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</w:p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3268E">
        <w:tc>
          <w:tcPr>
            <w:tcW w:w="706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086" w:type="dxa"/>
          </w:tcPr>
          <w:p w:rsidR="00E711AB" w:rsidRPr="0033268E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r w:rsidR="00E30C56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и </w:t>
            </w:r>
            <w:bookmarkStart w:id="0" w:name="_GoBack"/>
            <w:bookmarkEnd w:id="0"/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на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суда</w:t>
            </w: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«Противодействие коррупции» информации об антикоррупционной деятельности, актуального законодательства в сфере противодействия коррупции. В том числе, локальных нормативных правовых актов, методических рекомендаций, сведений о доходах, расходах, об имуществе и обязательствах имущественного характера, иной необходимой информации</w:t>
            </w:r>
          </w:p>
        </w:tc>
        <w:tc>
          <w:tcPr>
            <w:tcW w:w="269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профилактику коррупционных правонарушений</w:t>
            </w:r>
            <w:r w:rsidR="00E30C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Пресс-секретарь</w:t>
            </w:r>
          </w:p>
        </w:tc>
        <w:tc>
          <w:tcPr>
            <w:tcW w:w="2268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68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</w:tcPr>
          <w:p w:rsidR="00E711AB" w:rsidRPr="0033268E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1AB" w:rsidRPr="0037488C">
        <w:tc>
          <w:tcPr>
            <w:tcW w:w="706" w:type="dxa"/>
          </w:tcPr>
          <w:p w:rsidR="00E711AB" w:rsidRPr="0037488C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086" w:type="dxa"/>
          </w:tcPr>
          <w:p w:rsidR="00E711AB" w:rsidRPr="0037488C" w:rsidRDefault="00E711AB" w:rsidP="00D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безусловное выполнение требований Федерального закона от 22.12.2008 г. «Об обеспечении доступа к информации о деятельности судов в Российской Федерации» </w:t>
            </w:r>
            <w:r w:rsidRPr="00374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размещению на официальных сайтах федеральных судов общей юрисдикции Тверской области информации о движении дел и текстов судебных актов</w:t>
            </w:r>
          </w:p>
        </w:tc>
        <w:tc>
          <w:tcPr>
            <w:tcW w:w="2693" w:type="dxa"/>
          </w:tcPr>
          <w:p w:rsidR="00E711AB" w:rsidRPr="0037488C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Должностное лицо, ответственное за профилактику коррупционных </w:t>
            </w:r>
            <w:r w:rsidRPr="00374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</w:t>
            </w:r>
          </w:p>
          <w:p w:rsidR="00E711AB" w:rsidRPr="0037488C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(</w:t>
            </w:r>
            <w:r w:rsidRPr="0037488C">
              <w:rPr>
                <w:rFonts w:ascii="Times New Roman" w:hAnsi="Times New Roman" w:cs="Times New Roman"/>
                <w:sz w:val="28"/>
                <w:szCs w:val="28"/>
              </w:rPr>
              <w:t>Пресс-секретарь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E711AB" w:rsidRPr="0037488C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:rsidR="00E711AB" w:rsidRPr="0037488C" w:rsidRDefault="00E711AB" w:rsidP="00D45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1AB" w:rsidRPr="00CF02F6" w:rsidRDefault="00335352" w:rsidP="00B44A32">
      <w:pPr>
        <w:rPr>
          <w:rFonts w:ascii="Times New Roman" w:hAnsi="Times New Roman" w:cs="Times New Roman"/>
          <w:sz w:val="28"/>
          <w:szCs w:val="28"/>
        </w:rPr>
      </w:pPr>
      <w:bookmarkStart w:id="1" w:name="_PictureBullets"/>
      <w:r w:rsidRPr="00335352">
        <w:rPr>
          <w:vanish/>
          <w:sz w:val="20"/>
          <w:szCs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pt;height:11.2pt" o:bullet="t">
            <v:imagedata r:id="rId5" o:title=""/>
          </v:shape>
        </w:pict>
      </w:r>
      <w:bookmarkEnd w:id="1"/>
    </w:p>
    <w:sectPr w:rsidR="00E711AB" w:rsidRPr="00CF02F6" w:rsidSect="00CD731D">
      <w:pgSz w:w="16838" w:h="11906" w:orient="landscape"/>
      <w:pgMar w:top="1438" w:right="1134" w:bottom="125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7981"/>
    <w:multiLevelType w:val="hybridMultilevel"/>
    <w:tmpl w:val="56C41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A01B1"/>
    <w:multiLevelType w:val="multilevel"/>
    <w:tmpl w:val="64D0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DC19E2"/>
    <w:multiLevelType w:val="hybridMultilevel"/>
    <w:tmpl w:val="64D0E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F5A"/>
    <w:rsid w:val="00004D11"/>
    <w:rsid w:val="00005BBD"/>
    <w:rsid w:val="00010F38"/>
    <w:rsid w:val="00012A28"/>
    <w:rsid w:val="00015F99"/>
    <w:rsid w:val="000429E8"/>
    <w:rsid w:val="00052B43"/>
    <w:rsid w:val="000A20CD"/>
    <w:rsid w:val="000A6E23"/>
    <w:rsid w:val="000B0977"/>
    <w:rsid w:val="000B3094"/>
    <w:rsid w:val="000F66D6"/>
    <w:rsid w:val="00147B28"/>
    <w:rsid w:val="001542C1"/>
    <w:rsid w:val="0016661C"/>
    <w:rsid w:val="00167763"/>
    <w:rsid w:val="001A50AC"/>
    <w:rsid w:val="001B2444"/>
    <w:rsid w:val="001C5A0C"/>
    <w:rsid w:val="001D7F5E"/>
    <w:rsid w:val="00211741"/>
    <w:rsid w:val="00224BB0"/>
    <w:rsid w:val="00232037"/>
    <w:rsid w:val="002333A2"/>
    <w:rsid w:val="00237653"/>
    <w:rsid w:val="002475D5"/>
    <w:rsid w:val="00253DE5"/>
    <w:rsid w:val="002E29CC"/>
    <w:rsid w:val="002E685F"/>
    <w:rsid w:val="00305D30"/>
    <w:rsid w:val="0033268E"/>
    <w:rsid w:val="00335352"/>
    <w:rsid w:val="003657EE"/>
    <w:rsid w:val="0037488C"/>
    <w:rsid w:val="00376ED4"/>
    <w:rsid w:val="003B0B9A"/>
    <w:rsid w:val="003C1EB5"/>
    <w:rsid w:val="003E7CC0"/>
    <w:rsid w:val="00420CC6"/>
    <w:rsid w:val="004548A8"/>
    <w:rsid w:val="0048573E"/>
    <w:rsid w:val="00496F4D"/>
    <w:rsid w:val="004C0410"/>
    <w:rsid w:val="004C4706"/>
    <w:rsid w:val="00521B7E"/>
    <w:rsid w:val="00522641"/>
    <w:rsid w:val="00534204"/>
    <w:rsid w:val="005607C6"/>
    <w:rsid w:val="00595767"/>
    <w:rsid w:val="005E4C66"/>
    <w:rsid w:val="005E556C"/>
    <w:rsid w:val="005F4353"/>
    <w:rsid w:val="005F4F98"/>
    <w:rsid w:val="00605C83"/>
    <w:rsid w:val="00606F7B"/>
    <w:rsid w:val="0062397A"/>
    <w:rsid w:val="0063150C"/>
    <w:rsid w:val="00640C0D"/>
    <w:rsid w:val="006E2A80"/>
    <w:rsid w:val="006F6C62"/>
    <w:rsid w:val="0070710C"/>
    <w:rsid w:val="00713574"/>
    <w:rsid w:val="00725F3D"/>
    <w:rsid w:val="00757C5D"/>
    <w:rsid w:val="00787435"/>
    <w:rsid w:val="007903B9"/>
    <w:rsid w:val="007B2EB0"/>
    <w:rsid w:val="007C7B56"/>
    <w:rsid w:val="007F1294"/>
    <w:rsid w:val="007F34CB"/>
    <w:rsid w:val="0081770C"/>
    <w:rsid w:val="00834399"/>
    <w:rsid w:val="00853CB9"/>
    <w:rsid w:val="0085468B"/>
    <w:rsid w:val="008B10F1"/>
    <w:rsid w:val="0090253C"/>
    <w:rsid w:val="00935CBF"/>
    <w:rsid w:val="0094083C"/>
    <w:rsid w:val="009411EF"/>
    <w:rsid w:val="00941AF4"/>
    <w:rsid w:val="00952233"/>
    <w:rsid w:val="00963566"/>
    <w:rsid w:val="00980C45"/>
    <w:rsid w:val="009A7644"/>
    <w:rsid w:val="009B6633"/>
    <w:rsid w:val="009D5389"/>
    <w:rsid w:val="009E6BA6"/>
    <w:rsid w:val="009F4573"/>
    <w:rsid w:val="00A045E5"/>
    <w:rsid w:val="00A45F5A"/>
    <w:rsid w:val="00A61FFD"/>
    <w:rsid w:val="00A71FE0"/>
    <w:rsid w:val="00AA513D"/>
    <w:rsid w:val="00AB08D7"/>
    <w:rsid w:val="00B24917"/>
    <w:rsid w:val="00B3686C"/>
    <w:rsid w:val="00B43669"/>
    <w:rsid w:val="00B44A32"/>
    <w:rsid w:val="00B55674"/>
    <w:rsid w:val="00B761CD"/>
    <w:rsid w:val="00B91315"/>
    <w:rsid w:val="00B96468"/>
    <w:rsid w:val="00BA0A97"/>
    <w:rsid w:val="00BB0288"/>
    <w:rsid w:val="00C06A81"/>
    <w:rsid w:val="00C24FA1"/>
    <w:rsid w:val="00C800A6"/>
    <w:rsid w:val="00CA76EC"/>
    <w:rsid w:val="00CB061E"/>
    <w:rsid w:val="00CC0452"/>
    <w:rsid w:val="00CD731D"/>
    <w:rsid w:val="00CF02F6"/>
    <w:rsid w:val="00CF742C"/>
    <w:rsid w:val="00D0284A"/>
    <w:rsid w:val="00D11B10"/>
    <w:rsid w:val="00D3475A"/>
    <w:rsid w:val="00D37CF7"/>
    <w:rsid w:val="00D45A33"/>
    <w:rsid w:val="00D51378"/>
    <w:rsid w:val="00D72C83"/>
    <w:rsid w:val="00D76AC0"/>
    <w:rsid w:val="00D879C7"/>
    <w:rsid w:val="00DA36E1"/>
    <w:rsid w:val="00DB6004"/>
    <w:rsid w:val="00DC63E2"/>
    <w:rsid w:val="00DD01E5"/>
    <w:rsid w:val="00DE1284"/>
    <w:rsid w:val="00DF01F3"/>
    <w:rsid w:val="00DF69DE"/>
    <w:rsid w:val="00E30727"/>
    <w:rsid w:val="00E30C56"/>
    <w:rsid w:val="00E711AB"/>
    <w:rsid w:val="00E7658B"/>
    <w:rsid w:val="00EA751F"/>
    <w:rsid w:val="00EE3D99"/>
    <w:rsid w:val="00EF0BE2"/>
    <w:rsid w:val="00F20044"/>
    <w:rsid w:val="00F64434"/>
    <w:rsid w:val="00FB016B"/>
    <w:rsid w:val="00FE642B"/>
    <w:rsid w:val="00F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B9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513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F74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43669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13</Pages>
  <Words>1808</Words>
  <Characters>14085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Судебный департамент при ВС РФ</Company>
  <LinksUpToDate>false</LinksUpToDate>
  <CharactersWithSpaces>15862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Андреанов Г.Л.</dc:creator>
  <cp:keywords/>
  <dc:description/>
  <cp:lastModifiedBy>Инна</cp:lastModifiedBy>
  <cp:revision>29</cp:revision>
  <cp:lastPrinted>2023-01-13T05:34:00Z</cp:lastPrinted>
  <dcterms:created xsi:type="dcterms:W3CDTF">2019-01-18T05:48:00Z</dcterms:created>
  <dcterms:modified xsi:type="dcterms:W3CDTF">2023-01-13T05:35:00Z</dcterms:modified>
</cp:coreProperties>
</file>