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50" w:rsidRDefault="00D57C50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В _____________________ районный суд </w:t>
      </w:r>
      <w:hyperlink w:anchor="P78">
        <w:r>
          <w:rPr>
            <w:color w:val="0000FF"/>
          </w:rPr>
          <w:t>&lt;1&gt;</w:t>
        </w:r>
      </w:hyperlink>
    </w:p>
    <w:p w:rsidR="00D57C50" w:rsidRDefault="00D57C50">
      <w:pPr>
        <w:pStyle w:val="ConsPlusNonformat"/>
        <w:jc w:val="both"/>
      </w:pPr>
    </w:p>
    <w:p w:rsidR="00D57C50" w:rsidRDefault="00D57C50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D57C50" w:rsidRDefault="00D57C50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D57C50" w:rsidRDefault="00D57C50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D57C50" w:rsidRDefault="00D57C50">
      <w:pPr>
        <w:pStyle w:val="ConsPlusNonformat"/>
        <w:jc w:val="both"/>
      </w:pPr>
      <w:r>
        <w:t xml:space="preserve">                                   _______________________________________,</w:t>
      </w:r>
    </w:p>
    <w:p w:rsidR="00D57C50" w:rsidRDefault="00D57C50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D57C50" w:rsidRDefault="00D57C50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D57C50" w:rsidRDefault="00D57C50">
      <w:pPr>
        <w:pStyle w:val="ConsPlusNonformat"/>
        <w:jc w:val="both"/>
      </w:pPr>
    </w:p>
    <w:p w:rsidR="00D57C50" w:rsidRDefault="00D57C50">
      <w:pPr>
        <w:pStyle w:val="ConsPlusNonformat"/>
        <w:jc w:val="both"/>
      </w:pPr>
      <w:r>
        <w:t xml:space="preserve">                                   Вариант для заявителя-гражданина:</w:t>
      </w:r>
    </w:p>
    <w:p w:rsidR="00D57C50" w:rsidRDefault="00D57C50">
      <w:pPr>
        <w:pStyle w:val="ConsPlusNonformat"/>
        <w:jc w:val="both"/>
      </w:pPr>
      <w:r>
        <w:t xml:space="preserve">                                   дата и место рождения: ________________,</w:t>
      </w:r>
    </w:p>
    <w:p w:rsidR="00D57C50" w:rsidRDefault="00D57C50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D57C50" w:rsidRDefault="00D57C50">
      <w:pPr>
        <w:pStyle w:val="ConsPlusNonformat"/>
        <w:jc w:val="both"/>
      </w:pPr>
    </w:p>
    <w:p w:rsidR="00D57C50" w:rsidRDefault="00D57C50">
      <w:pPr>
        <w:pStyle w:val="ConsPlusNonformat"/>
        <w:jc w:val="both"/>
      </w:pPr>
      <w:r>
        <w:t xml:space="preserve">                                   Вариант для заявителя - организации:</w:t>
      </w:r>
    </w:p>
    <w:p w:rsidR="00D57C50" w:rsidRDefault="00D57C50">
      <w:pPr>
        <w:pStyle w:val="ConsPlusNonformat"/>
        <w:jc w:val="both"/>
      </w:pPr>
      <w:r>
        <w:t xml:space="preserve">                                   ИНН: ___________________________________</w:t>
      </w:r>
    </w:p>
    <w:p w:rsidR="00D57C50" w:rsidRDefault="00D57C50">
      <w:pPr>
        <w:pStyle w:val="ConsPlusNonformat"/>
        <w:jc w:val="both"/>
      </w:pPr>
    </w:p>
    <w:p w:rsidR="00D57C50" w:rsidRDefault="00D57C50">
      <w:pPr>
        <w:pStyle w:val="ConsPlusNonformat"/>
        <w:jc w:val="both"/>
      </w:pPr>
      <w:r>
        <w:t xml:space="preserve">                                   Вариант.</w:t>
      </w:r>
    </w:p>
    <w:p w:rsidR="00D57C50" w:rsidRDefault="00D57C50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D57C50" w:rsidRDefault="00D57C50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  <w:proofErr w:type="gramEnd"/>
    </w:p>
    <w:p w:rsidR="00D57C50" w:rsidRDefault="00D57C50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D57C50" w:rsidRDefault="00D57C50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D57C50" w:rsidRDefault="00D57C50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D57C50" w:rsidRDefault="00D57C50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D57C50" w:rsidRDefault="00D57C50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D57C50" w:rsidRDefault="00D57C50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D57C50" w:rsidRDefault="00D57C50">
      <w:pPr>
        <w:pStyle w:val="ConsPlusNonformat"/>
        <w:jc w:val="both"/>
      </w:pPr>
    </w:p>
    <w:p w:rsidR="00D57C50" w:rsidRDefault="00D57C50">
      <w:pPr>
        <w:pStyle w:val="ConsPlusNonformat"/>
        <w:jc w:val="both"/>
      </w:pPr>
      <w:r>
        <w:t xml:space="preserve">                                   Истец: _________________________________</w:t>
      </w:r>
    </w:p>
    <w:p w:rsidR="00D57C50" w:rsidRDefault="00D57C50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D57C50" w:rsidRDefault="00D57C50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D57C50" w:rsidRDefault="00D57C50">
      <w:pPr>
        <w:pStyle w:val="ConsPlusNonformat"/>
        <w:jc w:val="both"/>
      </w:pPr>
      <w:r>
        <w:t xml:space="preserve">                                   _______________________________________,</w:t>
      </w:r>
    </w:p>
    <w:p w:rsidR="00D57C50" w:rsidRDefault="00D57C50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D57C50" w:rsidRDefault="00D57C50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D57C50" w:rsidRDefault="00D57C50">
      <w:pPr>
        <w:pStyle w:val="ConsPlusNonformat"/>
        <w:jc w:val="both"/>
      </w:pPr>
    </w:p>
    <w:p w:rsidR="00D57C50" w:rsidRDefault="00D57C50">
      <w:pPr>
        <w:pStyle w:val="ConsPlusNonformat"/>
        <w:jc w:val="both"/>
      </w:pPr>
      <w:r>
        <w:t xml:space="preserve">                                   Ответчик: ______________________________</w:t>
      </w:r>
    </w:p>
    <w:p w:rsidR="00D57C50" w:rsidRDefault="00D57C50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D57C50" w:rsidRDefault="00D57C50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D57C50" w:rsidRDefault="00D57C50">
      <w:pPr>
        <w:pStyle w:val="ConsPlusNonformat"/>
        <w:jc w:val="both"/>
      </w:pPr>
      <w:r>
        <w:t xml:space="preserve">                                   _______________________________________,</w:t>
      </w:r>
    </w:p>
    <w:p w:rsidR="00D57C50" w:rsidRDefault="00D57C50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D57C50" w:rsidRDefault="00D57C50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D57C50" w:rsidRDefault="00D57C50">
      <w:pPr>
        <w:pStyle w:val="ConsPlusNonformat"/>
        <w:jc w:val="both"/>
      </w:pPr>
    </w:p>
    <w:p w:rsidR="00D57C50" w:rsidRDefault="00D57C50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D57C50" w:rsidRDefault="00D57C50">
      <w:pPr>
        <w:pStyle w:val="ConsPlusNonformat"/>
        <w:jc w:val="both"/>
      </w:pPr>
    </w:p>
    <w:p w:rsidR="00D57C50" w:rsidRDefault="00D57C50">
      <w:pPr>
        <w:pStyle w:val="ConsPlusNonformat"/>
        <w:jc w:val="both"/>
      </w:pPr>
      <w:r>
        <w:t xml:space="preserve">                                   Госпошлина __________________ рублей </w:t>
      </w:r>
      <w:hyperlink w:anchor="P79">
        <w:r>
          <w:rPr>
            <w:color w:val="0000FF"/>
          </w:rPr>
          <w:t>&lt;2&gt;</w:t>
        </w:r>
      </w:hyperlink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jc w:val="center"/>
      </w:pPr>
      <w:r>
        <w:t>ЗАЯВЛЕНИЕ</w:t>
      </w:r>
    </w:p>
    <w:p w:rsidR="00D57C50" w:rsidRDefault="00D57C50">
      <w:pPr>
        <w:pStyle w:val="ConsPlusNormal"/>
        <w:jc w:val="center"/>
      </w:pPr>
      <w:r>
        <w:t xml:space="preserve">об отмене заочного решения суда </w:t>
      </w:r>
      <w:hyperlink w:anchor="P79">
        <w:r>
          <w:rPr>
            <w:color w:val="0000FF"/>
          </w:rPr>
          <w:t>&lt;2&gt;</w:t>
        </w:r>
      </w:hyperlink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ind w:firstLine="540"/>
        <w:jc w:val="both"/>
      </w:pPr>
      <w:r>
        <w:t>В производстве _________________________________________ (наименование суда) районного суда находится гражданское дело по иску Истца к Ответчику о ________________________________________________ (указать предмет иска).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>В отсутствие Ответчика по данному делу "___"_________ _____ г. суд вынес заочное решение, чем нарушил его права, а именно ________________________________________________________________ (указать, какие именно права и интересы Ответчика были нарушены), что подтверждается _______________________________________________________.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 xml:space="preserve">Вынесенное решение было вручено Ответчику "___"____________ ___ г., что подтверждается ___________________________________________________ </w:t>
      </w:r>
      <w:hyperlink w:anchor="P80">
        <w:r>
          <w:rPr>
            <w:color w:val="0000FF"/>
          </w:rPr>
          <w:t>&lt;3&gt;</w:t>
        </w:r>
      </w:hyperlink>
      <w:r>
        <w:t>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lastRenderedPageBreak/>
        <w:t xml:space="preserve">Неявка в судебное заседание, на </w:t>
      </w:r>
      <w:proofErr w:type="gramStart"/>
      <w:r>
        <w:t>котором</w:t>
      </w:r>
      <w:proofErr w:type="gramEnd"/>
      <w:r>
        <w:t xml:space="preserve"> было принято указанное решение, была вызвана ____________________________________________________ (указать обстоятельства, свидетельствующие об уважительности причин неявки в судебное заседание), что подтверждается _______________________________________________________, о которых Ответчик не имел возможности своевременно сообщить суду.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>В целях всестороннего, полного и объективного рассмотрения искового заявления и вынесения законного решения суду будут представлены дополнительные доказательства в опровержение заявленных требований, в частности, ____________________________________________________ (привести доказательства, которые могут повлиять на содержание решения суда).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proofErr w:type="gramStart"/>
      <w:r>
        <w:t>вышеизложенным</w:t>
      </w:r>
      <w:proofErr w:type="gramEnd"/>
      <w:r>
        <w:t xml:space="preserve"> и руководствуясь </w:t>
      </w:r>
      <w:hyperlink r:id="rId7">
        <w:r>
          <w:rPr>
            <w:color w:val="0000FF"/>
          </w:rPr>
          <w:t>ст. ст. 237</w:t>
        </w:r>
      </w:hyperlink>
      <w:r>
        <w:t xml:space="preserve"> - </w:t>
      </w:r>
      <w:hyperlink r:id="rId8">
        <w:r>
          <w:rPr>
            <w:color w:val="0000FF"/>
          </w:rPr>
          <w:t>238</w:t>
        </w:r>
      </w:hyperlink>
      <w:r>
        <w:t xml:space="preserve"> Гражданского процессуального кодекса Российской Федерации, прошу:</w:t>
      </w:r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ind w:firstLine="540"/>
        <w:jc w:val="both"/>
      </w:pPr>
      <w:r>
        <w:t>отменить заочное решение ______________________ районного суда по иску Истца к Ответчику о ______________________________________ и возобновить рассмотрение дела по существу.</w:t>
      </w:r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ind w:firstLine="540"/>
        <w:jc w:val="both"/>
      </w:pPr>
      <w:r>
        <w:t>Приложение: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>1. Копия оспариваемого заочного решения суда.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>2. Доказательства, подтверждающие нарушение прав и интересов Ответчика принятым заочным решением.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>3. Доказательства, подтверждающие обстоятельства, свидетельствующие об уважительности причин неявки Ответчика в судебное заседание.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>4. Доказательства, подтверждающие доводы Ответчика относительно исковых требований, которые могут повлиять на содержание решения суда.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истцу копий заявления и приложенных к нему документов, которые у него отсутствуют.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 xml:space="preserve">Вариант. 6. Доверенность представителя (или иные документы, подтверждающие полномочия представителя) от "___"___________ ____ г. N ____ (если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Ответчика) </w:t>
      </w:r>
      <w:hyperlink w:anchor="P81">
        <w:r>
          <w:rPr>
            <w:color w:val="0000FF"/>
          </w:rPr>
          <w:t>&lt;4&gt;</w:t>
        </w:r>
      </w:hyperlink>
      <w:r>
        <w:t>.</w:t>
      </w:r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ind w:firstLine="540"/>
        <w:jc w:val="both"/>
      </w:pPr>
      <w:r>
        <w:t>7. Иные документы, подтверждающие обстоятельства, на которых Ответчик основывает свои требования.</w:t>
      </w:r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ind w:firstLine="540"/>
        <w:jc w:val="both"/>
      </w:pPr>
      <w:r>
        <w:t>Ответчик (представитель):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nformat"/>
        <w:jc w:val="both"/>
      </w:pPr>
      <w:r>
        <w:t xml:space="preserve">    _________________/__________________</w:t>
      </w:r>
    </w:p>
    <w:p w:rsidR="00D57C50" w:rsidRDefault="00D57C50">
      <w:pPr>
        <w:pStyle w:val="ConsPlusNonformat"/>
        <w:jc w:val="both"/>
      </w:pPr>
      <w:r>
        <w:t xml:space="preserve">       (подпись)          (Ф.И.О.)</w:t>
      </w:r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ind w:firstLine="540"/>
        <w:jc w:val="both"/>
      </w:pPr>
      <w:r>
        <w:t>--------------------------------</w:t>
      </w:r>
    </w:p>
    <w:p w:rsidR="00D57C50" w:rsidRDefault="00D57C5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57C50" w:rsidRDefault="00D57C50">
      <w:pPr>
        <w:pStyle w:val="ConsPlusNormal"/>
        <w:spacing w:before="220"/>
        <w:ind w:firstLine="540"/>
        <w:jc w:val="both"/>
      </w:pPr>
      <w:bookmarkStart w:id="1" w:name="P78"/>
      <w:bookmarkEnd w:id="1"/>
      <w:r>
        <w:t>&lt;1</w:t>
      </w:r>
      <w:proofErr w:type="gramStart"/>
      <w:r>
        <w:t>&gt; У</w:t>
      </w:r>
      <w:proofErr w:type="gramEnd"/>
      <w:r>
        <w:t>казывается наименование суда, принявшего заочное решение (</w:t>
      </w:r>
      <w:hyperlink r:id="rId9">
        <w:r>
          <w:rPr>
            <w:color w:val="0000FF"/>
          </w:rPr>
          <w:t>п. 1 ч. 1 ст. 238</w:t>
        </w:r>
      </w:hyperlink>
      <w:r>
        <w:t xml:space="preserve"> </w:t>
      </w:r>
      <w:r>
        <w:lastRenderedPageBreak/>
        <w:t>Гражданского процессуального кодекса Российской Федерации).</w:t>
      </w:r>
    </w:p>
    <w:p w:rsidR="00D57C50" w:rsidRDefault="00D57C50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&lt;2&gt; Госпошлина при подаче заявления пересмотре заочного решения судом, вынесшим это решение, определяется в соответствии с </w:t>
      </w:r>
      <w:hyperlink r:id="rId1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12 п. 1 ст. 333.19</w:t>
        </w:r>
      </w:hyperlink>
      <w:r>
        <w:t xml:space="preserve"> Налогового кодекса Российской Федерации.</w:t>
      </w:r>
    </w:p>
    <w:p w:rsidR="00D57C50" w:rsidRDefault="00D57C50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&lt;3&gt; Согласно </w:t>
      </w:r>
      <w:hyperlink r:id="rId11">
        <w:r>
          <w:rPr>
            <w:color w:val="0000FF"/>
          </w:rPr>
          <w:t>ч. 1 ст. 237</w:t>
        </w:r>
      </w:hyperlink>
      <w:r>
        <w:t xml:space="preserve"> Гражданского процессуального кодекса Российской Федерации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57C50" w:rsidRDefault="00D57C50">
      <w:pPr>
        <w:pStyle w:val="ConsPlusNormal"/>
        <w:spacing w:before="220"/>
        <w:ind w:firstLine="540"/>
        <w:jc w:val="both"/>
      </w:pPr>
      <w:bookmarkStart w:id="4" w:name="P81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со </w:t>
      </w:r>
      <w:hyperlink r:id="rId12">
        <w:r>
          <w:rPr>
            <w:color w:val="0000FF"/>
          </w:rPr>
          <w:t>ст. 54</w:t>
        </w:r>
      </w:hyperlink>
      <w:r>
        <w:t xml:space="preserve"> Гражданского процессуального кодекса Российской Федерации право представителя на обжалование судебного постановления должно быть специально оговорено в доверенности, выданной представляемым лицом.</w:t>
      </w:r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jc w:val="both"/>
      </w:pPr>
    </w:p>
    <w:p w:rsidR="00D57C50" w:rsidRDefault="00D57C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5C01A6"/>
    <w:sectPr w:rsidR="00337641" w:rsidSect="004D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50"/>
    <w:rsid w:val="00467633"/>
    <w:rsid w:val="005C01A6"/>
    <w:rsid w:val="00D44637"/>
    <w:rsid w:val="00D5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7C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7C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7C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7C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11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01104" TargetMode="External"/><Relationship Id="rId12" Type="http://schemas.openxmlformats.org/officeDocument/2006/relationships/hyperlink" Target="https://login.consultant.ru/link/?req=doc&amp;base=LAW&amp;n=531302&amp;dst=1002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0253" TargetMode="External"/><Relationship Id="rId11" Type="http://schemas.openxmlformats.org/officeDocument/2006/relationships/hyperlink" Target="https://login.consultant.ru/link/?req=doc&amp;base=LAW&amp;n=531302&amp;dst=101105" TargetMode="External"/><Relationship Id="rId5" Type="http://schemas.openxmlformats.org/officeDocument/2006/relationships/hyperlink" Target="https://login.consultant.ru/link/?req=doc&amp;base=LAW&amp;n=531302&amp;dst=1208" TargetMode="External"/><Relationship Id="rId10" Type="http://schemas.openxmlformats.org/officeDocument/2006/relationships/hyperlink" Target="https://login.consultant.ru/link/?req=doc&amp;base=LAW&amp;n=532385&amp;dst=265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1011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2026-05-27T07:48:00Z</dcterms:created>
  <dcterms:modified xsi:type="dcterms:W3CDTF">2026-05-27T09:38:00Z</dcterms:modified>
</cp:coreProperties>
</file>