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9B" w:rsidRDefault="0070379B" w:rsidP="0070379B">
      <w:pPr>
        <w:pStyle w:val="a3"/>
      </w:pPr>
    </w:p>
    <w:p w:rsidR="0070379B" w:rsidRPr="0018257C" w:rsidRDefault="0070379B" w:rsidP="0070379B">
      <w:pPr>
        <w:pStyle w:val="a3"/>
        <w:rPr>
          <w:b/>
        </w:rPr>
      </w:pPr>
      <w:r w:rsidRPr="0018257C">
        <w:rPr>
          <w:b/>
        </w:rPr>
        <w:t>Изменились реквизиты депозитного счета</w:t>
      </w:r>
      <w:r w:rsidRPr="0018257C">
        <w:rPr>
          <w:b/>
        </w:rPr>
        <w:tab/>
      </w:r>
    </w:p>
    <w:p w:rsidR="0070379B" w:rsidRDefault="0070379B" w:rsidP="0070379B">
      <w:pPr>
        <w:pStyle w:val="a3"/>
      </w:pPr>
    </w:p>
    <w:p w:rsidR="0070379B" w:rsidRDefault="0070379B" w:rsidP="0070379B">
      <w:pPr>
        <w:pStyle w:val="a3"/>
      </w:pPr>
      <w:r>
        <w:t>ВНИМАНИЕ! изменились реквизиты ДЕПОЗИТНОГО СЧЕТА Управления Судебного де</w:t>
      </w:r>
      <w:r w:rsidR="0018257C">
        <w:t>партамента в Пензенской области</w:t>
      </w:r>
      <w:r>
        <w:t>! При оплате обращайте внимание на наименование банка</w:t>
      </w:r>
    </w:p>
    <w:p w:rsidR="0070379B" w:rsidRDefault="0070379B" w:rsidP="0070379B">
      <w:pPr>
        <w:pStyle w:val="a3"/>
      </w:pPr>
    </w:p>
    <w:p w:rsidR="0070379B" w:rsidRDefault="0070379B" w:rsidP="0070379B">
      <w:pPr>
        <w:pStyle w:val="a3"/>
      </w:pPr>
    </w:p>
    <w:p w:rsidR="0070379B" w:rsidRPr="0070379B" w:rsidRDefault="0070379B" w:rsidP="0070379B">
      <w:pPr>
        <w:pStyle w:val="a3"/>
      </w:pPr>
      <w:r w:rsidRPr="0070379B">
        <w:t>Банковские реквизиты Управления Судебного департамента в Пензенской области по учету средств, поступающих во временное распоряжение - обеспечение исков, залоговых сумм по решению суда, оплаты экспертиз (депозитный счет</w:t>
      </w:r>
      <w:r w:rsidR="0018257C">
        <w:t>)</w:t>
      </w:r>
      <w:r w:rsidRPr="0070379B">
        <w:t>.</w:t>
      </w:r>
    </w:p>
    <w:p w:rsidR="0070379B" w:rsidRPr="0070379B" w:rsidRDefault="0070379B" w:rsidP="0070379B">
      <w:pPr>
        <w:pStyle w:val="a3"/>
      </w:pPr>
    </w:p>
    <w:p w:rsidR="0070379B" w:rsidRPr="0070379B" w:rsidRDefault="0070379B" w:rsidP="0070379B">
      <w:pPr>
        <w:pStyle w:val="a3"/>
      </w:pPr>
      <w:r w:rsidRPr="0070379B">
        <w:t>Банковские реквизиты Управления Судебного департамента в Пензенской области:</w:t>
      </w:r>
    </w:p>
    <w:p w:rsidR="0070379B" w:rsidRPr="0070379B" w:rsidRDefault="0070379B" w:rsidP="0070379B">
      <w:pPr>
        <w:pStyle w:val="a3"/>
      </w:pPr>
      <w:r w:rsidRPr="0070379B">
        <w:t xml:space="preserve">УФК по Пензенской области (Управление Судебного департамента в Пензенской области </w:t>
      </w:r>
      <w:proofErr w:type="gramStart"/>
      <w:r w:rsidRPr="0070379B">
        <w:t>л</w:t>
      </w:r>
      <w:proofErr w:type="gramEnd"/>
      <w:r w:rsidRPr="0070379B">
        <w:t>/сч 05551458590)</w:t>
      </w:r>
    </w:p>
    <w:p w:rsidR="0070379B" w:rsidRPr="0070379B" w:rsidRDefault="0070379B" w:rsidP="0070379B">
      <w:pPr>
        <w:pStyle w:val="a3"/>
      </w:pPr>
      <w:r w:rsidRPr="0070379B">
        <w:t>Банк: ОКЦ</w:t>
      </w:r>
      <w:r w:rsidR="0018257C">
        <w:t xml:space="preserve"> </w:t>
      </w:r>
      <w:r w:rsidRPr="0070379B">
        <w:t xml:space="preserve">№7 ВВГУ Банка России//УФК по Пензенской области </w:t>
      </w:r>
      <w:proofErr w:type="gramStart"/>
      <w:r w:rsidRPr="0070379B">
        <w:t>г</w:t>
      </w:r>
      <w:proofErr w:type="gramEnd"/>
      <w:r w:rsidRPr="0070379B">
        <w:t>. Пенза</w:t>
      </w:r>
    </w:p>
    <w:p w:rsidR="0070379B" w:rsidRPr="0070379B" w:rsidRDefault="0070379B" w:rsidP="0070379B">
      <w:pPr>
        <w:pStyle w:val="a3"/>
      </w:pPr>
      <w:r w:rsidRPr="0070379B">
        <w:t>БИК 015655003</w:t>
      </w:r>
    </w:p>
    <w:p w:rsidR="0070379B" w:rsidRPr="0070379B" w:rsidRDefault="0070379B" w:rsidP="0070379B">
      <w:pPr>
        <w:pStyle w:val="a3"/>
      </w:pPr>
      <w:r w:rsidRPr="0070379B">
        <w:t>ИНН 5836012520</w:t>
      </w:r>
    </w:p>
    <w:p w:rsidR="0070379B" w:rsidRPr="0070379B" w:rsidRDefault="0070379B" w:rsidP="0070379B">
      <w:pPr>
        <w:pStyle w:val="a3"/>
      </w:pPr>
      <w:r w:rsidRPr="0070379B">
        <w:t>КПП 583601001</w:t>
      </w:r>
    </w:p>
    <w:p w:rsidR="0070379B" w:rsidRPr="0070379B" w:rsidRDefault="0070379B" w:rsidP="0070379B">
      <w:pPr>
        <w:pStyle w:val="a3"/>
      </w:pPr>
      <w:proofErr w:type="gramStart"/>
      <w:r w:rsidRPr="0070379B">
        <w:t>р</w:t>
      </w:r>
      <w:proofErr w:type="gramEnd"/>
      <w:r w:rsidRPr="0070379B">
        <w:t>/с 03212643000000015500</w:t>
      </w:r>
    </w:p>
    <w:p w:rsidR="0070379B" w:rsidRPr="0070379B" w:rsidRDefault="0070379B" w:rsidP="0070379B">
      <w:pPr>
        <w:pStyle w:val="a3"/>
      </w:pPr>
      <w:r w:rsidRPr="0070379B">
        <w:t>к/с (ЕКС) 40102810045370000047</w:t>
      </w:r>
    </w:p>
    <w:p w:rsidR="0070379B" w:rsidRPr="0070379B" w:rsidRDefault="0070379B" w:rsidP="0070379B">
      <w:pPr>
        <w:pStyle w:val="a3"/>
      </w:pPr>
      <w:proofErr w:type="gramStart"/>
      <w:r w:rsidRPr="0070379B">
        <w:t>л</w:t>
      </w:r>
      <w:proofErr w:type="gramEnd"/>
      <w:r w:rsidRPr="0070379B">
        <w:t>/сч 05551458590</w:t>
      </w:r>
    </w:p>
    <w:p w:rsidR="0070379B" w:rsidRPr="0070379B" w:rsidRDefault="0070379B" w:rsidP="0070379B">
      <w:pPr>
        <w:pStyle w:val="a3"/>
      </w:pPr>
      <w:r w:rsidRPr="0070379B">
        <w:t>ОКТМО 56701000</w:t>
      </w:r>
    </w:p>
    <w:p w:rsidR="0070379B" w:rsidRPr="0070379B" w:rsidRDefault="0070379B" w:rsidP="0070379B">
      <w:pPr>
        <w:pStyle w:val="a3"/>
      </w:pPr>
      <w:r w:rsidRPr="0070379B">
        <w:t>Код бюджетной классификации (КБК) (поле 104) - 0</w:t>
      </w:r>
    </w:p>
    <w:p w:rsidR="0070379B" w:rsidRPr="0070379B" w:rsidRDefault="0070379B" w:rsidP="0070379B">
      <w:pPr>
        <w:pStyle w:val="a3"/>
      </w:pPr>
      <w:r w:rsidRPr="0070379B">
        <w:t>УИН - 0</w:t>
      </w:r>
    </w:p>
    <w:p w:rsidR="0070379B" w:rsidRPr="0070379B" w:rsidRDefault="0070379B" w:rsidP="0070379B">
      <w:pPr>
        <w:pStyle w:val="a3"/>
      </w:pPr>
      <w:r w:rsidRPr="0070379B">
        <w:t>Обязательное поле для заполнения 22 «Код» (код НПА)</w:t>
      </w:r>
    </w:p>
    <w:p w:rsidR="0070379B" w:rsidRPr="0070379B" w:rsidRDefault="0070379B" w:rsidP="0070379B">
      <w:pPr>
        <w:pStyle w:val="a3"/>
      </w:pPr>
    </w:p>
    <w:p w:rsidR="0070379B" w:rsidRPr="0070379B" w:rsidRDefault="0070379B" w:rsidP="0070379B">
      <w:pPr>
        <w:pStyle w:val="a3"/>
      </w:pPr>
      <w:r w:rsidRPr="0070379B">
        <w:t>В платежном документе указываются:</w:t>
      </w:r>
    </w:p>
    <w:p w:rsidR="0070379B" w:rsidRPr="0070379B" w:rsidRDefault="0070379B" w:rsidP="0070379B">
      <w:pPr>
        <w:pStyle w:val="a3"/>
      </w:pPr>
      <w:r w:rsidRPr="0070379B">
        <w:t>фамилия, имя, отчество (при наличии) плательщика (наименование юридического лица);</w:t>
      </w:r>
    </w:p>
    <w:p w:rsidR="0070379B" w:rsidRPr="0070379B" w:rsidRDefault="0070379B" w:rsidP="0070379B">
      <w:pPr>
        <w:pStyle w:val="a3"/>
      </w:pPr>
      <w:r w:rsidRPr="0070379B">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70379B" w:rsidRPr="0070379B" w:rsidRDefault="0070379B" w:rsidP="0070379B">
      <w:pPr>
        <w:pStyle w:val="a3"/>
      </w:pPr>
      <w:r w:rsidRPr="0070379B">
        <w:t>наименование суда;</w:t>
      </w:r>
    </w:p>
    <w:p w:rsidR="0070379B" w:rsidRPr="0070379B" w:rsidRDefault="0070379B" w:rsidP="0070379B">
      <w:pPr>
        <w:pStyle w:val="a3"/>
      </w:pPr>
      <w:r w:rsidRPr="0070379B">
        <w:t>назначение платежа (например, оплата залога за Иванова И.И., по заявлению о признании Иванова И.И. банкротом или оплата экспертизы и т.п.);</w:t>
      </w:r>
    </w:p>
    <w:p w:rsidR="0070379B" w:rsidRPr="0070379B" w:rsidRDefault="0070379B" w:rsidP="0070379B">
      <w:pPr>
        <w:pStyle w:val="a3"/>
      </w:pPr>
      <w:r w:rsidRPr="0070379B">
        <w:t>номер судебного дела (при наличии).</w:t>
      </w:r>
    </w:p>
    <w:p w:rsidR="0070379B" w:rsidRPr="0070379B" w:rsidRDefault="0070379B" w:rsidP="0070379B">
      <w:pPr>
        <w:pStyle w:val="a3"/>
      </w:pPr>
      <w:r w:rsidRPr="0070379B">
        <w:t>При внесении денежных сре</w:t>
      </w:r>
      <w:proofErr w:type="gramStart"/>
      <w:r w:rsidRPr="0070379B">
        <w:t>дств в к</w:t>
      </w:r>
      <w:proofErr w:type="gramEnd"/>
      <w:r w:rsidRPr="0070379B">
        <w:t>ачестве обеспечения исполнения государственного контракта в назначении платежа обязательно указывается:</w:t>
      </w:r>
    </w:p>
    <w:p w:rsidR="0070379B" w:rsidRPr="0070379B" w:rsidRDefault="0070379B" w:rsidP="0070379B">
      <w:pPr>
        <w:pStyle w:val="a3"/>
      </w:pPr>
      <w:r w:rsidRPr="0070379B">
        <w:lastRenderedPageBreak/>
        <w:t>номер обеспечения заявки на участие в определении поставщика (подрядчика, исполнителя), номер контракта.</w:t>
      </w:r>
    </w:p>
    <w:p w:rsidR="0070379B" w:rsidRPr="0070379B" w:rsidRDefault="0070379B" w:rsidP="0070379B">
      <w:pPr>
        <w:pStyle w:val="a3"/>
      </w:pPr>
      <w:r w:rsidRPr="0070379B">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70379B" w:rsidRPr="0070379B" w:rsidRDefault="0070379B" w:rsidP="0070379B">
      <w:pPr>
        <w:pStyle w:val="a3"/>
      </w:pPr>
      <w:r w:rsidRPr="0070379B">
        <w:t>В случае внесения плательщиком денежных средств на лицевой (депозитный) счет Управления без указания номера дела зачисление, учет и отнесение такого платежа к конкретному делу осуществляется на основании письменного заявления плательщика, подаваемого в суд, рассматривающий дело.</w:t>
      </w:r>
    </w:p>
    <w:p w:rsidR="0070379B" w:rsidRPr="0070379B" w:rsidRDefault="0070379B" w:rsidP="0070379B">
      <w:pPr>
        <w:pStyle w:val="a3"/>
      </w:pPr>
    </w:p>
    <w:p w:rsidR="0070379B" w:rsidRPr="0070379B" w:rsidRDefault="0070379B" w:rsidP="0070379B">
      <w:pPr>
        <w:pStyle w:val="a3"/>
      </w:pPr>
      <w:r w:rsidRPr="0070379B">
        <w:rPr>
          <w:color w:val="FF0000"/>
        </w:rPr>
        <w:t>Не указав код нормативно-правового акта, средства попадут на казначейские невыясненные поступления, без зачисления на депозитный счет управления.</w:t>
      </w:r>
    </w:p>
    <w:p w:rsidR="0070379B" w:rsidRPr="0070379B" w:rsidRDefault="0070379B" w:rsidP="0070379B">
      <w:pPr>
        <w:pStyle w:val="a3"/>
      </w:pPr>
      <w:r w:rsidRPr="0070379B">
        <w:t>номер кода в поле 22:</w:t>
      </w:r>
    </w:p>
    <w:p w:rsidR="0070379B" w:rsidRPr="0070379B" w:rsidRDefault="0070379B" w:rsidP="0070379B">
      <w:pPr>
        <w:pStyle w:val="a3"/>
      </w:pPr>
    </w:p>
    <w:p w:rsidR="0070379B" w:rsidRPr="0070379B" w:rsidRDefault="0070379B" w:rsidP="0070379B">
      <w:pPr>
        <w:pStyle w:val="a3"/>
      </w:pPr>
      <w:r w:rsidRPr="0070379B">
        <w:t>№ кода</w:t>
      </w:r>
      <w:r w:rsidRPr="0070379B">
        <w:tab/>
        <w:t>Перечень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70379B" w:rsidRPr="0070379B" w:rsidRDefault="0070379B" w:rsidP="0070379B">
      <w:pPr>
        <w:pStyle w:val="a3"/>
      </w:pPr>
      <w:r w:rsidRPr="0070379B">
        <w:t>Код 0002</w:t>
      </w:r>
      <w:r w:rsidRPr="0070379B">
        <w:tab/>
        <w:t>- Федеральный закон от 05.04.2013 № 44-ФЗ «О контрактной системе в сфере закупок товаров, работ, услуг для обеспечения государственных и муниципальных нужд» (Обеспечение заявок при проведении конкурсов и аукционов, обеспечение исполнения контракта, обеспечение гарантийных обязательств)</w:t>
      </w:r>
    </w:p>
    <w:p w:rsidR="0070379B" w:rsidRPr="0070379B" w:rsidRDefault="0070379B" w:rsidP="0070379B">
      <w:pPr>
        <w:pStyle w:val="a3"/>
      </w:pPr>
      <w:r w:rsidRPr="0070379B">
        <w:t>Код 0028</w:t>
      </w:r>
      <w:r w:rsidRPr="0070379B">
        <w:tab/>
        <w:t>- Гражданский процессуальный кодекс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70379B" w:rsidRPr="0070379B" w:rsidRDefault="0070379B" w:rsidP="0070379B">
      <w:pPr>
        <w:pStyle w:val="a3"/>
      </w:pPr>
      <w:r w:rsidRPr="0070379B">
        <w:t>Код 0027</w:t>
      </w:r>
      <w:r w:rsidRPr="0070379B">
        <w:tab/>
        <w:t>- Кодекс административного судопроизводства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70379B" w:rsidRPr="0070379B" w:rsidRDefault="0070379B" w:rsidP="0070379B">
      <w:pPr>
        <w:pStyle w:val="a3"/>
      </w:pPr>
      <w:r w:rsidRPr="0070379B">
        <w:t>Код 0038</w:t>
      </w:r>
      <w:r w:rsidRPr="0070379B">
        <w:tab/>
        <w:t>- Кодекс Российской Федерации об административных правонарушениях (Денежные средства, являющиеся предметом залога)</w:t>
      </w:r>
    </w:p>
    <w:p w:rsidR="0070379B" w:rsidRPr="0070379B" w:rsidRDefault="0070379B" w:rsidP="0070379B">
      <w:pPr>
        <w:pStyle w:val="a3"/>
      </w:pPr>
      <w:r w:rsidRPr="0070379B">
        <w:t>Код 0024</w:t>
      </w:r>
      <w:r w:rsidRPr="0070379B">
        <w:tab/>
        <w:t xml:space="preserve">- Уголовно - процессуальный кодекс Российской Федерации (Денежные средства, являющиеся предметом залога, денежные </w:t>
      </w:r>
      <w:r w:rsidRPr="0070379B">
        <w:lastRenderedPageBreak/>
        <w:t>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60308F" w:rsidRDefault="0060308F"/>
    <w:sectPr w:rsidR="0060308F" w:rsidSect="00A66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70379B"/>
    <w:rsid w:val="0000357B"/>
    <w:rsid w:val="000536CE"/>
    <w:rsid w:val="00070972"/>
    <w:rsid w:val="00070A3A"/>
    <w:rsid w:val="00087BB3"/>
    <w:rsid w:val="000A748A"/>
    <w:rsid w:val="000C759B"/>
    <w:rsid w:val="00111467"/>
    <w:rsid w:val="00112699"/>
    <w:rsid w:val="00122615"/>
    <w:rsid w:val="001520C4"/>
    <w:rsid w:val="001559CB"/>
    <w:rsid w:val="0018257C"/>
    <w:rsid w:val="001846C8"/>
    <w:rsid w:val="001A1719"/>
    <w:rsid w:val="001B42DA"/>
    <w:rsid w:val="001C2D94"/>
    <w:rsid w:val="001F1D16"/>
    <w:rsid w:val="00213356"/>
    <w:rsid w:val="0022610D"/>
    <w:rsid w:val="00236A85"/>
    <w:rsid w:val="002609DD"/>
    <w:rsid w:val="00261688"/>
    <w:rsid w:val="00267EE7"/>
    <w:rsid w:val="002814E8"/>
    <w:rsid w:val="00292007"/>
    <w:rsid w:val="002B329E"/>
    <w:rsid w:val="002C452F"/>
    <w:rsid w:val="002F5F13"/>
    <w:rsid w:val="003117AD"/>
    <w:rsid w:val="0032220F"/>
    <w:rsid w:val="00326D9E"/>
    <w:rsid w:val="00341EAA"/>
    <w:rsid w:val="00345BCE"/>
    <w:rsid w:val="00361297"/>
    <w:rsid w:val="0037580E"/>
    <w:rsid w:val="00391322"/>
    <w:rsid w:val="0039257A"/>
    <w:rsid w:val="003955B0"/>
    <w:rsid w:val="003D6BC1"/>
    <w:rsid w:val="003E19C4"/>
    <w:rsid w:val="003F587E"/>
    <w:rsid w:val="004079A3"/>
    <w:rsid w:val="00416716"/>
    <w:rsid w:val="00426D8F"/>
    <w:rsid w:val="00430880"/>
    <w:rsid w:val="0044571B"/>
    <w:rsid w:val="00461EAA"/>
    <w:rsid w:val="00463DCD"/>
    <w:rsid w:val="00481C93"/>
    <w:rsid w:val="00487013"/>
    <w:rsid w:val="00504B38"/>
    <w:rsid w:val="00514012"/>
    <w:rsid w:val="0053323F"/>
    <w:rsid w:val="005615FB"/>
    <w:rsid w:val="00572B9F"/>
    <w:rsid w:val="005814AF"/>
    <w:rsid w:val="00587FB2"/>
    <w:rsid w:val="0060308F"/>
    <w:rsid w:val="006821C2"/>
    <w:rsid w:val="00692209"/>
    <w:rsid w:val="006C4CF7"/>
    <w:rsid w:val="006E7EE3"/>
    <w:rsid w:val="006F6F6E"/>
    <w:rsid w:val="0070379B"/>
    <w:rsid w:val="007052D9"/>
    <w:rsid w:val="00713C74"/>
    <w:rsid w:val="00731D11"/>
    <w:rsid w:val="0073294F"/>
    <w:rsid w:val="00735B20"/>
    <w:rsid w:val="0075272A"/>
    <w:rsid w:val="007708DD"/>
    <w:rsid w:val="0078218E"/>
    <w:rsid w:val="007822C4"/>
    <w:rsid w:val="00785A2D"/>
    <w:rsid w:val="007B7AF5"/>
    <w:rsid w:val="007D0735"/>
    <w:rsid w:val="007E6949"/>
    <w:rsid w:val="0080664A"/>
    <w:rsid w:val="00810A7F"/>
    <w:rsid w:val="00821A8E"/>
    <w:rsid w:val="0084402F"/>
    <w:rsid w:val="0085088E"/>
    <w:rsid w:val="008A4B30"/>
    <w:rsid w:val="008C1EF4"/>
    <w:rsid w:val="008C5330"/>
    <w:rsid w:val="008D31F9"/>
    <w:rsid w:val="008E01AC"/>
    <w:rsid w:val="008E04DC"/>
    <w:rsid w:val="008E583E"/>
    <w:rsid w:val="00913295"/>
    <w:rsid w:val="00924FFB"/>
    <w:rsid w:val="009461F0"/>
    <w:rsid w:val="00946B22"/>
    <w:rsid w:val="0095675A"/>
    <w:rsid w:val="00957503"/>
    <w:rsid w:val="00982FEE"/>
    <w:rsid w:val="009872A8"/>
    <w:rsid w:val="009A5F2A"/>
    <w:rsid w:val="009E46FF"/>
    <w:rsid w:val="00A66D23"/>
    <w:rsid w:val="00A73FE9"/>
    <w:rsid w:val="00A775BE"/>
    <w:rsid w:val="00AD1BFA"/>
    <w:rsid w:val="00AD3251"/>
    <w:rsid w:val="00B023A0"/>
    <w:rsid w:val="00B23C55"/>
    <w:rsid w:val="00B25DFB"/>
    <w:rsid w:val="00B27423"/>
    <w:rsid w:val="00B47B74"/>
    <w:rsid w:val="00B5457E"/>
    <w:rsid w:val="00B71C53"/>
    <w:rsid w:val="00B73EA3"/>
    <w:rsid w:val="00B847C3"/>
    <w:rsid w:val="00BD6A0C"/>
    <w:rsid w:val="00BF48AC"/>
    <w:rsid w:val="00C008FC"/>
    <w:rsid w:val="00C22781"/>
    <w:rsid w:val="00C36F6D"/>
    <w:rsid w:val="00C8767B"/>
    <w:rsid w:val="00CA3F61"/>
    <w:rsid w:val="00CA574F"/>
    <w:rsid w:val="00CE268B"/>
    <w:rsid w:val="00D01C4A"/>
    <w:rsid w:val="00D45F47"/>
    <w:rsid w:val="00D526F2"/>
    <w:rsid w:val="00D655DE"/>
    <w:rsid w:val="00DA4C7A"/>
    <w:rsid w:val="00DC258A"/>
    <w:rsid w:val="00E340EE"/>
    <w:rsid w:val="00E50B64"/>
    <w:rsid w:val="00E565FE"/>
    <w:rsid w:val="00E76C0E"/>
    <w:rsid w:val="00E80D7C"/>
    <w:rsid w:val="00E8233C"/>
    <w:rsid w:val="00E86939"/>
    <w:rsid w:val="00EA048D"/>
    <w:rsid w:val="00EB2B7D"/>
    <w:rsid w:val="00EB6D07"/>
    <w:rsid w:val="00ED211C"/>
    <w:rsid w:val="00ED58AC"/>
    <w:rsid w:val="00EE59C8"/>
    <w:rsid w:val="00EF583E"/>
    <w:rsid w:val="00F04BE9"/>
    <w:rsid w:val="00F06AFF"/>
    <w:rsid w:val="00F14C1E"/>
    <w:rsid w:val="00F23F9E"/>
    <w:rsid w:val="00F241DA"/>
    <w:rsid w:val="00F631F0"/>
    <w:rsid w:val="00F80044"/>
    <w:rsid w:val="00F83DD6"/>
    <w:rsid w:val="00F87F64"/>
    <w:rsid w:val="00F92E05"/>
    <w:rsid w:val="00F95005"/>
    <w:rsid w:val="00FA1B1D"/>
    <w:rsid w:val="00FB586F"/>
    <w:rsid w:val="00FC472F"/>
    <w:rsid w:val="00FF2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2A"/>
    <w:pPr>
      <w:ind w:firstLine="709"/>
      <w:jc w:val="both"/>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2209"/>
    <w:pPr>
      <w:ind w:firstLine="709"/>
      <w:jc w:val="both"/>
    </w:pPr>
    <w:rPr>
      <w:rFonts w:eastAsiaTheme="minorEastAsia" w:cstheme="minorBidi"/>
      <w:sz w:val="28"/>
      <w:szCs w:val="22"/>
    </w:rPr>
  </w:style>
  <w:style w:type="character" w:customStyle="1" w:styleId="a4">
    <w:name w:val="Без интервала Знак"/>
    <w:link w:val="a3"/>
    <w:uiPriority w:val="1"/>
    <w:rsid w:val="00692209"/>
    <w:rPr>
      <w:rFonts w:eastAsiaTheme="minorEastAsia" w:cstheme="minorBidi"/>
      <w:sz w:val="28"/>
      <w:szCs w:val="22"/>
    </w:rPr>
  </w:style>
  <w:style w:type="character" w:styleId="a5">
    <w:name w:val="Hyperlink"/>
    <w:basedOn w:val="a0"/>
    <w:uiPriority w:val="99"/>
    <w:semiHidden/>
    <w:unhideWhenUsed/>
    <w:rsid w:val="0070379B"/>
    <w:rPr>
      <w:color w:val="0000FF"/>
      <w:u w:val="single"/>
    </w:rPr>
  </w:style>
</w:styles>
</file>

<file path=word/webSettings.xml><?xml version="1.0" encoding="utf-8"?>
<w:webSettings xmlns:r="http://schemas.openxmlformats.org/officeDocument/2006/relationships" xmlns:w="http://schemas.openxmlformats.org/wordprocessingml/2006/main">
  <w:divs>
    <w:div w:id="242449305">
      <w:bodyDiv w:val="1"/>
      <w:marLeft w:val="0"/>
      <w:marRight w:val="0"/>
      <w:marTop w:val="0"/>
      <w:marBottom w:val="0"/>
      <w:divBdr>
        <w:top w:val="none" w:sz="0" w:space="0" w:color="auto"/>
        <w:left w:val="none" w:sz="0" w:space="0" w:color="auto"/>
        <w:bottom w:val="none" w:sz="0" w:space="0" w:color="auto"/>
        <w:right w:val="none" w:sz="0" w:space="0" w:color="auto"/>
      </w:divBdr>
      <w:divsChild>
        <w:div w:id="1330014011">
          <w:marLeft w:val="0"/>
          <w:marRight w:val="0"/>
          <w:marTop w:val="0"/>
          <w:marBottom w:val="0"/>
          <w:divBdr>
            <w:top w:val="none" w:sz="0" w:space="0" w:color="auto"/>
            <w:left w:val="none" w:sz="0" w:space="0" w:color="auto"/>
            <w:bottom w:val="none" w:sz="0" w:space="0" w:color="auto"/>
            <w:right w:val="none" w:sz="0" w:space="0" w:color="auto"/>
          </w:divBdr>
        </w:div>
        <w:div w:id="2080513959">
          <w:marLeft w:val="0"/>
          <w:marRight w:val="0"/>
          <w:marTop w:val="0"/>
          <w:marBottom w:val="0"/>
          <w:divBdr>
            <w:top w:val="none" w:sz="0" w:space="0" w:color="auto"/>
            <w:left w:val="none" w:sz="0" w:space="0" w:color="auto"/>
            <w:bottom w:val="none" w:sz="0" w:space="0" w:color="auto"/>
            <w:right w:val="none" w:sz="0" w:space="0" w:color="auto"/>
          </w:divBdr>
        </w:div>
        <w:div w:id="1825849908">
          <w:marLeft w:val="0"/>
          <w:marRight w:val="0"/>
          <w:marTop w:val="0"/>
          <w:marBottom w:val="0"/>
          <w:divBdr>
            <w:top w:val="none" w:sz="0" w:space="0" w:color="auto"/>
            <w:left w:val="none" w:sz="0" w:space="0" w:color="auto"/>
            <w:bottom w:val="none" w:sz="0" w:space="0" w:color="auto"/>
            <w:right w:val="none" w:sz="0" w:space="0" w:color="auto"/>
          </w:divBdr>
        </w:div>
        <w:div w:id="1436361264">
          <w:marLeft w:val="0"/>
          <w:marRight w:val="0"/>
          <w:marTop w:val="0"/>
          <w:marBottom w:val="0"/>
          <w:divBdr>
            <w:top w:val="none" w:sz="0" w:space="0" w:color="auto"/>
            <w:left w:val="none" w:sz="0" w:space="0" w:color="auto"/>
            <w:bottom w:val="none" w:sz="0" w:space="0" w:color="auto"/>
            <w:right w:val="none" w:sz="0" w:space="0" w:color="auto"/>
          </w:divBdr>
        </w:div>
        <w:div w:id="803503344">
          <w:marLeft w:val="0"/>
          <w:marRight w:val="0"/>
          <w:marTop w:val="0"/>
          <w:marBottom w:val="0"/>
          <w:divBdr>
            <w:top w:val="none" w:sz="0" w:space="0" w:color="auto"/>
            <w:left w:val="none" w:sz="0" w:space="0" w:color="auto"/>
            <w:bottom w:val="none" w:sz="0" w:space="0" w:color="auto"/>
            <w:right w:val="none" w:sz="0" w:space="0" w:color="auto"/>
          </w:divBdr>
        </w:div>
        <w:div w:id="1002732621">
          <w:marLeft w:val="0"/>
          <w:marRight w:val="0"/>
          <w:marTop w:val="0"/>
          <w:marBottom w:val="0"/>
          <w:divBdr>
            <w:top w:val="none" w:sz="0" w:space="0" w:color="auto"/>
            <w:left w:val="none" w:sz="0" w:space="0" w:color="auto"/>
            <w:bottom w:val="none" w:sz="0" w:space="0" w:color="auto"/>
            <w:right w:val="none" w:sz="0" w:space="0" w:color="auto"/>
          </w:divBdr>
        </w:div>
        <w:div w:id="1438677918">
          <w:marLeft w:val="0"/>
          <w:marRight w:val="0"/>
          <w:marTop w:val="0"/>
          <w:marBottom w:val="0"/>
          <w:divBdr>
            <w:top w:val="none" w:sz="0" w:space="0" w:color="auto"/>
            <w:left w:val="none" w:sz="0" w:space="0" w:color="auto"/>
            <w:bottom w:val="none" w:sz="0" w:space="0" w:color="auto"/>
            <w:right w:val="none" w:sz="0" w:space="0" w:color="auto"/>
          </w:divBdr>
        </w:div>
        <w:div w:id="68429023">
          <w:marLeft w:val="0"/>
          <w:marRight w:val="0"/>
          <w:marTop w:val="0"/>
          <w:marBottom w:val="0"/>
          <w:divBdr>
            <w:top w:val="none" w:sz="0" w:space="0" w:color="auto"/>
            <w:left w:val="none" w:sz="0" w:space="0" w:color="auto"/>
            <w:bottom w:val="none" w:sz="0" w:space="0" w:color="auto"/>
            <w:right w:val="none" w:sz="0" w:space="0" w:color="auto"/>
          </w:divBdr>
        </w:div>
        <w:div w:id="489255485">
          <w:marLeft w:val="0"/>
          <w:marRight w:val="0"/>
          <w:marTop w:val="0"/>
          <w:marBottom w:val="0"/>
          <w:divBdr>
            <w:top w:val="none" w:sz="0" w:space="0" w:color="auto"/>
            <w:left w:val="none" w:sz="0" w:space="0" w:color="auto"/>
            <w:bottom w:val="none" w:sz="0" w:space="0" w:color="auto"/>
            <w:right w:val="none" w:sz="0" w:space="0" w:color="auto"/>
          </w:divBdr>
        </w:div>
        <w:div w:id="798036524">
          <w:marLeft w:val="0"/>
          <w:marRight w:val="0"/>
          <w:marTop w:val="0"/>
          <w:marBottom w:val="0"/>
          <w:divBdr>
            <w:top w:val="none" w:sz="0" w:space="0" w:color="auto"/>
            <w:left w:val="none" w:sz="0" w:space="0" w:color="auto"/>
            <w:bottom w:val="none" w:sz="0" w:space="0" w:color="auto"/>
            <w:right w:val="none" w:sz="0" w:space="0" w:color="auto"/>
          </w:divBdr>
        </w:div>
        <w:div w:id="656420842">
          <w:marLeft w:val="0"/>
          <w:marRight w:val="0"/>
          <w:marTop w:val="0"/>
          <w:marBottom w:val="0"/>
          <w:divBdr>
            <w:top w:val="none" w:sz="0" w:space="0" w:color="auto"/>
            <w:left w:val="none" w:sz="0" w:space="0" w:color="auto"/>
            <w:bottom w:val="none" w:sz="0" w:space="0" w:color="auto"/>
            <w:right w:val="none" w:sz="0" w:space="0" w:color="auto"/>
          </w:divBdr>
        </w:div>
        <w:div w:id="1048342031">
          <w:marLeft w:val="0"/>
          <w:marRight w:val="0"/>
          <w:marTop w:val="0"/>
          <w:marBottom w:val="0"/>
          <w:divBdr>
            <w:top w:val="none" w:sz="0" w:space="0" w:color="auto"/>
            <w:left w:val="none" w:sz="0" w:space="0" w:color="auto"/>
            <w:bottom w:val="none" w:sz="0" w:space="0" w:color="auto"/>
            <w:right w:val="none" w:sz="0" w:space="0" w:color="auto"/>
          </w:divBdr>
        </w:div>
        <w:div w:id="1473714990">
          <w:marLeft w:val="0"/>
          <w:marRight w:val="0"/>
          <w:marTop w:val="0"/>
          <w:marBottom w:val="0"/>
          <w:divBdr>
            <w:top w:val="none" w:sz="0" w:space="0" w:color="auto"/>
            <w:left w:val="none" w:sz="0" w:space="0" w:color="auto"/>
            <w:bottom w:val="none" w:sz="0" w:space="0" w:color="auto"/>
            <w:right w:val="none" w:sz="0" w:space="0" w:color="auto"/>
          </w:divBdr>
        </w:div>
        <w:div w:id="1043166207">
          <w:marLeft w:val="0"/>
          <w:marRight w:val="0"/>
          <w:marTop w:val="0"/>
          <w:marBottom w:val="0"/>
          <w:divBdr>
            <w:top w:val="none" w:sz="0" w:space="0" w:color="auto"/>
            <w:left w:val="none" w:sz="0" w:space="0" w:color="auto"/>
            <w:bottom w:val="none" w:sz="0" w:space="0" w:color="auto"/>
            <w:right w:val="none" w:sz="0" w:space="0" w:color="auto"/>
          </w:divBdr>
        </w:div>
        <w:div w:id="985159975">
          <w:marLeft w:val="0"/>
          <w:marRight w:val="0"/>
          <w:marTop w:val="0"/>
          <w:marBottom w:val="0"/>
          <w:divBdr>
            <w:top w:val="none" w:sz="0" w:space="0" w:color="auto"/>
            <w:left w:val="none" w:sz="0" w:space="0" w:color="auto"/>
            <w:bottom w:val="none" w:sz="0" w:space="0" w:color="auto"/>
            <w:right w:val="none" w:sz="0" w:space="0" w:color="auto"/>
          </w:divBdr>
        </w:div>
        <w:div w:id="1198929396">
          <w:marLeft w:val="0"/>
          <w:marRight w:val="0"/>
          <w:marTop w:val="0"/>
          <w:marBottom w:val="0"/>
          <w:divBdr>
            <w:top w:val="none" w:sz="0" w:space="0" w:color="auto"/>
            <w:left w:val="none" w:sz="0" w:space="0" w:color="auto"/>
            <w:bottom w:val="none" w:sz="0" w:space="0" w:color="auto"/>
            <w:right w:val="none" w:sz="0" w:space="0" w:color="auto"/>
          </w:divBdr>
        </w:div>
        <w:div w:id="1884436878">
          <w:marLeft w:val="0"/>
          <w:marRight w:val="0"/>
          <w:marTop w:val="0"/>
          <w:marBottom w:val="0"/>
          <w:divBdr>
            <w:top w:val="none" w:sz="0" w:space="0" w:color="auto"/>
            <w:left w:val="none" w:sz="0" w:space="0" w:color="auto"/>
            <w:bottom w:val="none" w:sz="0" w:space="0" w:color="auto"/>
            <w:right w:val="none" w:sz="0" w:space="0" w:color="auto"/>
          </w:divBdr>
        </w:div>
        <w:div w:id="645234097">
          <w:marLeft w:val="0"/>
          <w:marRight w:val="0"/>
          <w:marTop w:val="0"/>
          <w:marBottom w:val="0"/>
          <w:divBdr>
            <w:top w:val="none" w:sz="0" w:space="0" w:color="auto"/>
            <w:left w:val="none" w:sz="0" w:space="0" w:color="auto"/>
            <w:bottom w:val="none" w:sz="0" w:space="0" w:color="auto"/>
            <w:right w:val="none" w:sz="0" w:space="0" w:color="auto"/>
          </w:divBdr>
        </w:div>
        <w:div w:id="264120021">
          <w:marLeft w:val="0"/>
          <w:marRight w:val="0"/>
          <w:marTop w:val="0"/>
          <w:marBottom w:val="0"/>
          <w:divBdr>
            <w:top w:val="none" w:sz="0" w:space="0" w:color="auto"/>
            <w:left w:val="none" w:sz="0" w:space="0" w:color="auto"/>
            <w:bottom w:val="none" w:sz="0" w:space="0" w:color="auto"/>
            <w:right w:val="none" w:sz="0" w:space="0" w:color="auto"/>
          </w:divBdr>
        </w:div>
        <w:div w:id="1133863951">
          <w:marLeft w:val="0"/>
          <w:marRight w:val="0"/>
          <w:marTop w:val="0"/>
          <w:marBottom w:val="0"/>
          <w:divBdr>
            <w:top w:val="none" w:sz="0" w:space="0" w:color="auto"/>
            <w:left w:val="none" w:sz="0" w:space="0" w:color="auto"/>
            <w:bottom w:val="none" w:sz="0" w:space="0" w:color="auto"/>
            <w:right w:val="none" w:sz="0" w:space="0" w:color="auto"/>
          </w:divBdr>
        </w:div>
        <w:div w:id="690885461">
          <w:marLeft w:val="0"/>
          <w:marRight w:val="0"/>
          <w:marTop w:val="0"/>
          <w:marBottom w:val="0"/>
          <w:divBdr>
            <w:top w:val="none" w:sz="0" w:space="0" w:color="auto"/>
            <w:left w:val="none" w:sz="0" w:space="0" w:color="auto"/>
            <w:bottom w:val="none" w:sz="0" w:space="0" w:color="auto"/>
            <w:right w:val="none" w:sz="0" w:space="0" w:color="auto"/>
          </w:divBdr>
        </w:div>
        <w:div w:id="700740196">
          <w:marLeft w:val="0"/>
          <w:marRight w:val="0"/>
          <w:marTop w:val="0"/>
          <w:marBottom w:val="0"/>
          <w:divBdr>
            <w:top w:val="none" w:sz="0" w:space="0" w:color="auto"/>
            <w:left w:val="none" w:sz="0" w:space="0" w:color="auto"/>
            <w:bottom w:val="none" w:sz="0" w:space="0" w:color="auto"/>
            <w:right w:val="none" w:sz="0" w:space="0" w:color="auto"/>
          </w:divBdr>
        </w:div>
        <w:div w:id="67851607">
          <w:marLeft w:val="0"/>
          <w:marRight w:val="0"/>
          <w:marTop w:val="0"/>
          <w:marBottom w:val="0"/>
          <w:divBdr>
            <w:top w:val="none" w:sz="0" w:space="0" w:color="auto"/>
            <w:left w:val="none" w:sz="0" w:space="0" w:color="auto"/>
            <w:bottom w:val="none" w:sz="0" w:space="0" w:color="auto"/>
            <w:right w:val="none" w:sz="0" w:space="0" w:color="auto"/>
          </w:divBdr>
        </w:div>
        <w:div w:id="517475493">
          <w:marLeft w:val="0"/>
          <w:marRight w:val="0"/>
          <w:marTop w:val="0"/>
          <w:marBottom w:val="0"/>
          <w:divBdr>
            <w:top w:val="none" w:sz="0" w:space="0" w:color="auto"/>
            <w:left w:val="none" w:sz="0" w:space="0" w:color="auto"/>
            <w:bottom w:val="none" w:sz="0" w:space="0" w:color="auto"/>
            <w:right w:val="none" w:sz="0" w:space="0" w:color="auto"/>
          </w:divBdr>
        </w:div>
        <w:div w:id="493648738">
          <w:marLeft w:val="0"/>
          <w:marRight w:val="0"/>
          <w:marTop w:val="0"/>
          <w:marBottom w:val="0"/>
          <w:divBdr>
            <w:top w:val="none" w:sz="0" w:space="0" w:color="auto"/>
            <w:left w:val="none" w:sz="0" w:space="0" w:color="auto"/>
            <w:bottom w:val="none" w:sz="0" w:space="0" w:color="auto"/>
            <w:right w:val="none" w:sz="0" w:space="0" w:color="auto"/>
          </w:divBdr>
        </w:div>
        <w:div w:id="485781985">
          <w:marLeft w:val="0"/>
          <w:marRight w:val="0"/>
          <w:marTop w:val="0"/>
          <w:marBottom w:val="0"/>
          <w:divBdr>
            <w:top w:val="none" w:sz="0" w:space="0" w:color="auto"/>
            <w:left w:val="none" w:sz="0" w:space="0" w:color="auto"/>
            <w:bottom w:val="none" w:sz="0" w:space="0" w:color="auto"/>
            <w:right w:val="none" w:sz="0" w:space="0" w:color="auto"/>
          </w:divBdr>
        </w:div>
        <w:div w:id="1761833339">
          <w:marLeft w:val="0"/>
          <w:marRight w:val="0"/>
          <w:marTop w:val="0"/>
          <w:marBottom w:val="0"/>
          <w:divBdr>
            <w:top w:val="none" w:sz="0" w:space="0" w:color="auto"/>
            <w:left w:val="none" w:sz="0" w:space="0" w:color="auto"/>
            <w:bottom w:val="none" w:sz="0" w:space="0" w:color="auto"/>
            <w:right w:val="none" w:sz="0" w:space="0" w:color="auto"/>
          </w:divBdr>
        </w:div>
        <w:div w:id="934019535">
          <w:marLeft w:val="0"/>
          <w:marRight w:val="0"/>
          <w:marTop w:val="0"/>
          <w:marBottom w:val="0"/>
          <w:divBdr>
            <w:top w:val="none" w:sz="0" w:space="0" w:color="auto"/>
            <w:left w:val="none" w:sz="0" w:space="0" w:color="auto"/>
            <w:bottom w:val="none" w:sz="0" w:space="0" w:color="auto"/>
            <w:right w:val="none" w:sz="0" w:space="0" w:color="auto"/>
          </w:divBdr>
        </w:div>
        <w:div w:id="2081292822">
          <w:marLeft w:val="0"/>
          <w:marRight w:val="0"/>
          <w:marTop w:val="0"/>
          <w:marBottom w:val="0"/>
          <w:divBdr>
            <w:top w:val="none" w:sz="0" w:space="0" w:color="auto"/>
            <w:left w:val="none" w:sz="0" w:space="0" w:color="auto"/>
            <w:bottom w:val="none" w:sz="0" w:space="0" w:color="auto"/>
            <w:right w:val="none" w:sz="0" w:space="0" w:color="auto"/>
          </w:divBdr>
        </w:div>
        <w:div w:id="506292659">
          <w:marLeft w:val="0"/>
          <w:marRight w:val="0"/>
          <w:marTop w:val="0"/>
          <w:marBottom w:val="0"/>
          <w:divBdr>
            <w:top w:val="none" w:sz="0" w:space="0" w:color="auto"/>
            <w:left w:val="none" w:sz="0" w:space="0" w:color="auto"/>
            <w:bottom w:val="none" w:sz="0" w:space="0" w:color="auto"/>
            <w:right w:val="none" w:sz="0" w:space="0" w:color="auto"/>
          </w:divBdr>
        </w:div>
        <w:div w:id="378169473">
          <w:marLeft w:val="0"/>
          <w:marRight w:val="0"/>
          <w:marTop w:val="0"/>
          <w:marBottom w:val="0"/>
          <w:divBdr>
            <w:top w:val="none" w:sz="0" w:space="0" w:color="auto"/>
            <w:left w:val="none" w:sz="0" w:space="0" w:color="auto"/>
            <w:bottom w:val="none" w:sz="0" w:space="0" w:color="auto"/>
            <w:right w:val="none" w:sz="0" w:space="0" w:color="auto"/>
          </w:divBdr>
        </w:div>
        <w:div w:id="1425111219">
          <w:marLeft w:val="0"/>
          <w:marRight w:val="0"/>
          <w:marTop w:val="0"/>
          <w:marBottom w:val="0"/>
          <w:divBdr>
            <w:top w:val="none" w:sz="0" w:space="0" w:color="auto"/>
            <w:left w:val="none" w:sz="0" w:space="0" w:color="auto"/>
            <w:bottom w:val="none" w:sz="0" w:space="0" w:color="auto"/>
            <w:right w:val="none" w:sz="0" w:space="0" w:color="auto"/>
          </w:divBdr>
        </w:div>
        <w:div w:id="528493188">
          <w:marLeft w:val="0"/>
          <w:marRight w:val="0"/>
          <w:marTop w:val="0"/>
          <w:marBottom w:val="0"/>
          <w:divBdr>
            <w:top w:val="none" w:sz="0" w:space="0" w:color="auto"/>
            <w:left w:val="none" w:sz="0" w:space="0" w:color="auto"/>
            <w:bottom w:val="none" w:sz="0" w:space="0" w:color="auto"/>
            <w:right w:val="none" w:sz="0" w:space="0" w:color="auto"/>
          </w:divBdr>
        </w:div>
        <w:div w:id="532118047">
          <w:marLeft w:val="0"/>
          <w:marRight w:val="0"/>
          <w:marTop w:val="0"/>
          <w:marBottom w:val="0"/>
          <w:divBdr>
            <w:top w:val="none" w:sz="0" w:space="0" w:color="auto"/>
            <w:left w:val="none" w:sz="0" w:space="0" w:color="auto"/>
            <w:bottom w:val="none" w:sz="0" w:space="0" w:color="auto"/>
            <w:right w:val="none" w:sz="0" w:space="0" w:color="auto"/>
          </w:divBdr>
        </w:div>
        <w:div w:id="689723897">
          <w:marLeft w:val="0"/>
          <w:marRight w:val="0"/>
          <w:marTop w:val="0"/>
          <w:marBottom w:val="0"/>
          <w:divBdr>
            <w:top w:val="none" w:sz="0" w:space="0" w:color="auto"/>
            <w:left w:val="none" w:sz="0" w:space="0" w:color="auto"/>
            <w:bottom w:val="none" w:sz="0" w:space="0" w:color="auto"/>
            <w:right w:val="none" w:sz="0" w:space="0" w:color="auto"/>
          </w:divBdr>
        </w:div>
        <w:div w:id="947589508">
          <w:marLeft w:val="0"/>
          <w:marRight w:val="0"/>
          <w:marTop w:val="0"/>
          <w:marBottom w:val="0"/>
          <w:divBdr>
            <w:top w:val="none" w:sz="0" w:space="0" w:color="auto"/>
            <w:left w:val="none" w:sz="0" w:space="0" w:color="auto"/>
            <w:bottom w:val="none" w:sz="0" w:space="0" w:color="auto"/>
            <w:right w:val="none" w:sz="0" w:space="0" w:color="auto"/>
          </w:divBdr>
        </w:div>
        <w:div w:id="273950441">
          <w:marLeft w:val="0"/>
          <w:marRight w:val="0"/>
          <w:marTop w:val="0"/>
          <w:marBottom w:val="0"/>
          <w:divBdr>
            <w:top w:val="none" w:sz="0" w:space="0" w:color="auto"/>
            <w:left w:val="none" w:sz="0" w:space="0" w:color="auto"/>
            <w:bottom w:val="none" w:sz="0" w:space="0" w:color="auto"/>
            <w:right w:val="none" w:sz="0" w:space="0" w:color="auto"/>
          </w:divBdr>
        </w:div>
        <w:div w:id="1436368143">
          <w:marLeft w:val="0"/>
          <w:marRight w:val="0"/>
          <w:marTop w:val="0"/>
          <w:marBottom w:val="0"/>
          <w:divBdr>
            <w:top w:val="none" w:sz="0" w:space="0" w:color="auto"/>
            <w:left w:val="none" w:sz="0" w:space="0" w:color="auto"/>
            <w:bottom w:val="none" w:sz="0" w:space="0" w:color="auto"/>
            <w:right w:val="none" w:sz="0" w:space="0" w:color="auto"/>
          </w:divBdr>
        </w:div>
        <w:div w:id="1991202508">
          <w:marLeft w:val="0"/>
          <w:marRight w:val="0"/>
          <w:marTop w:val="0"/>
          <w:marBottom w:val="0"/>
          <w:divBdr>
            <w:top w:val="none" w:sz="0" w:space="0" w:color="auto"/>
            <w:left w:val="none" w:sz="0" w:space="0" w:color="auto"/>
            <w:bottom w:val="none" w:sz="0" w:space="0" w:color="auto"/>
            <w:right w:val="none" w:sz="0" w:space="0" w:color="auto"/>
          </w:divBdr>
        </w:div>
        <w:div w:id="1701973432">
          <w:marLeft w:val="0"/>
          <w:marRight w:val="0"/>
          <w:marTop w:val="0"/>
          <w:marBottom w:val="0"/>
          <w:divBdr>
            <w:top w:val="none" w:sz="0" w:space="0" w:color="auto"/>
            <w:left w:val="none" w:sz="0" w:space="0" w:color="auto"/>
            <w:bottom w:val="none" w:sz="0" w:space="0" w:color="auto"/>
            <w:right w:val="none" w:sz="0" w:space="0" w:color="auto"/>
          </w:divBdr>
        </w:div>
      </w:divsChild>
    </w:div>
    <w:div w:id="19750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cp:lastPrinted>2025-10-29T10:52:00Z</cp:lastPrinted>
  <dcterms:created xsi:type="dcterms:W3CDTF">2025-10-29T09:56:00Z</dcterms:created>
  <dcterms:modified xsi:type="dcterms:W3CDTF">2025-10-29T10:52:00Z</dcterms:modified>
</cp:coreProperties>
</file>