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1B" w:rsidRPr="008E4E1B" w:rsidRDefault="008E4E1B" w:rsidP="008E4E1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4E1B">
        <w:rPr>
          <w:rFonts w:ascii="Times New Roman" w:hAnsi="Times New Roman" w:cs="Times New Roman"/>
          <w:sz w:val="24"/>
          <w:szCs w:val="24"/>
        </w:rPr>
        <w:t>Утверждено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приказом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 Верховном Суде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от 31 декабря 2015 г. N 412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8"/>
      <w:bookmarkEnd w:id="1"/>
      <w:r w:rsidRPr="008E4E1B">
        <w:rPr>
          <w:rFonts w:ascii="Times New Roman" w:hAnsi="Times New Roman" w:cs="Times New Roman"/>
          <w:sz w:val="24"/>
          <w:szCs w:val="24"/>
        </w:rPr>
        <w:t>ПОЛОЖЕНИЕ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О ПОРЯДКЕ СООБЩЕНИЯ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ФЕДЕРАЛЬНЫМИ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ГОСУДАРСТВЕННЫМИ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 ФЕДЕРАЛЬНЫХ СУДОВ ОБЩЕЙ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ЮРИСДИКЦИИ И ФЕДЕРАЛЬНЫХ АРБИТРАЖНЫХ СУДОВ, УПРАВЛЕНИЙ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СУДЕБНОГО ДЕПАРТАМЕНТА В СУБЪЕКТАХ РОССИЙСКОЙ ФЕДЕРАЦИИ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 С ПРОТОКОЛЬНЫМИ МЕРОПРИЯТИЯМИ,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СЛУЖЕБНЫМИ КОМАНДИРОВКАМИ И ДРУГИМИ ОФИЦИАЛЬНЫМИ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МЕРОПРИЯТИЯМИ, УЧАСТИЕ В КОТОРЫХ СВЯЗАНО С ИСПОЛНЕНИЕМ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ИМИ СЛУЖЕБНЫХ (ДОЛЖНОСТНЫХ) ОБЯЗАННОСТЕЙ, СДАЧИ И ОЦЕНКИ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ПОДАРКА, РЕАЛИЗАЦИИ (ВЫКУПА) И ЗАЧИСЛЕНИЯ СРЕДСТВ,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E4E1B" w:rsidRPr="008E4E1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proofErr w:type="gramStart"/>
            <w:r w:rsidRPr="008E4E1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5">
              <w:r w:rsidRPr="008E4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 w:rsidRPr="008E4E1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Судебного департамента при Верховном Суде РФ</w:t>
            </w:r>
            <w:proofErr w:type="gramEnd"/>
          </w:p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его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) и зачисления средств, вырученных от его реализации.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1.2. Для целей настоящего Положения используются следующие понятия: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служебных (должностных) обязанностей, цветов и ценных подарков, которые вручены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поощрения (награды);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получение подарка в связи с протокольными мероприятиями, служебными </w:t>
      </w:r>
      <w:r w:rsidRPr="008E4E1B">
        <w:rPr>
          <w:rFonts w:ascii="Times New Roman" w:hAnsi="Times New Roman" w:cs="Times New Roman"/>
          <w:sz w:val="24"/>
          <w:szCs w:val="24"/>
        </w:rPr>
        <w:lastRenderedPageBreak/>
        <w:t>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актами, определяющими особенности правового положения и специфику профессиональной службы указанных лиц.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1.5. Невыполнение гражданским служащим требований настоящего Положения влечет ответственность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соответствующем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Суде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;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10.09.2018 N 150)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II. Порядок сообщения гражданскими служащими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кассационных судов общей юрисдикции, апелляционных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судов общей юрисдикции, верховных судов республик, краевых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областных судов, судов городов федерального значения,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судов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автономной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области и автономных округов, окружных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(флотских) военных судов, арбитражных судов округов,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арбитражных апелляционных судов, арбитражных судов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субъектов Российской Федерации,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специализированном</w:t>
      </w:r>
      <w:proofErr w:type="gramEnd"/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федеральном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суде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 получении подарка, его сдачи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оценки, реализации (выкупа) и зачисления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средств, вырученных от его реализации</w:t>
      </w:r>
    </w:p>
    <w:p w:rsidR="008E4E1B" w:rsidRPr="008E4E1B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10.09.2018 N 150)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2.1. Гражданский служащий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w:anchor="P198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приложению N 1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1"/>
      <w:bookmarkEnd w:id="2"/>
      <w:r w:rsidRPr="008E4E1B">
        <w:rPr>
          <w:rFonts w:ascii="Times New Roman" w:hAnsi="Times New Roman" w:cs="Times New Roman"/>
          <w:sz w:val="24"/>
          <w:szCs w:val="24"/>
        </w:rPr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2"/>
      <w:bookmarkEnd w:id="3"/>
      <w:r w:rsidRPr="008E4E1B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При невозможности подачи Уведомления в сроки, указанные в </w:t>
      </w:r>
      <w:hyperlink w:anchor="P81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абзацах втором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2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третьем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</w:t>
      </w:r>
      <w:hyperlink w:anchor="P273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2)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</w:t>
      </w:r>
      <w:hyperlink w:anchor="P333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3)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Вместе с подарком сдаются на хранение (в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Акт приема-передачи подарков регистрируется материально ответственным лицом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учета актов приема-передачи подарков </w:t>
      </w:r>
      <w:hyperlink w:anchor="P403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4)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2.5. До передачи подарка по акту приема-передачи ответственность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за утрату или повреждение подарка несет лицо, его получившее.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Хранение подарков и прилагаемых документов осуществляется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помещении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, позволяющем обеспечить их сохранность.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3"/>
      <w:bookmarkEnd w:id="4"/>
      <w:r w:rsidRPr="008E4E1B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публикуемых в общедоступной информационной системе сведений на продукцию (товары).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lastRenderedPageBreak/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Выписка из протокола заседания Комиссии о результатах определения стоимости подарка в течение 3 рабочих дней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 даты заседания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8"/>
      <w:bookmarkEnd w:id="5"/>
      <w:r w:rsidRPr="008E4E1B">
        <w:rPr>
          <w:rFonts w:ascii="Times New Roman" w:hAnsi="Times New Roman" w:cs="Times New Roman"/>
          <w:sz w:val="24"/>
          <w:szCs w:val="24"/>
        </w:rPr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Комиссия не смогла определить стоимость подарка.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hyperlink r:id="rId8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  <w:proofErr w:type="gramEnd"/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2.9. Если стоимость подарка, по заключению Комиссии, не превышает 3 тыс. рублей, он подлежит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возврату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сдавшему его гражданскому служащему.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Возврат подарка осуществляется материально ответственным лицом в течение 5 рабочих дней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 даты заседания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Комиссии по акту возврата подарка </w:t>
      </w:r>
      <w:hyperlink w:anchor="P454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5)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2.10. Включение в установленном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6"/>
      <w:bookmarkEnd w:id="6"/>
      <w:r w:rsidRPr="008E4E1B">
        <w:rPr>
          <w:rFonts w:ascii="Times New Roman" w:hAnsi="Times New Roman" w:cs="Times New Roman"/>
          <w:sz w:val="24"/>
          <w:szCs w:val="24"/>
        </w:rPr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hyperlink w:anchor="P509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6</w:t>
        </w:r>
      </w:hyperlink>
      <w:r w:rsidRPr="008E4E1B">
        <w:rPr>
          <w:rFonts w:ascii="Times New Roman" w:hAnsi="Times New Roman" w:cs="Times New Roman"/>
          <w:sz w:val="24"/>
          <w:szCs w:val="24"/>
        </w:rPr>
        <w:t>, с приложением выписки из протокола заседания Комиссии о результатах определения стоимости подарка.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2.12. Комиссия после поступления заявления, указанного в </w:t>
      </w:r>
      <w:hyperlink w:anchor="P106">
        <w:proofErr w:type="gramStart"/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пункте</w:t>
        </w:r>
        <w:proofErr w:type="gramEnd"/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 xml:space="preserve"> 2.11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Если ранее подарок был оценен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, предусмотренном </w:t>
      </w:r>
      <w:hyperlink w:anchor="P93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пунктами 2.7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8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2.8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Положения, новая оценка подарка по решению председателя Суда может не производиться.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lastRenderedPageBreak/>
        <w:t xml:space="preserve">2.13. Подарок,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которого не поступило заявление, указанное в </w:t>
      </w:r>
      <w:hyperlink w:anchor="P106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2.11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2.15. Средства, вырученные от реализации (выкупа) подарка, зачисляются в доход соответствующего бюджета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, установленном бюджетным законодательством Российской Федерации.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2.16.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06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пункте 2.11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III. Порядок сообщения гражданским служащим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районных, гарнизонных военных судов, управления Судебного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департамента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 о получении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подарка, его сдачи и оценки, реализации (выкупа)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зачисления средств, вырученных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3.1. Гражданский служащий представляет Уведомление, составленное по форме согласно </w:t>
      </w:r>
      <w:hyperlink w:anchor="P198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приложению N 1</w:t>
        </w:r>
      </w:hyperlink>
      <w:r w:rsidRPr="008E4E1B">
        <w:rPr>
          <w:rFonts w:ascii="Times New Roman" w:hAnsi="Times New Roman" w:cs="Times New Roman"/>
          <w:sz w:val="24"/>
          <w:szCs w:val="24"/>
        </w:rPr>
        <w:t>, не позднее 3 рабочих дней со дня получения подарка.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Уведомление представляется: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3.2. Уведомление составляется в 2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экземплярах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Регистрация уведомлений осуществляется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регистрации уведомлений </w:t>
      </w:r>
      <w:hyperlink w:anchor="P273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2)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: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районном, гарнизонном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военном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суде - работником аппарата районного, </w:t>
      </w:r>
      <w:r w:rsidRPr="008E4E1B">
        <w:rPr>
          <w:rFonts w:ascii="Times New Roman" w:hAnsi="Times New Roman" w:cs="Times New Roman"/>
          <w:sz w:val="24"/>
          <w:szCs w:val="24"/>
        </w:rPr>
        <w:lastRenderedPageBreak/>
        <w:t>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районном, гарнизонном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военном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Материально ответственное лицо суда или Управления принимает подарок на хранение по акту приема-передачи </w:t>
      </w:r>
      <w:hyperlink w:anchor="P333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3)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Вместе с подарком сдаются на хранение (в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Акт приема-передачи подарков регистрируется материально ответственным лицом суда или Управления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учета актов приема-передачи подарков </w:t>
      </w:r>
      <w:hyperlink w:anchor="P403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4)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3.5. До передачи подарка по акту приема-передачи ответственность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за утрату или повреждение подарка несет лицо, его получившее.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Хранение подарков и прилагаемых документов осуществляется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помещении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, позволяющем обеспечить их сохранность.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3.7. 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</w:t>
      </w:r>
      <w:hyperlink w:anchor="P556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7)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44"/>
      <w:bookmarkEnd w:id="7"/>
      <w:r w:rsidRPr="008E4E1B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из публикуемых в общедоступной информационной системе сведений на продукцию (товары).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Сведения об ориентировочной стоимости подарка подтверждаются документально </w:t>
      </w:r>
      <w:r w:rsidRPr="008E4E1B">
        <w:rPr>
          <w:rFonts w:ascii="Times New Roman" w:hAnsi="Times New Roman" w:cs="Times New Roman"/>
          <w:sz w:val="24"/>
          <w:szCs w:val="24"/>
        </w:rPr>
        <w:lastRenderedPageBreak/>
        <w:t>(прайс-листы продавца/производителя, распечатки из Интернета и т.п.).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Выписка из протокола заседания Комиссии Управления о результатах определения стоимости подарка в течение 3 рабочих дней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 даты заседания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49"/>
      <w:bookmarkEnd w:id="8"/>
      <w:r w:rsidRPr="008E4E1B">
        <w:rPr>
          <w:rFonts w:ascii="Times New Roman" w:hAnsi="Times New Roman" w:cs="Times New Roman"/>
          <w:sz w:val="24"/>
          <w:szCs w:val="24"/>
        </w:rPr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Комиссия Управления не смогла определить стоимость подарка.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</w:t>
      </w:r>
      <w:hyperlink r:id="rId9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 Управления.</w:t>
      </w:r>
      <w:proofErr w:type="gramEnd"/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3.10. Если стоимость подарка, по заключению Комиссии Управления, не превышает 3 тыс. рублей, он подлежит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возврату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сдавшему его гражданскому служащему.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Возврат подарка осуществляется материально ответственным лицом Управления в течение 5 рабочих дней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 даты заседания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Комиссии Управления по акту возврата подарка </w:t>
      </w:r>
      <w:hyperlink w:anchor="P454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5)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3.11. Включение в установленном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57"/>
      <w:bookmarkEnd w:id="9"/>
      <w:r w:rsidRPr="008E4E1B">
        <w:rPr>
          <w:rFonts w:ascii="Times New Roman" w:hAnsi="Times New Roman" w:cs="Times New Roman"/>
          <w:sz w:val="24"/>
          <w:szCs w:val="24"/>
        </w:rPr>
        <w:t xml:space="preserve"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</w:t>
      </w:r>
      <w:hyperlink w:anchor="P509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6</w:t>
        </w:r>
      </w:hyperlink>
      <w:r w:rsidRPr="008E4E1B">
        <w:rPr>
          <w:rFonts w:ascii="Times New Roman" w:hAnsi="Times New Roman" w:cs="Times New Roman"/>
          <w:sz w:val="24"/>
          <w:szCs w:val="24"/>
        </w:rPr>
        <w:t>, с приложением выписки из протокола заседания Комиссии о результатах определения стоимости подарка.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3.13. Комиссия после поступления заявления, указанного в </w:t>
      </w:r>
      <w:hyperlink w:anchor="P157">
        <w:proofErr w:type="gramStart"/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пункте</w:t>
        </w:r>
        <w:proofErr w:type="gramEnd"/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 xml:space="preserve"> 3.12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Если ранее подарок был оценен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, предусмотренном </w:t>
      </w:r>
      <w:hyperlink w:anchor="P144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пунктами 3.8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49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3.9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Положения, новая оценка подарка по решению начальника Управления может не </w:t>
      </w:r>
      <w:r w:rsidRPr="008E4E1B">
        <w:rPr>
          <w:rFonts w:ascii="Times New Roman" w:hAnsi="Times New Roman" w:cs="Times New Roman"/>
          <w:sz w:val="24"/>
          <w:szCs w:val="24"/>
        </w:rPr>
        <w:lastRenderedPageBreak/>
        <w:t>производиться.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3.14. Подарок,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которого не поступило заявление, указанное в </w:t>
      </w:r>
      <w:hyperlink w:anchor="P157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3.12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3.16. Средства, вырученные от реализации (выкупа) подарка, зачисляются в доход соответствующего бюджета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, установленном бюджетным законодательством Российской Федерации.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3.17.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57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пункте 3.12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(наименование уполномоченного</w:t>
      </w:r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 структурного подразделения)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(Ф.И.О., занимаемая должность)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98"/>
      <w:bookmarkEnd w:id="10"/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Уведомление о получении подарка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(дата получения)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8E4E1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E4E1B">
        <w:rPr>
          <w:rFonts w:ascii="Times New Roman" w:hAnsi="Times New Roman" w:cs="Times New Roman"/>
          <w:sz w:val="24"/>
          <w:szCs w:val="24"/>
        </w:rPr>
        <w:t>) на 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</w:t>
      </w:r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командировки, другого официального мероприятия, место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и дата проведения)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8E4E1B" w:rsidRPr="008E4E1B">
        <w:tc>
          <w:tcPr>
            <w:tcW w:w="816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4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061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248">
              <w:r w:rsidRPr="008E4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8E4E1B" w:rsidRPr="008E4E1B">
        <w:tc>
          <w:tcPr>
            <w:tcW w:w="816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816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816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816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(наименование документа)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Лицо, подавшее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уведомление        ___________ _______________________ "__" _______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(подпись)   (расшифровка подписи)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уведомление        ___________ _______________________ "__" _______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(подпись)   (расшифровка подписи)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Регистрационный номер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регистрации уведомлений N 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от "__" ______________ 20__ г.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48"/>
      <w:bookmarkEnd w:id="11"/>
      <w:r w:rsidRPr="008E4E1B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аполняется при наличии документов, подтверждающих стоимость подарка.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lastRenderedPageBreak/>
        <w:t>федеральными государственными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273"/>
      <w:bookmarkEnd w:id="12"/>
      <w:r w:rsidRPr="008E4E1B">
        <w:rPr>
          <w:rFonts w:ascii="Times New Roman" w:hAnsi="Times New Roman" w:cs="Times New Roman"/>
          <w:sz w:val="24"/>
          <w:szCs w:val="24"/>
        </w:rPr>
        <w:t>Журнал</w:t>
      </w:r>
    </w:p>
    <w:p w:rsidR="008E4E1B" w:rsidRPr="008E4E1B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регистрации уведомлений о получении подарков</w:t>
      </w:r>
    </w:p>
    <w:p w:rsidR="008E4E1B" w:rsidRPr="008E4E1B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связи с протокольными мероприятиями, служебными</w:t>
      </w:r>
    </w:p>
    <w:p w:rsidR="008E4E1B" w:rsidRPr="008E4E1B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командировками и другими официальными мероприятиями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8E4E1B" w:rsidRPr="008E4E1B">
        <w:tc>
          <w:tcPr>
            <w:tcW w:w="519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91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361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Ф.И.О., должность лица, подавшего уведомление</w:t>
            </w: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Подпись лица, подавшего уведомление</w:t>
            </w:r>
          </w:p>
        </w:tc>
        <w:tc>
          <w:tcPr>
            <w:tcW w:w="1522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Подпись лица, принявшего уведомление</w:t>
            </w:r>
          </w:p>
        </w:tc>
        <w:tc>
          <w:tcPr>
            <w:tcW w:w="1408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передаче уведомления в Комиссию </w:t>
            </w:r>
            <w:hyperlink w:anchor="P308">
              <w:r w:rsidRPr="008E4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8E4E1B" w:rsidRPr="008E4E1B">
        <w:tc>
          <w:tcPr>
            <w:tcW w:w="519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519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519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9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308"/>
      <w:bookmarkEnd w:id="13"/>
      <w:r w:rsidRPr="008E4E1B">
        <w:rPr>
          <w:rFonts w:ascii="Times New Roman" w:hAnsi="Times New Roman" w:cs="Times New Roman"/>
          <w:sz w:val="24"/>
          <w:szCs w:val="24"/>
        </w:rPr>
        <w:t>&lt;1&gt; Комиссию по поступлению и выбытию активов.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lastRenderedPageBreak/>
        <w:t>служебными командировками и другими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333"/>
      <w:bookmarkEnd w:id="14"/>
      <w:r w:rsidRPr="008E4E1B">
        <w:rPr>
          <w:rFonts w:ascii="Times New Roman" w:hAnsi="Times New Roman" w:cs="Times New Roman"/>
          <w:sz w:val="24"/>
          <w:szCs w:val="24"/>
        </w:rPr>
        <w:t xml:space="preserve">                  Акт приема-передачи подарков N 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"__" ___________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Мы, нижеподписавшиеся, составили настоящий акт о том, что 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(Ф.И.О. гражданского служащего, должность)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сдал, а материально ответственное лицо 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принял на ответственное хранение следующие подарки: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1903"/>
        <w:gridCol w:w="3175"/>
        <w:gridCol w:w="1639"/>
        <w:gridCol w:w="1658"/>
      </w:tblGrid>
      <w:tr w:rsidR="008E4E1B" w:rsidRPr="008E4E1B">
        <w:tc>
          <w:tcPr>
            <w:tcW w:w="61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03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75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(их описание)</w:t>
            </w:r>
          </w:p>
        </w:tc>
        <w:tc>
          <w:tcPr>
            <w:tcW w:w="1639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658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Сумма в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378">
              <w:r w:rsidRPr="008E4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8E4E1B" w:rsidRPr="008E4E1B">
        <w:tc>
          <w:tcPr>
            <w:tcW w:w="61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3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61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3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61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75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Принял на ответственное хранение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       С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дал на ответственное хранение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_________/______________________      _________/______________________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(подпись) (расшифровка подписи)       (подпись) (расшифровка подписи)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Принято к учету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(дата и номер решения комиссии по оценке и принятию к учету подарков)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Исполнитель ____________ _______________________________ "__" 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(подпись)       (расшифровка подписи)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378"/>
      <w:bookmarkEnd w:id="15"/>
      <w:r w:rsidRPr="008E4E1B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аполняется при наличии документов, подтверждающих стоимость подарка.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lastRenderedPageBreak/>
        <w:t>федеральных судов общей юрисдикции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403"/>
      <w:bookmarkEnd w:id="16"/>
      <w:r w:rsidRPr="008E4E1B">
        <w:rPr>
          <w:rFonts w:ascii="Times New Roman" w:hAnsi="Times New Roman" w:cs="Times New Roman"/>
          <w:sz w:val="24"/>
          <w:szCs w:val="24"/>
        </w:rPr>
        <w:t>ЖУРНАЛ</w:t>
      </w:r>
    </w:p>
    <w:p w:rsidR="008E4E1B" w:rsidRPr="008E4E1B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учета актов приема-передачи подарков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8E4E1B" w:rsidRPr="008E4E1B">
        <w:tc>
          <w:tcPr>
            <w:tcW w:w="445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94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8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120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395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20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Отметка о возврате подарка</w:t>
            </w:r>
          </w:p>
        </w:tc>
      </w:tr>
      <w:tr w:rsidR="008E4E1B" w:rsidRPr="008E4E1B">
        <w:tc>
          <w:tcPr>
            <w:tcW w:w="445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4E1B" w:rsidRPr="008E4E1B">
        <w:tc>
          <w:tcPr>
            <w:tcW w:w="445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lastRenderedPageBreak/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454"/>
      <w:bookmarkEnd w:id="17"/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АКТ возврата подарков N 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    от "__" ____________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Материально ответственное лицо 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на  основании протокола заседания Комиссии по поступлению и выбытию активов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 от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"__" _________________ 20__ г. N ________ возвращает гражданскому служащему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подарок ________________________________________ стоимостью 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рублей,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переданный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по акту приема-передачи от "__" ________ 20__ г. N ____.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Выдал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П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ринял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___________/________________________     ___________/______________________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(подпись)    (расшифровка подписи)       (подпись)  (расшифровка подписи)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"__" _____________ 20__ г.                  "__" _______________ 20__ г.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 N 6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(Руководителю органа, в который</w:t>
      </w:r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      подается заявление)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(фамилия и инициалы, должность</w:t>
      </w:r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    лица, сдавшего подарок)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509"/>
      <w:bookmarkEnd w:id="18"/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о намерении выкупить подарок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Прошу рассмотреть возможность выкупа мной подарк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8E4E1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E4E1B">
        <w:rPr>
          <w:rFonts w:ascii="Times New Roman" w:hAnsi="Times New Roman" w:cs="Times New Roman"/>
          <w:sz w:val="24"/>
          <w:szCs w:val="24"/>
        </w:rPr>
        <w:t>),  полученного(</w:t>
      </w:r>
      <w:proofErr w:type="spellStart"/>
      <w:r w:rsidRPr="008E4E1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E4E1B">
        <w:rPr>
          <w:rFonts w:ascii="Times New Roman" w:hAnsi="Times New Roman" w:cs="Times New Roman"/>
          <w:sz w:val="24"/>
          <w:szCs w:val="24"/>
        </w:rPr>
        <w:t>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 командировки,</w:t>
      </w:r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другого официального мероприятия, место и дата проведения)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переданног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8E4E1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E4E1B">
        <w:rPr>
          <w:rFonts w:ascii="Times New Roman" w:hAnsi="Times New Roman" w:cs="Times New Roman"/>
          <w:sz w:val="24"/>
          <w:szCs w:val="24"/>
        </w:rPr>
        <w:t>) на хранение "__" ________ 20__ г. по акту приема-передачи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N ________.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            "__" ___________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(подпись, расшифровка подписи)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 N 7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УТВЕРЖДАЮ                              </w:t>
      </w:r>
      <w:proofErr w:type="spellStart"/>
      <w:proofErr w:type="gramStart"/>
      <w:r w:rsidRPr="008E4E1B">
        <w:rPr>
          <w:rFonts w:ascii="Times New Roman" w:hAnsi="Times New Roman" w:cs="Times New Roman"/>
          <w:sz w:val="24"/>
          <w:szCs w:val="24"/>
        </w:rPr>
        <w:t>УТВЕРЖДАЮ</w:t>
      </w:r>
      <w:proofErr w:type="spellEnd"/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Председатель                           Начальник управления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___________________________            Судебного департамента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субъекте</w:t>
      </w:r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наименование суда                 Российской Федерации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__________/_____________________       __________/_____________________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(подпись)   (инициалы, фамилия)        (подпись)   (инициалы, фамилия)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"__" ___________ 20__ г.               "__" ___________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556"/>
      <w:bookmarkEnd w:id="19"/>
      <w:r w:rsidRPr="008E4E1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Акт приема-передачи N 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(работник аппарата суда, передающий Уведомление и подарок, должность,</w:t>
      </w:r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фамилия и инициалы)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произвел передачу Уведомления о получении  подарка  и  подарок,  полученный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 служащим 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(наименование суда, должность, фамилия и инициалы)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(должность, фамилия и инициалы материально ответственного лица Управления)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принял подарки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со следующей таблицей: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1382"/>
        <w:gridCol w:w="1928"/>
        <w:gridCol w:w="1474"/>
        <w:gridCol w:w="1223"/>
        <w:gridCol w:w="2381"/>
      </w:tblGrid>
      <w:tr w:rsidR="008E4E1B" w:rsidRPr="008E4E1B">
        <w:tc>
          <w:tcPr>
            <w:tcW w:w="632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82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(их описание)</w:t>
            </w: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223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Сумма в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605">
              <w:r w:rsidRPr="008E4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381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в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журнале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уведомлений</w:t>
            </w:r>
          </w:p>
        </w:tc>
      </w:tr>
      <w:tr w:rsidR="008E4E1B" w:rsidRPr="008E4E1B">
        <w:tc>
          <w:tcPr>
            <w:tcW w:w="632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2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632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2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632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Данный акт составлен в трех экземплярах.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Передал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П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ринял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___________/________________________     ___________/______________________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(подпись)    (расшифровка подписи)       (подпись)  (расшифровка подписи)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"__" _____________ 20__ г.                  "__" _______________ 20__ г.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605"/>
      <w:bookmarkEnd w:id="20"/>
      <w:r w:rsidRPr="008E4E1B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аполняется при наличии документов, подтверждающих стоимость подарков.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47393" w:rsidRPr="008E4E1B" w:rsidRDefault="00647393" w:rsidP="008E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7393" w:rsidRPr="008E4E1B" w:rsidSect="0071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1B"/>
    <w:rsid w:val="00635750"/>
    <w:rsid w:val="00647393"/>
    <w:rsid w:val="008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E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4E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4E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4E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E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4E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4E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4E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07909&amp;dst=1000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7909&amp;dst=10000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07909&amp;dst=10000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5858</Words>
  <Characters>33391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admin</cp:lastModifiedBy>
  <cp:revision>2</cp:revision>
  <dcterms:created xsi:type="dcterms:W3CDTF">2025-05-20T11:37:00Z</dcterms:created>
  <dcterms:modified xsi:type="dcterms:W3CDTF">2025-05-20T11:37:00Z</dcterms:modified>
</cp:coreProperties>
</file>