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23" w:rsidRPr="004B0D23" w:rsidRDefault="004B0D23">
      <w:pPr>
        <w:pStyle w:val="ConsPlusNormal"/>
        <w:jc w:val="right"/>
        <w:rPr>
          <w:rFonts w:ascii="Tahoma" w:hAnsi="Tahoma" w:cs="Tahoma"/>
        </w:rPr>
      </w:pPr>
      <w:bookmarkStart w:id="0" w:name="_GoBack"/>
      <w:r w:rsidRPr="004B0D23">
        <w:rPr>
          <w:rFonts w:ascii="Tahoma" w:hAnsi="Tahoma" w:cs="Tahoma"/>
        </w:rPr>
        <w:t>Утверждено</w:t>
      </w:r>
    </w:p>
    <w:p w:rsidR="004B0D23" w:rsidRPr="004B0D23" w:rsidRDefault="004B0D23">
      <w:pPr>
        <w:pStyle w:val="ConsPlusNormal"/>
        <w:jc w:val="right"/>
        <w:rPr>
          <w:rFonts w:ascii="Tahoma" w:hAnsi="Tahoma" w:cs="Tahoma"/>
        </w:rPr>
      </w:pPr>
      <w:r w:rsidRPr="004B0D23">
        <w:rPr>
          <w:rFonts w:ascii="Tahoma" w:hAnsi="Tahoma" w:cs="Tahoma"/>
        </w:rPr>
        <w:t>Постановлением</w:t>
      </w:r>
    </w:p>
    <w:p w:rsidR="004B0D23" w:rsidRPr="004B0D23" w:rsidRDefault="004B0D23">
      <w:pPr>
        <w:pStyle w:val="ConsPlusNormal"/>
        <w:jc w:val="right"/>
        <w:rPr>
          <w:rFonts w:ascii="Tahoma" w:hAnsi="Tahoma" w:cs="Tahoma"/>
        </w:rPr>
      </w:pPr>
      <w:r w:rsidRPr="004B0D23">
        <w:rPr>
          <w:rFonts w:ascii="Tahoma" w:hAnsi="Tahoma" w:cs="Tahoma"/>
        </w:rPr>
        <w:t>Президиума Верховного Суда</w:t>
      </w:r>
    </w:p>
    <w:p w:rsidR="004B0D23" w:rsidRPr="004B0D23" w:rsidRDefault="004B0D23">
      <w:pPr>
        <w:pStyle w:val="ConsPlusNormal"/>
        <w:jc w:val="right"/>
        <w:rPr>
          <w:rFonts w:ascii="Tahoma" w:hAnsi="Tahoma" w:cs="Tahoma"/>
        </w:rPr>
      </w:pPr>
      <w:r w:rsidRPr="004B0D23">
        <w:rPr>
          <w:rFonts w:ascii="Tahoma" w:hAnsi="Tahoma" w:cs="Tahoma"/>
        </w:rPr>
        <w:t>Российской Федерации</w:t>
      </w:r>
    </w:p>
    <w:p w:rsidR="004B0D23" w:rsidRPr="004B0D23" w:rsidRDefault="004B0D23">
      <w:pPr>
        <w:pStyle w:val="ConsPlusNormal"/>
        <w:jc w:val="right"/>
        <w:rPr>
          <w:rFonts w:ascii="Tahoma" w:hAnsi="Tahoma" w:cs="Tahoma"/>
        </w:rPr>
      </w:pPr>
      <w:r w:rsidRPr="004B0D23">
        <w:rPr>
          <w:rFonts w:ascii="Tahoma" w:hAnsi="Tahoma" w:cs="Tahoma"/>
        </w:rPr>
        <w:t>от 24 ноября 2004 года</w:t>
      </w:r>
    </w:p>
    <w:p w:rsidR="004B0D23" w:rsidRPr="004B0D23" w:rsidRDefault="004B0D23">
      <w:pPr>
        <w:pStyle w:val="ConsPlusNormal"/>
        <w:jc w:val="center"/>
        <w:rPr>
          <w:rFonts w:ascii="Tahoma" w:hAnsi="Tahoma" w:cs="Tahoma"/>
        </w:rPr>
      </w:pPr>
    </w:p>
    <w:p w:rsidR="004B0D23" w:rsidRPr="004B0D23" w:rsidRDefault="004B0D23">
      <w:pPr>
        <w:pStyle w:val="ConsPlusTitle"/>
        <w:jc w:val="center"/>
        <w:rPr>
          <w:rFonts w:ascii="Tahoma" w:hAnsi="Tahoma" w:cs="Tahoma"/>
          <w:b w:val="0"/>
        </w:rPr>
      </w:pPr>
      <w:r w:rsidRPr="004B0D23">
        <w:rPr>
          <w:rFonts w:ascii="Tahoma" w:hAnsi="Tahoma" w:cs="Tahoma"/>
          <w:b w:val="0"/>
        </w:rPr>
        <w:t>ПОЛОЖЕНИЕ</w:t>
      </w:r>
    </w:p>
    <w:p w:rsidR="004B0D23" w:rsidRPr="004B0D23" w:rsidRDefault="004B0D23">
      <w:pPr>
        <w:pStyle w:val="ConsPlusTitle"/>
        <w:jc w:val="center"/>
        <w:rPr>
          <w:rFonts w:ascii="Tahoma" w:hAnsi="Tahoma" w:cs="Tahoma"/>
          <w:b w:val="0"/>
        </w:rPr>
      </w:pPr>
      <w:r w:rsidRPr="004B0D23">
        <w:rPr>
          <w:rFonts w:ascii="Tahoma" w:hAnsi="Tahoma" w:cs="Tahoma"/>
          <w:b w:val="0"/>
        </w:rPr>
        <w:t>ПО СОЗДАНИЮ И СОПРОВОЖДЕНИЮ ОФИЦИАЛЬНЫХ ИНТЕРНЕТ-САЙТОВ</w:t>
      </w:r>
    </w:p>
    <w:p w:rsidR="004B0D23" w:rsidRPr="004B0D23" w:rsidRDefault="004B0D23">
      <w:pPr>
        <w:pStyle w:val="ConsPlusTitle"/>
        <w:jc w:val="center"/>
        <w:rPr>
          <w:rFonts w:ascii="Tahoma" w:hAnsi="Tahoma" w:cs="Tahoma"/>
          <w:b w:val="0"/>
        </w:rPr>
      </w:pPr>
      <w:r w:rsidRPr="004B0D23">
        <w:rPr>
          <w:rFonts w:ascii="Tahoma" w:hAnsi="Tahoma" w:cs="Tahoma"/>
          <w:b w:val="0"/>
        </w:rPr>
        <w:t>СУДОВ ОБЩЕЙ ЮРИСДИКЦИИ РОССИЙСКОЙ ФЕДЕРАЦИИ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jc w:val="center"/>
        <w:outlineLvl w:val="0"/>
        <w:rPr>
          <w:rFonts w:ascii="Tahoma" w:hAnsi="Tahoma" w:cs="Tahoma"/>
        </w:rPr>
      </w:pPr>
      <w:r w:rsidRPr="004B0D23">
        <w:rPr>
          <w:rFonts w:ascii="Tahoma" w:hAnsi="Tahoma" w:cs="Tahoma"/>
        </w:rPr>
        <w:t>1. Общие положения</w:t>
      </w:r>
    </w:p>
    <w:p w:rsidR="004B0D23" w:rsidRPr="004B0D23" w:rsidRDefault="004B0D23">
      <w:pPr>
        <w:pStyle w:val="ConsPlusNormal"/>
        <w:jc w:val="center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Настоящее Положение разработано в соответствии с Концепцией информационной политики судебной системы, Концепцией информатизации судов общей юрисдикции (государственная автоматизированная система "Правосудие") и устанавливает основные принципы организации работы, задачи и структуру Интернет-сайтов судов.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Интернет-сайты судов общей юрисдикции создаются для обеспечения доступа граждан, юридических лиц, органов государственной власти к информации о деятельности суда, реализации механизмов доступа к правосудию в условиях информационного общества, создания механизмов информационного взаимодействия с гражданами и гражданским обществом, а также для решения иных задач в области информационной политики судебной власти России.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Работа Интернет-сайтов судов общей юрисдикции строится в соответствии с законодательством Российской Федерации: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Конституцией Российской Федерации;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Федеральным законом "Об информации, информатизации и защите информации" N 24-ФЗ от 20.02.1995;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Федеральным законом "Об участии в международном информационном обмене" N 85-ФЗ от 04.07.1996;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Законом Российской Федерации "О государственной тайне" N 5485-1 от 21.07.1993;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Указом Президента Российской Федерации "Об утверждении перечня сведений конфиденциального характера" N 188 от 06.03.1997;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Постановлением Совета судей Российской Федерации "О Концепции информационной политики судебной системы" N 60 от 16.11.2001.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Интернет-сайт суда общей юрисдикции не является средством массовой информации и не регистрируется в соответствии с законодательством РФ о СМИ.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jc w:val="center"/>
        <w:outlineLvl w:val="0"/>
        <w:rPr>
          <w:rFonts w:ascii="Tahoma" w:hAnsi="Tahoma" w:cs="Tahoma"/>
        </w:rPr>
      </w:pPr>
      <w:r w:rsidRPr="004B0D23">
        <w:rPr>
          <w:rFonts w:ascii="Tahoma" w:hAnsi="Tahoma" w:cs="Tahoma"/>
        </w:rPr>
        <w:t>2. Размещение информации на Интернет-сайте суда</w:t>
      </w:r>
    </w:p>
    <w:p w:rsidR="004B0D23" w:rsidRPr="004B0D23" w:rsidRDefault="004B0D23">
      <w:pPr>
        <w:pStyle w:val="ConsPlusNormal"/>
        <w:jc w:val="center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2.1. Разделы, размещаемые на Интернет-сайте суда, в обязательном порядке: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а) официальное наименование суда и его реквизиты (адрес, телефоны справочной службы, адрес электронной почты);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б) организационная структура суда (руководство, судебные коллегии, подразделения суда, контактные телефоны, адреса электронной почты);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в) нормативные акты, регламентирующие деятельность суда;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г) документы суда, бюллетень (вестник) суда, обзоры судебной практики и т.д.;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д) сведения по судебному делопроизводству: дата рассмотрения дела, участники судебного заседания (истец, ответчик, подсудимый), решение по делу, обжалованные нормативно-правовые акты;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lastRenderedPageBreak/>
        <w:t>е) справочная информация: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образцы документов, используемых при обращении в суд, сведения об оплате государственной пошлины;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сведения о порядке предъявления исков, заявлений и жалоб в суд;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правила поведения в здании суда и в залах судебного заседания.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2.2. Разделы, размещаемые на Интернет-сайте суда, в рекомендательном порядке: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а) историческая справка суда;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б) пресс-обозрения о проблемах и достижениях в работе суда и судей, новости о работе суда, органов судейского сообщества данного региона. Интервью руководства суда, судей и ответственных работников аппарата в средствах массовой информации;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в) материалы, относящиеся к деятельности органов судейского сообщества;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г) информация о работе районных и городских судов, управления судебного департамента региона;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д) используемые информационные технологии;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е) интернет-ссылки на информационные ресурсы других судов.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2.3. На сайте суда не допускается размещение: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а) предвыборных агитационных материалов, агитационных материалов при проведении референдумов;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б) рекламы любого рода;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в) информации, не связанной с деятельностью суда и органов судейского сообщества региона;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г) информации, отнесенной к категории конфиденциальной.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К информации конфиденциального характера относятся: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сведения, составляющие тайну судопроизводства или ставшие известными суду в ходе проведения закрытых судебных разбирательств;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закрытые наименования организаций и юридических лиц, а также сведения, позволяющие установить характер осуществляемой ими деятельности;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сведения о фактах, событиях и обстоятельствах частной жизни граждан;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сведения о коммерческой деятельности организаций и юридических лиц, отнесенные законом к коммерческой тайне;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сведения, отнесенные законом к служебной тайне.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Не допускаются расхождения между одними и теми же сведениями, размещаемыми в разных разделах Интернет-сайта и элементах его оформления.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jc w:val="center"/>
        <w:outlineLvl w:val="0"/>
        <w:rPr>
          <w:rFonts w:ascii="Tahoma" w:hAnsi="Tahoma" w:cs="Tahoma"/>
        </w:rPr>
      </w:pPr>
      <w:r w:rsidRPr="004B0D23">
        <w:rPr>
          <w:rFonts w:ascii="Tahoma" w:hAnsi="Tahoma" w:cs="Tahoma"/>
        </w:rPr>
        <w:t>3. Организация работы Интернет-сайта</w:t>
      </w:r>
    </w:p>
    <w:p w:rsidR="004B0D23" w:rsidRPr="004B0D23" w:rsidRDefault="004B0D23">
      <w:pPr>
        <w:pStyle w:val="ConsPlusNormal"/>
        <w:jc w:val="center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Контроль за работой Интернет-сайта возлагается на председателя суда или его заместителя.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Непосредственное руководство разработкой и сопровождением Интернет-сайта обеспечивает начальник отдела правовой информатизации или администратор суда.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 xml:space="preserve">В целях обеспечения информационного наполнения Интернет-сайта приказом председателя </w:t>
      </w:r>
      <w:r w:rsidRPr="004B0D23">
        <w:rPr>
          <w:rFonts w:ascii="Tahoma" w:hAnsi="Tahoma" w:cs="Tahoma"/>
        </w:rPr>
        <w:lastRenderedPageBreak/>
        <w:t>суда создается редакционная коллегия и назначается лицо, ответственное за подготовку и обновление информации, размещаемой на Интернет-сайте (далее - Ответственный за размещение информации).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Редакционная коллегия: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проводит заседания по мере необходимости, но не реже 1 раза в месяц;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определяет разделы и направления развития сайта;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заслушивает ответственных за работу сайта;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осуществляет контроль за содержанием сведений, размещенных на сайте.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Ответственный за размещение информации: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готовит информационный материал для размещения на Интернет-сайте суда в электронном виде в соответствии с требованиями, разработанными лицом, ответственным за информатизацию суда и осуществляющим техническое обеспечение работы сайта;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вносит предложения по совершенствованию работы Интернет-сайта на утверждение редакционной коллегии;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организует в установленном порядке регистрацию вопросов, заданных гражданами через Интернет-сайт или электронную почту соответствующим должностным лицам, и публикует ответы на них.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Техническое (аппаратное и программное) обеспечение работы сайта возлагается на лицо, ответственное за информатизацию суда, которое: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обеспечивает круглосуточную и бесперебойную работу Интернет-сайта;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техническое размещение информации на Интернет-сайте;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осуществляет оперативный контроль за содержанием сведений на Интернет-сайте.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jc w:val="center"/>
        <w:outlineLvl w:val="0"/>
        <w:rPr>
          <w:rFonts w:ascii="Tahoma" w:hAnsi="Tahoma" w:cs="Tahoma"/>
        </w:rPr>
      </w:pPr>
      <w:r w:rsidRPr="004B0D23">
        <w:rPr>
          <w:rFonts w:ascii="Tahoma" w:hAnsi="Tahoma" w:cs="Tahoma"/>
        </w:rPr>
        <w:t>4. Порядок передачи документов суда</w:t>
      </w:r>
    </w:p>
    <w:p w:rsidR="004B0D23" w:rsidRPr="004B0D23" w:rsidRDefault="004B0D23">
      <w:pPr>
        <w:pStyle w:val="ConsPlusNormal"/>
        <w:jc w:val="center"/>
        <w:rPr>
          <w:rFonts w:ascii="Tahoma" w:hAnsi="Tahoma" w:cs="Tahoma"/>
        </w:rPr>
      </w:pPr>
      <w:r w:rsidRPr="004B0D23">
        <w:rPr>
          <w:rFonts w:ascii="Tahoma" w:hAnsi="Tahoma" w:cs="Tahoma"/>
        </w:rPr>
        <w:t>для размещения на Интернет-сайте</w:t>
      </w:r>
    </w:p>
    <w:p w:rsidR="004B0D23" w:rsidRPr="004B0D23" w:rsidRDefault="004B0D23">
      <w:pPr>
        <w:pStyle w:val="ConsPlusNormal"/>
        <w:jc w:val="center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4.1. Судебные решения, вступившие в законную силу, размещаются на Интернет-сайте с разрешения судьи, докладывавшего дело, и председателя соответствующего судебного состава.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При рассмотрении судебных дел Президиумом решение об их размещении на Интернет-сайте принимается на заседании после рассмотрения дел.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4.2. С учетом обстоятельств дела судья-докладчик может принять решение о замене фамилии, имени и отчества любого участника судопроизводства на первую либо иную букву его фамилии, которая позволит отличить его от иных лиц.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4.3. При положительном решении о размещении судебного решения на Интернет-сайте докладчик по данному делу делает на первой странице соответствующую пометку.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4.4. Квартальные и тематические обзоры судебной практики, отдельные материалы судебной статистики размещаются на Интернет-сайте после утверждения их президиумом суда.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4.5. Все судебные решения, разрешенные для размещения на Интернет-сайте, а также другие материалы передаются начальниками соответствующих структурных подразделений суда Ответственному за размещение информации.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4.6. При отборе подлежащих размещению в Интернете судебных решений либо извлечений из них предпочтение отдается тем, которые: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носят наиболее распространенный характер;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lastRenderedPageBreak/>
        <w:t>- связаны с вопросами применения нового законодательства;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формируют судебную практику;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- затрагивают важные социальные проблемы и публичные интересы либо имеют иное общественное, культурное, политическое, хозяйственное, научное и практическое значение.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4.7. Недопустимо внесение каких-либо изменений и сокращений в текст обрабатываемого и редактируемого судебного решения, подлежащего размещению на Интернет-сайте, которые могли бы изменить сущность решения либо исказить изложенный в нем или его извлечениях смысл.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jc w:val="center"/>
        <w:outlineLvl w:val="0"/>
        <w:rPr>
          <w:rFonts w:ascii="Tahoma" w:hAnsi="Tahoma" w:cs="Tahoma"/>
        </w:rPr>
      </w:pPr>
      <w:r w:rsidRPr="004B0D23">
        <w:rPr>
          <w:rFonts w:ascii="Tahoma" w:hAnsi="Tahoma" w:cs="Tahoma"/>
        </w:rPr>
        <w:t>5. Сроки обновления информации</w:t>
      </w:r>
    </w:p>
    <w:p w:rsidR="004B0D23" w:rsidRPr="004B0D23" w:rsidRDefault="004B0D23">
      <w:pPr>
        <w:pStyle w:val="ConsPlusNormal"/>
        <w:jc w:val="center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5.1. Информация о назначении судебных дел обновляется не реже одного раза в неделю.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5.2. Информация по нормативно-правовым актам обновляется по мере изменения законодательства.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5.3. Новости, пресс-релизы, интервью обновляются не реже одного раза в месяц.</w:t>
      </w:r>
    </w:p>
    <w:p w:rsidR="004B0D23" w:rsidRPr="004B0D23" w:rsidRDefault="004B0D23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4B0D23">
        <w:rPr>
          <w:rFonts w:ascii="Tahoma" w:hAnsi="Tahoma" w:cs="Tahoma"/>
        </w:rPr>
        <w:t>5.4. Раздел "Документы суда" обновляются по мере поступления информации, но не реже одного раза в неделю.</w:t>
      </w: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ind w:firstLine="540"/>
        <w:jc w:val="both"/>
        <w:rPr>
          <w:rFonts w:ascii="Tahoma" w:hAnsi="Tahoma" w:cs="Tahoma"/>
        </w:rPr>
      </w:pPr>
    </w:p>
    <w:p w:rsidR="004B0D23" w:rsidRPr="004B0D23" w:rsidRDefault="004B0D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bookmarkEnd w:id="0"/>
    <w:p w:rsidR="00423BEE" w:rsidRPr="004B0D23" w:rsidRDefault="00423BEE">
      <w:pPr>
        <w:rPr>
          <w:rFonts w:ascii="Tahoma" w:hAnsi="Tahoma" w:cs="Tahoma"/>
        </w:rPr>
      </w:pPr>
    </w:p>
    <w:sectPr w:rsidR="00423BEE" w:rsidRPr="004B0D23" w:rsidSect="00DA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23"/>
    <w:rsid w:val="00423BEE"/>
    <w:rsid w:val="004B0D23"/>
    <w:rsid w:val="00D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4B0D23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4B0D23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4B0D2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4B0D23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4B0D23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4B0D23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2025-07-28T09:44:00Z</dcterms:created>
  <dcterms:modified xsi:type="dcterms:W3CDTF">2025-07-28T09:45:00Z</dcterms:modified>
</cp:coreProperties>
</file>