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21A" w:rsidRDefault="00F0521A">
      <w:pPr>
        <w:pStyle w:val="ConsPlusNormal"/>
        <w:spacing w:before="280"/>
        <w:jc w:val="right"/>
      </w:pPr>
      <w:bookmarkStart w:id="0" w:name="_GoBack"/>
      <w:bookmarkEnd w:id="0"/>
      <w:r>
        <w:t xml:space="preserve">В _____________________________________________ районный суд </w:t>
      </w:r>
      <w:hyperlink w:anchor="P101">
        <w:r>
          <w:rPr>
            <w:color w:val="0000FF"/>
          </w:rPr>
          <w:t>&lt;1&gt;</w:t>
        </w:r>
      </w:hyperlink>
    </w:p>
    <w:p w:rsidR="00F0521A" w:rsidRDefault="00F0521A">
      <w:pPr>
        <w:pStyle w:val="ConsPlusNormal"/>
        <w:ind w:firstLine="540"/>
        <w:jc w:val="both"/>
      </w:pPr>
    </w:p>
    <w:p w:rsidR="00F0521A" w:rsidRDefault="00F0521A">
      <w:pPr>
        <w:pStyle w:val="ConsPlusNormal"/>
        <w:jc w:val="right"/>
      </w:pPr>
      <w:r>
        <w:t>Административный истец: ______________ (наименование или Ф.И.О.)</w:t>
      </w:r>
    </w:p>
    <w:p w:rsidR="00F0521A" w:rsidRDefault="00F0521A">
      <w:pPr>
        <w:pStyle w:val="ConsPlusNormal"/>
        <w:jc w:val="right"/>
      </w:pPr>
      <w:r>
        <w:t>адрес или место жительства (пребывания): ______________________,</w:t>
      </w:r>
    </w:p>
    <w:p w:rsidR="00F0521A" w:rsidRDefault="00F0521A">
      <w:pPr>
        <w:pStyle w:val="ConsPlusNormal"/>
        <w:jc w:val="right"/>
      </w:pPr>
      <w:r>
        <w:t>телефон: ______________________, факс: ________________________,</w:t>
      </w:r>
    </w:p>
    <w:p w:rsidR="00F0521A" w:rsidRDefault="00F0521A">
      <w:pPr>
        <w:pStyle w:val="ConsPlusNormal"/>
        <w:jc w:val="right"/>
      </w:pPr>
      <w:r>
        <w:t>адрес электронной почты: _______________________________________</w:t>
      </w:r>
    </w:p>
    <w:p w:rsidR="00F0521A" w:rsidRDefault="00F0521A">
      <w:pPr>
        <w:pStyle w:val="ConsPlusNormal"/>
        <w:ind w:firstLine="540"/>
        <w:jc w:val="both"/>
      </w:pPr>
    </w:p>
    <w:p w:rsidR="00F0521A" w:rsidRDefault="00F0521A">
      <w:pPr>
        <w:pStyle w:val="ConsPlusNormal"/>
        <w:jc w:val="right"/>
      </w:pPr>
      <w:r>
        <w:t>Вариант для административного истца-гражданина:</w:t>
      </w:r>
    </w:p>
    <w:p w:rsidR="00F0521A" w:rsidRDefault="00F0521A">
      <w:pPr>
        <w:pStyle w:val="ConsPlusNormal"/>
        <w:jc w:val="right"/>
      </w:pPr>
      <w:r>
        <w:t>дата и место рождения: _________________________________________</w:t>
      </w:r>
    </w:p>
    <w:p w:rsidR="00F0521A" w:rsidRDefault="00F0521A">
      <w:pPr>
        <w:pStyle w:val="ConsPlusNormal"/>
        <w:ind w:firstLine="540"/>
        <w:jc w:val="both"/>
      </w:pPr>
    </w:p>
    <w:p w:rsidR="00F0521A" w:rsidRDefault="00F0521A">
      <w:pPr>
        <w:pStyle w:val="ConsPlusNormal"/>
        <w:jc w:val="right"/>
      </w:pPr>
      <w:r>
        <w:t>Вариант для административного истца-организации:</w:t>
      </w:r>
    </w:p>
    <w:p w:rsidR="00F0521A" w:rsidRDefault="00F0521A">
      <w:pPr>
        <w:pStyle w:val="ConsPlusNormal"/>
        <w:jc w:val="right"/>
      </w:pPr>
      <w:r>
        <w:t>сведения о государственной регистрации: ________________________</w:t>
      </w:r>
    </w:p>
    <w:p w:rsidR="00F0521A" w:rsidRDefault="00F0521A">
      <w:pPr>
        <w:pStyle w:val="ConsPlusNormal"/>
        <w:jc w:val="right"/>
      </w:pPr>
      <w:r>
        <w:t>ИНН ____________________________________________</w:t>
      </w:r>
    </w:p>
    <w:p w:rsidR="00F0521A" w:rsidRDefault="00F0521A">
      <w:pPr>
        <w:pStyle w:val="ConsPlusNormal"/>
        <w:ind w:firstLine="540"/>
        <w:jc w:val="both"/>
      </w:pPr>
    </w:p>
    <w:p w:rsidR="00F0521A" w:rsidRDefault="00F0521A">
      <w:pPr>
        <w:pStyle w:val="ConsPlusNormal"/>
        <w:jc w:val="right"/>
      </w:pPr>
      <w:r>
        <w:t>Вариант.</w:t>
      </w:r>
    </w:p>
    <w:p w:rsidR="00F0521A" w:rsidRDefault="00F0521A">
      <w:pPr>
        <w:pStyle w:val="ConsPlusNormal"/>
        <w:jc w:val="right"/>
      </w:pPr>
      <w:r>
        <w:t xml:space="preserve">Представитель административного истца: _____________________ </w:t>
      </w:r>
      <w:hyperlink w:anchor="P102">
        <w:r>
          <w:rPr>
            <w:color w:val="0000FF"/>
          </w:rPr>
          <w:t>&lt;2&gt;</w:t>
        </w:r>
      </w:hyperlink>
    </w:p>
    <w:p w:rsidR="00F0521A" w:rsidRDefault="00F0521A">
      <w:pPr>
        <w:pStyle w:val="ConsPlusNormal"/>
        <w:jc w:val="right"/>
      </w:pPr>
      <w:r>
        <w:t>(наименование или Ф.И.О.)</w:t>
      </w:r>
    </w:p>
    <w:p w:rsidR="00F0521A" w:rsidRDefault="00F0521A">
      <w:pPr>
        <w:pStyle w:val="ConsPlusNormal"/>
        <w:jc w:val="right"/>
      </w:pPr>
      <w:r>
        <w:t>адрес для направления судебных повесток и иных судебных</w:t>
      </w:r>
    </w:p>
    <w:p w:rsidR="00F0521A" w:rsidRDefault="00F0521A">
      <w:pPr>
        <w:pStyle w:val="ConsPlusNormal"/>
        <w:jc w:val="right"/>
      </w:pPr>
      <w:r>
        <w:t>извещений: ____________________________________________________,</w:t>
      </w:r>
    </w:p>
    <w:p w:rsidR="00F0521A" w:rsidRDefault="00F0521A">
      <w:pPr>
        <w:pStyle w:val="ConsPlusNormal"/>
        <w:jc w:val="right"/>
      </w:pPr>
      <w:r>
        <w:t>телефон: ______________________, факс: ________________________,</w:t>
      </w:r>
    </w:p>
    <w:p w:rsidR="00F0521A" w:rsidRDefault="00F0521A">
      <w:pPr>
        <w:pStyle w:val="ConsPlusNormal"/>
        <w:jc w:val="right"/>
      </w:pPr>
      <w:r>
        <w:t>адрес электронной почты: _______________________________________</w:t>
      </w:r>
    </w:p>
    <w:p w:rsidR="00F0521A" w:rsidRDefault="00F0521A">
      <w:pPr>
        <w:pStyle w:val="ConsPlusNormal"/>
        <w:jc w:val="right"/>
      </w:pPr>
      <w:r>
        <w:t>сведения о высшем юридическом образовании: _____________________</w:t>
      </w:r>
    </w:p>
    <w:p w:rsidR="00F0521A" w:rsidRDefault="00F0521A">
      <w:pPr>
        <w:pStyle w:val="ConsPlusNormal"/>
        <w:jc w:val="right"/>
      </w:pPr>
      <w:r>
        <w:t>________________________________________________________________</w:t>
      </w:r>
    </w:p>
    <w:p w:rsidR="00F0521A" w:rsidRDefault="00F0521A">
      <w:pPr>
        <w:pStyle w:val="ConsPlusNormal"/>
        <w:ind w:firstLine="540"/>
        <w:jc w:val="both"/>
      </w:pPr>
    </w:p>
    <w:p w:rsidR="00F0521A" w:rsidRDefault="00F0521A">
      <w:pPr>
        <w:pStyle w:val="ConsPlusNormal"/>
        <w:jc w:val="right"/>
      </w:pPr>
      <w:r>
        <w:t>Административный ответчик: _____________________________________</w:t>
      </w:r>
    </w:p>
    <w:p w:rsidR="00F0521A" w:rsidRDefault="00F0521A">
      <w:pPr>
        <w:pStyle w:val="ConsPlusNormal"/>
        <w:jc w:val="right"/>
      </w:pPr>
      <w:r>
        <w:t>(наименование или Ф.И.О.)</w:t>
      </w:r>
    </w:p>
    <w:p w:rsidR="00F0521A" w:rsidRDefault="00F0521A">
      <w:pPr>
        <w:pStyle w:val="ConsPlusNormal"/>
        <w:jc w:val="right"/>
      </w:pPr>
      <w:r>
        <w:t>место нахождения или место жительства (пребывания): ____________</w:t>
      </w:r>
    </w:p>
    <w:p w:rsidR="00F0521A" w:rsidRDefault="00F0521A">
      <w:pPr>
        <w:pStyle w:val="ConsPlusNormal"/>
        <w:jc w:val="right"/>
      </w:pPr>
      <w:r>
        <w:t>_______________________________________________________________,</w:t>
      </w:r>
    </w:p>
    <w:p w:rsidR="00F0521A" w:rsidRDefault="00F0521A">
      <w:pPr>
        <w:pStyle w:val="ConsPlusNormal"/>
        <w:jc w:val="right"/>
      </w:pPr>
      <w:r>
        <w:t xml:space="preserve">телефон: _________, факс: _____________________ (если </w:t>
      </w:r>
      <w:proofErr w:type="gramStart"/>
      <w:r>
        <w:t>известны</w:t>
      </w:r>
      <w:proofErr w:type="gramEnd"/>
      <w:r>
        <w:t>),</w:t>
      </w:r>
    </w:p>
    <w:p w:rsidR="00F0521A" w:rsidRDefault="00F0521A">
      <w:pPr>
        <w:pStyle w:val="ConsPlusNormal"/>
        <w:jc w:val="right"/>
      </w:pPr>
      <w:r>
        <w:t>адрес электронной почты: _______________________ (если известен)</w:t>
      </w:r>
    </w:p>
    <w:p w:rsidR="00F0521A" w:rsidRDefault="00F0521A">
      <w:pPr>
        <w:pStyle w:val="ConsPlusNormal"/>
        <w:ind w:firstLine="540"/>
        <w:jc w:val="both"/>
      </w:pPr>
    </w:p>
    <w:p w:rsidR="00F0521A" w:rsidRDefault="00F0521A">
      <w:pPr>
        <w:pStyle w:val="ConsPlusNormal"/>
        <w:jc w:val="right"/>
      </w:pPr>
      <w:r>
        <w:t>Вариант для административного ответчика-организации и</w:t>
      </w:r>
    </w:p>
    <w:p w:rsidR="00F0521A" w:rsidRDefault="00F0521A">
      <w:pPr>
        <w:pStyle w:val="ConsPlusNormal"/>
        <w:jc w:val="right"/>
      </w:pPr>
      <w:r>
        <w:t xml:space="preserve">административного </w:t>
      </w:r>
      <w:proofErr w:type="gramStart"/>
      <w:r>
        <w:t>ответчика-индивидуального</w:t>
      </w:r>
      <w:proofErr w:type="gramEnd"/>
      <w:r>
        <w:t xml:space="preserve"> предпринимателя:</w:t>
      </w:r>
    </w:p>
    <w:p w:rsidR="00F0521A" w:rsidRDefault="00F0521A">
      <w:pPr>
        <w:pStyle w:val="ConsPlusNormal"/>
        <w:jc w:val="right"/>
      </w:pPr>
      <w:r>
        <w:t>сведения о государственной регистрации: ________________________</w:t>
      </w:r>
    </w:p>
    <w:p w:rsidR="00F0521A" w:rsidRDefault="00F0521A">
      <w:pPr>
        <w:pStyle w:val="ConsPlusNormal"/>
        <w:jc w:val="right"/>
      </w:pPr>
      <w:r>
        <w:t>(если известны)</w:t>
      </w:r>
    </w:p>
    <w:p w:rsidR="00F0521A" w:rsidRDefault="00F0521A">
      <w:pPr>
        <w:pStyle w:val="ConsPlusNormal"/>
        <w:ind w:firstLine="540"/>
        <w:jc w:val="both"/>
      </w:pPr>
    </w:p>
    <w:p w:rsidR="00F0521A" w:rsidRDefault="00F0521A">
      <w:pPr>
        <w:pStyle w:val="ConsPlusNormal"/>
        <w:jc w:val="right"/>
      </w:pPr>
      <w:r>
        <w:t>Вариант для административного ответчика-гражданина:</w:t>
      </w:r>
    </w:p>
    <w:p w:rsidR="00F0521A" w:rsidRDefault="00F0521A">
      <w:pPr>
        <w:pStyle w:val="ConsPlusNormal"/>
        <w:jc w:val="right"/>
      </w:pPr>
      <w:r>
        <w:t>дата и место рождения: _________________________ (если известны)</w:t>
      </w:r>
    </w:p>
    <w:p w:rsidR="00F0521A" w:rsidRDefault="00F0521A">
      <w:pPr>
        <w:pStyle w:val="ConsPlusNormal"/>
        <w:ind w:firstLine="540"/>
        <w:jc w:val="both"/>
      </w:pPr>
    </w:p>
    <w:p w:rsidR="00F0521A" w:rsidRDefault="00F0521A">
      <w:pPr>
        <w:pStyle w:val="ConsPlusNormal"/>
        <w:jc w:val="right"/>
      </w:pPr>
      <w:r>
        <w:t xml:space="preserve">Госпошлина: _________________________________________ рублей </w:t>
      </w:r>
      <w:hyperlink w:anchor="P105">
        <w:r>
          <w:rPr>
            <w:color w:val="0000FF"/>
          </w:rPr>
          <w:t>&lt;3&gt;</w:t>
        </w:r>
      </w:hyperlink>
    </w:p>
    <w:p w:rsidR="00F0521A" w:rsidRDefault="00F0521A">
      <w:pPr>
        <w:pStyle w:val="ConsPlusNormal"/>
        <w:ind w:firstLine="540"/>
        <w:jc w:val="both"/>
      </w:pPr>
    </w:p>
    <w:p w:rsidR="00F0521A" w:rsidRDefault="00F0521A">
      <w:pPr>
        <w:pStyle w:val="ConsPlusNormal"/>
        <w:jc w:val="center"/>
      </w:pPr>
      <w:r>
        <w:t>Административное исковое заявление</w:t>
      </w:r>
    </w:p>
    <w:p w:rsidR="00F0521A" w:rsidRDefault="00F0521A">
      <w:pPr>
        <w:pStyle w:val="ConsPlusNormal"/>
        <w:jc w:val="center"/>
      </w:pPr>
      <w:r>
        <w:t xml:space="preserve">(кратко - существо требований </w:t>
      </w:r>
      <w:hyperlink w:anchor="P107">
        <w:r>
          <w:rPr>
            <w:color w:val="0000FF"/>
          </w:rPr>
          <w:t>&lt;4&gt;</w:t>
        </w:r>
      </w:hyperlink>
      <w:r>
        <w:t xml:space="preserve"> по иску)</w:t>
      </w:r>
    </w:p>
    <w:p w:rsidR="00F0521A" w:rsidRDefault="00F0521A">
      <w:pPr>
        <w:pStyle w:val="ConsPlusNormal"/>
        <w:ind w:firstLine="540"/>
        <w:jc w:val="both"/>
      </w:pPr>
    </w:p>
    <w:p w:rsidR="00F0521A" w:rsidRDefault="00F0521A">
      <w:pPr>
        <w:pStyle w:val="ConsPlusNormal"/>
        <w:ind w:firstLine="540"/>
        <w:jc w:val="both"/>
      </w:pPr>
      <w:r>
        <w:t xml:space="preserve">Форма и содержание административного искового заявления определяются </w:t>
      </w:r>
      <w:hyperlink r:id="rId5">
        <w:r>
          <w:rPr>
            <w:color w:val="0000FF"/>
          </w:rPr>
          <w:t>ст. 125</w:t>
        </w:r>
      </w:hyperlink>
      <w:r>
        <w:t xml:space="preserve"> Кодекса административного судопроизводства Российской Федерации.</w:t>
      </w:r>
    </w:p>
    <w:p w:rsidR="00F0521A" w:rsidRDefault="00F0521A">
      <w:pPr>
        <w:pStyle w:val="ConsPlusNormal"/>
        <w:spacing w:before="220"/>
        <w:ind w:firstLine="540"/>
        <w:jc w:val="both"/>
      </w:pPr>
      <w:r>
        <w:t xml:space="preserve">Административное исковое заявление может быть подано в суд на бумажном носителе или в электронном виде, в том числе в форме электронного документа. </w:t>
      </w:r>
      <w:proofErr w:type="gramStart"/>
      <w:r>
        <w:t xml:space="preserve">При этом копии административного искового заявления и приложенных к нему документов могут быть направлены лицу, участвующему в деле, обладающему государственными или иными публичными полномочиями, посредством официального сайта соответствующего органа государственной власти, иного государственного органа, органа местного самоуправления, иного </w:t>
      </w:r>
      <w:r>
        <w:lastRenderedPageBreak/>
        <w:t>органа либо организации, наделенной отдельными государственными или иными публичными полномочиями, в информационно-телекоммуникационной сети Интернет.</w:t>
      </w:r>
      <w:proofErr w:type="gramEnd"/>
    </w:p>
    <w:p w:rsidR="00F0521A" w:rsidRDefault="00F0521A">
      <w:pPr>
        <w:pStyle w:val="ConsPlusNormal"/>
        <w:spacing w:before="220"/>
        <w:ind w:firstLine="540"/>
        <w:jc w:val="both"/>
      </w:pPr>
      <w:r>
        <w:t xml:space="preserve">Если иное не установлено </w:t>
      </w:r>
      <w:hyperlink r:id="rId6">
        <w:r>
          <w:rPr>
            <w:color w:val="0000FF"/>
          </w:rPr>
          <w:t>Кодексом</w:t>
        </w:r>
      </w:hyperlink>
      <w:r>
        <w:t xml:space="preserve"> административного судопроизводства Российской Федерации, в административном исковом заявлении должны быть указаны:</w:t>
      </w:r>
    </w:p>
    <w:p w:rsidR="00F0521A" w:rsidRDefault="00F0521A">
      <w:pPr>
        <w:pStyle w:val="ConsPlusNormal"/>
        <w:spacing w:before="220"/>
        <w:ind w:firstLine="540"/>
        <w:jc w:val="both"/>
      </w:pPr>
      <w:r>
        <w:t>- сведения о том, какие права, свободы и законные интересы лица, обратившегося в суд, или иных лиц, в интересах которых подано административное исковое заявление, нарушены, или о причинах, которые могут повлечь за собой их нарушение;</w:t>
      </w:r>
    </w:p>
    <w:p w:rsidR="00F0521A" w:rsidRDefault="00F0521A">
      <w:pPr>
        <w:pStyle w:val="ConsPlusNormal"/>
        <w:spacing w:before="220"/>
        <w:ind w:firstLine="540"/>
        <w:jc w:val="both"/>
      </w:pPr>
      <w:r>
        <w:t>- содержание требований к административному ответчику и изложение оснований и доводов, посредством которых административный истец обосновывает свои требования;</w:t>
      </w:r>
    </w:p>
    <w:p w:rsidR="00F0521A" w:rsidRDefault="00F0521A">
      <w:pPr>
        <w:pStyle w:val="ConsPlusNormal"/>
        <w:spacing w:before="220"/>
        <w:ind w:firstLine="540"/>
        <w:jc w:val="both"/>
      </w:pPr>
      <w:r>
        <w:t>- сведения о соблюдении досудебного порядка урегулирования спора, если данный порядок установлен федеральным законом;</w:t>
      </w:r>
    </w:p>
    <w:p w:rsidR="00F0521A" w:rsidRDefault="00F0521A">
      <w:pPr>
        <w:pStyle w:val="ConsPlusNormal"/>
        <w:spacing w:before="220"/>
        <w:ind w:firstLine="540"/>
        <w:jc w:val="both"/>
      </w:pPr>
      <w:r>
        <w:t>- сведения о предпринятых стороной (сторонами) действиях, направленных на примирение, если такие действия предпринимались;</w:t>
      </w:r>
    </w:p>
    <w:p w:rsidR="00F0521A" w:rsidRDefault="00F0521A">
      <w:pPr>
        <w:pStyle w:val="ConsPlusNormal"/>
        <w:spacing w:before="220"/>
        <w:ind w:firstLine="540"/>
        <w:jc w:val="both"/>
      </w:pPr>
      <w:r>
        <w:t>- сведения о подаче жалобы в порядке подчиненности и результатах ее рассмотрения при условии, что такая жалоба подавалась;</w:t>
      </w:r>
    </w:p>
    <w:p w:rsidR="00F0521A" w:rsidRDefault="00F0521A">
      <w:pPr>
        <w:pStyle w:val="ConsPlusNormal"/>
        <w:spacing w:before="220"/>
        <w:ind w:firstLine="540"/>
        <w:jc w:val="both"/>
      </w:pPr>
      <w:r>
        <w:t>Пример:</w:t>
      </w:r>
    </w:p>
    <w:p w:rsidR="00F0521A" w:rsidRDefault="00F0521A">
      <w:pPr>
        <w:pStyle w:val="ConsPlusNormal"/>
        <w:spacing w:before="220"/>
        <w:ind w:firstLine="540"/>
        <w:jc w:val="both"/>
      </w:pPr>
      <w:r>
        <w:t xml:space="preserve">Заявление (жалобу) административного истца от "___"_________ ____ N ____ </w:t>
      </w:r>
      <w:proofErr w:type="gramStart"/>
      <w:r>
        <w:t>о</w:t>
      </w:r>
      <w:proofErr w:type="gramEnd"/>
      <w:r>
        <w:t xml:space="preserve"> _____________ административный ответчик добровольно не удовлетворил, сославшись на _____________________ (или: осталось без ответа), что подтверждается _________________________________.</w:t>
      </w:r>
    </w:p>
    <w:p w:rsidR="00F0521A" w:rsidRDefault="00F0521A">
      <w:pPr>
        <w:pStyle w:val="ConsPlusNormal"/>
        <w:spacing w:before="220"/>
        <w:ind w:firstLine="540"/>
        <w:jc w:val="both"/>
      </w:pPr>
      <w:r>
        <w:t>Вариант, если административным истцом подавалась жалоба в порядке подчиненности</w:t>
      </w:r>
      <w:proofErr w:type="gramStart"/>
      <w:r>
        <w:t>.</w:t>
      </w:r>
      <w:proofErr w:type="gramEnd"/>
      <w:r>
        <w:t xml:space="preserve"> "___"__________ ____ </w:t>
      </w:r>
      <w:proofErr w:type="gramStart"/>
      <w:r>
        <w:t>г</w:t>
      </w:r>
      <w:proofErr w:type="gramEnd"/>
      <w:r>
        <w:t xml:space="preserve">. административным истцом в вышестоящий в порядке подчиненности орган (или вышестоящему в порядке подчиненности лицу), а именно: ____________________________________________ (наименование органа или Ф.И.О. должностного лица), была подана жалоба на Решение административного ответчика от "___"______________ ____ г. N ___, в результате рассмотрения которой Решение административного ответчика от "___"___________ ____ г. N _________ было оставлено в силе, а жалоба </w:t>
      </w:r>
      <w:proofErr w:type="gramStart"/>
      <w:r>
        <w:t>без удовлетворения с указанием следующих оснований: __________________________ (вариант:</w:t>
      </w:r>
      <w:proofErr w:type="gramEnd"/>
      <w:r>
        <w:t xml:space="preserve"> </w:t>
      </w:r>
      <w:proofErr w:type="gramStart"/>
      <w:r>
        <w:t>В вышестоящий в порядке подчиненности орган (или вышестоящему в порядке подчиненности лицу) жалоба на Решение административного ответчика от "___"________ ____ г. N ___ не подавалась.).</w:t>
      </w:r>
      <w:proofErr w:type="gramEnd"/>
    </w:p>
    <w:p w:rsidR="00F0521A" w:rsidRDefault="00F0521A">
      <w:pPr>
        <w:pStyle w:val="ConsPlusNormal"/>
        <w:ind w:firstLine="540"/>
        <w:jc w:val="both"/>
      </w:pPr>
    </w:p>
    <w:p w:rsidR="00F0521A" w:rsidRDefault="00F0521A">
      <w:pPr>
        <w:pStyle w:val="ConsPlusNormal"/>
        <w:ind w:firstLine="540"/>
        <w:jc w:val="both"/>
      </w:pPr>
      <w:r>
        <w:t>Вариант</w:t>
      </w:r>
      <w:proofErr w:type="gramStart"/>
      <w:r>
        <w:t>.</w:t>
      </w:r>
      <w:proofErr w:type="gramEnd"/>
      <w:r>
        <w:t xml:space="preserve"> "___"__________ ____ </w:t>
      </w:r>
      <w:proofErr w:type="gramStart"/>
      <w:r>
        <w:t>г</w:t>
      </w:r>
      <w:proofErr w:type="gramEnd"/>
      <w:r>
        <w:t>. были предприняты действия, направленные на примирение, что подтверждается __________________, но договоренности между сторонами достигнуто не было (или: действия, направленные на примирение, сторонами не предпринимались).</w:t>
      </w:r>
    </w:p>
    <w:p w:rsidR="00F0521A" w:rsidRDefault="00F0521A">
      <w:pPr>
        <w:pStyle w:val="ConsPlusNormal"/>
        <w:ind w:firstLine="540"/>
        <w:jc w:val="both"/>
      </w:pPr>
    </w:p>
    <w:p w:rsidR="00F0521A" w:rsidRDefault="00F0521A">
      <w:pPr>
        <w:pStyle w:val="ConsPlusNormal"/>
        <w:ind w:firstLine="540"/>
        <w:jc w:val="both"/>
      </w:pPr>
      <w:r>
        <w:t xml:space="preserve">- иные сведения в случаях, если их указание предусмотрено положениями </w:t>
      </w:r>
      <w:hyperlink r:id="rId7">
        <w:r>
          <w:rPr>
            <w:color w:val="0000FF"/>
          </w:rPr>
          <w:t>Кодекса</w:t>
        </w:r>
      </w:hyperlink>
      <w:r>
        <w:t xml:space="preserve"> административного судопроизводства Российской Федерации, определяющими особенности производства по отдельным категориям административных дел;</w:t>
      </w:r>
    </w:p>
    <w:p w:rsidR="00F0521A" w:rsidRDefault="00F0521A">
      <w:pPr>
        <w:pStyle w:val="ConsPlusNormal"/>
        <w:spacing w:before="220"/>
        <w:ind w:firstLine="540"/>
        <w:jc w:val="both"/>
      </w:pPr>
      <w:r>
        <w:t>- перечень прилагаемых к административному исковому заявлению документов.</w:t>
      </w:r>
    </w:p>
    <w:p w:rsidR="00F0521A" w:rsidRDefault="00F0521A">
      <w:pPr>
        <w:pStyle w:val="ConsPlusNormal"/>
        <w:spacing w:before="220"/>
        <w:ind w:firstLine="540"/>
        <w:jc w:val="both"/>
      </w:pPr>
      <w:r>
        <w:t>В административном исковом заявлении, подаваемом в защиту прав, свобод и законных интересов группы лиц, должно быть указано, в чем состоит нарушение их прав, свобод и законных интересов.</w:t>
      </w:r>
    </w:p>
    <w:p w:rsidR="00F0521A" w:rsidRDefault="00F0521A">
      <w:pPr>
        <w:pStyle w:val="ConsPlusNormal"/>
        <w:spacing w:before="220"/>
        <w:ind w:firstLine="540"/>
        <w:jc w:val="both"/>
      </w:pPr>
      <w:r>
        <w:lastRenderedPageBreak/>
        <w:t>В административном исковом заявлении административный истец приводит доказательства, которые ему известны и которые могут быть использованы судом при установлении обстоятельств, имеющих значение для правильного рассмотрения и разрешения административного дела.</w:t>
      </w:r>
    </w:p>
    <w:p w:rsidR="00F0521A" w:rsidRDefault="00F0521A">
      <w:pPr>
        <w:pStyle w:val="ConsPlusNormal"/>
        <w:spacing w:before="220"/>
        <w:ind w:firstLine="540"/>
        <w:jc w:val="both"/>
      </w:pPr>
      <w:r>
        <w:t>В административном исковом заявлении административный истец может изложить свои ходатайства.</w:t>
      </w:r>
    </w:p>
    <w:p w:rsidR="00F0521A" w:rsidRDefault="00F0521A">
      <w:pPr>
        <w:pStyle w:val="ConsPlusNormal"/>
        <w:spacing w:before="220"/>
        <w:ind w:firstLine="540"/>
        <w:jc w:val="both"/>
      </w:pPr>
      <w:r>
        <w:t xml:space="preserve">Административное исковое заявление, которое подается прокурором или лицами, указанными в </w:t>
      </w:r>
      <w:hyperlink r:id="rId8">
        <w:r>
          <w:rPr>
            <w:color w:val="0000FF"/>
          </w:rPr>
          <w:t>ст. 40</w:t>
        </w:r>
      </w:hyperlink>
      <w:r>
        <w:t xml:space="preserve"> Кодекса административного судопроизводства Российской Федерации, должно соответствовать требованиям, предусмотренным </w:t>
      </w:r>
      <w:hyperlink r:id="rId9">
        <w:r>
          <w:rPr>
            <w:color w:val="0000FF"/>
          </w:rPr>
          <w:t>п. п. 1</w:t>
        </w:r>
      </w:hyperlink>
      <w:r>
        <w:t xml:space="preserve"> - </w:t>
      </w:r>
      <w:hyperlink r:id="rId10">
        <w:r>
          <w:rPr>
            <w:color w:val="0000FF"/>
          </w:rPr>
          <w:t>5</w:t>
        </w:r>
      </w:hyperlink>
      <w:r>
        <w:t xml:space="preserve">, </w:t>
      </w:r>
      <w:hyperlink r:id="rId11">
        <w:r>
          <w:rPr>
            <w:color w:val="0000FF"/>
          </w:rPr>
          <w:t>8</w:t>
        </w:r>
      </w:hyperlink>
      <w:r>
        <w:t xml:space="preserve"> и </w:t>
      </w:r>
      <w:hyperlink r:id="rId12">
        <w:r>
          <w:rPr>
            <w:color w:val="0000FF"/>
          </w:rPr>
          <w:t>9 ч. 2 ст. 125</w:t>
        </w:r>
      </w:hyperlink>
      <w:r>
        <w:t xml:space="preserve"> Кодекса административного судопроизводства Российской Федерации. В случае обращения прокурора в защиту прав, свобод и законных интересов гражданина в административном исковом заявлении также должны быть указаны причины, исключающие возможность предъявления административного искового заявления самим гражданином (</w:t>
      </w:r>
      <w:hyperlink r:id="rId13">
        <w:r>
          <w:rPr>
            <w:color w:val="0000FF"/>
          </w:rPr>
          <w:t>ч. 6 ст. 125</w:t>
        </w:r>
      </w:hyperlink>
      <w:r>
        <w:t xml:space="preserve"> Кодекса административного судопроизводства Российской Федерации).</w:t>
      </w:r>
    </w:p>
    <w:p w:rsidR="00F0521A" w:rsidRDefault="00F0521A">
      <w:pPr>
        <w:pStyle w:val="ConsPlusNormal"/>
        <w:spacing w:before="220"/>
        <w:ind w:firstLine="540"/>
        <w:jc w:val="both"/>
      </w:pPr>
      <w:r>
        <w:t xml:space="preserve">Административный истец, не обладающий государственными или иными публичными полномочиями, может направить другим лицам, участвующим в деле, копии административного искового заявления и приложенных к нему документов, которые у них отсутствуют, заказным письмом с уведомлением о вручении или иным способом, позволяющим суду убедиться в получении адресатом копий заявления и документов. </w:t>
      </w:r>
      <w:proofErr w:type="gramStart"/>
      <w:r>
        <w:t>Административный истец, обладающий государственными или иными публичными полномочиями, обязан направить другим лицам, участвующим в деле, копии административного искового заявления и приложенных к нему документов, которые у них отсутствуют, заказным письмом с уведомлением о вручении или обеспечить передачу указанным лицам копий этих заявления и документов иным способом, позволяющим суду убедиться в получении их адресатом.</w:t>
      </w:r>
      <w:proofErr w:type="gramEnd"/>
    </w:p>
    <w:p w:rsidR="00F0521A" w:rsidRDefault="00F0521A">
      <w:pPr>
        <w:pStyle w:val="ConsPlusNormal"/>
        <w:spacing w:before="220"/>
        <w:ind w:firstLine="540"/>
        <w:jc w:val="both"/>
      </w:pPr>
      <w:r>
        <w:t xml:space="preserve">Если в административном исковом заявлении содержится требование о возмещении другой стороной понесенных по административному делу судебных расходов (государственная пошлина, издержки, связанные с рассмотрением административного дела), то указывается ссылка на </w:t>
      </w:r>
      <w:hyperlink r:id="rId14">
        <w:r>
          <w:rPr>
            <w:color w:val="0000FF"/>
          </w:rPr>
          <w:t>ст. 111</w:t>
        </w:r>
      </w:hyperlink>
      <w:r>
        <w:t xml:space="preserve"> Кодекса административного судопроизводства Российской Федерации.</w:t>
      </w:r>
    </w:p>
    <w:p w:rsidR="00F0521A" w:rsidRDefault="00F0521A">
      <w:pPr>
        <w:pStyle w:val="ConsPlusNormal"/>
        <w:spacing w:before="220"/>
        <w:ind w:firstLine="540"/>
        <w:jc w:val="both"/>
      </w:pPr>
      <w:r>
        <w:t>Административное исковое заявление, подаваемое в электронном виде, содержащее ходатайство о применении мер предварительной защиты по административному иску, должно быть подписано усиленной квалифицированной электронной подписью.</w:t>
      </w:r>
    </w:p>
    <w:p w:rsidR="00F0521A" w:rsidRDefault="00F0521A">
      <w:pPr>
        <w:pStyle w:val="ConsPlusNormal"/>
        <w:spacing w:before="220"/>
        <w:ind w:firstLine="540"/>
        <w:jc w:val="both"/>
      </w:pPr>
      <w:r>
        <w:t xml:space="preserve">Также по общему правилу указываются ссылки на </w:t>
      </w:r>
      <w:hyperlink r:id="rId15">
        <w:r>
          <w:rPr>
            <w:color w:val="0000FF"/>
          </w:rPr>
          <w:t>ст. ст. 125</w:t>
        </w:r>
      </w:hyperlink>
      <w:r>
        <w:t xml:space="preserve"> - </w:t>
      </w:r>
      <w:hyperlink r:id="rId16">
        <w:r>
          <w:rPr>
            <w:color w:val="0000FF"/>
          </w:rPr>
          <w:t>126</w:t>
        </w:r>
      </w:hyperlink>
      <w:r>
        <w:t xml:space="preserve"> Кодекса административного судопроизводства Российской Федерации, определяющие форму и содержание административного искового заявления, а также перечень документов, прилагаемых к административному исковому заявлению.</w:t>
      </w:r>
    </w:p>
    <w:p w:rsidR="00F0521A" w:rsidRDefault="00F0521A">
      <w:pPr>
        <w:pStyle w:val="ConsPlusNormal"/>
        <w:ind w:firstLine="540"/>
        <w:jc w:val="both"/>
      </w:pPr>
    </w:p>
    <w:p w:rsidR="00F0521A" w:rsidRDefault="00F0521A">
      <w:pPr>
        <w:pStyle w:val="ConsPlusNormal"/>
        <w:ind w:firstLine="540"/>
        <w:jc w:val="both"/>
      </w:pPr>
      <w:r>
        <w:t xml:space="preserve">Пример содержания требований к административному ответчику, а при предъявлении административного иска к нескольким административным ответчикам - требования к каждому из них </w:t>
      </w:r>
      <w:hyperlink w:anchor="P107">
        <w:r>
          <w:rPr>
            <w:color w:val="0000FF"/>
          </w:rPr>
          <w:t>&lt;4&gt;</w:t>
        </w:r>
      </w:hyperlink>
      <w:r>
        <w:t>:</w:t>
      </w:r>
    </w:p>
    <w:p w:rsidR="00F0521A" w:rsidRDefault="00F0521A">
      <w:pPr>
        <w:pStyle w:val="ConsPlusNormal"/>
        <w:ind w:firstLine="540"/>
        <w:jc w:val="both"/>
      </w:pPr>
    </w:p>
    <w:p w:rsidR="00F0521A" w:rsidRDefault="00F0521A">
      <w:pPr>
        <w:pStyle w:val="ConsPlusNormal"/>
        <w:ind w:firstLine="540"/>
        <w:jc w:val="both"/>
      </w:pPr>
      <w:r>
        <w:t xml:space="preserve">На основании вышеизложенного и руководствуясь ________________________ (указать ссылку на нормативный правовой акт), </w:t>
      </w:r>
      <w:hyperlink r:id="rId17">
        <w:r>
          <w:rPr>
            <w:color w:val="0000FF"/>
          </w:rPr>
          <w:t>ст. ст. 111</w:t>
        </w:r>
      </w:hyperlink>
      <w:r>
        <w:t xml:space="preserve">, </w:t>
      </w:r>
      <w:hyperlink r:id="rId18">
        <w:r>
          <w:rPr>
            <w:color w:val="0000FF"/>
          </w:rPr>
          <w:t>124</w:t>
        </w:r>
      </w:hyperlink>
      <w:r>
        <w:t xml:space="preserve"> - </w:t>
      </w:r>
      <w:hyperlink r:id="rId19">
        <w:r>
          <w:rPr>
            <w:color w:val="0000FF"/>
          </w:rPr>
          <w:t>126</w:t>
        </w:r>
      </w:hyperlink>
      <w:r>
        <w:t xml:space="preserve">, </w:t>
      </w:r>
      <w:hyperlink r:id="rId20">
        <w:r>
          <w:rPr>
            <w:color w:val="0000FF"/>
          </w:rPr>
          <w:t>218</w:t>
        </w:r>
      </w:hyperlink>
      <w:r>
        <w:t xml:space="preserve"> - </w:t>
      </w:r>
      <w:hyperlink r:id="rId21">
        <w:r>
          <w:rPr>
            <w:color w:val="0000FF"/>
          </w:rPr>
          <w:t>220</w:t>
        </w:r>
      </w:hyperlink>
      <w:r>
        <w:t xml:space="preserve"> Кодекса административного судопроизводства Российской Федерации, прошу:</w:t>
      </w:r>
    </w:p>
    <w:p w:rsidR="00F0521A" w:rsidRDefault="00F0521A">
      <w:pPr>
        <w:pStyle w:val="ConsPlusNormal"/>
        <w:ind w:firstLine="540"/>
        <w:jc w:val="both"/>
      </w:pPr>
    </w:p>
    <w:p w:rsidR="00F0521A" w:rsidRDefault="00F0521A">
      <w:pPr>
        <w:pStyle w:val="ConsPlusNormal"/>
        <w:ind w:firstLine="540"/>
        <w:jc w:val="both"/>
      </w:pPr>
      <w:r>
        <w:t>1. Признать незаконным Решение административного ответчика от "__"_______ ____ г. N ___ о ___________________________________.</w:t>
      </w:r>
    </w:p>
    <w:p w:rsidR="00F0521A" w:rsidRDefault="00F0521A">
      <w:pPr>
        <w:pStyle w:val="ConsPlusNormal"/>
        <w:spacing w:before="220"/>
        <w:ind w:firstLine="540"/>
        <w:jc w:val="both"/>
      </w:pPr>
      <w:r>
        <w:t>2. Обязать административного ответчика ______________________________.</w:t>
      </w:r>
    </w:p>
    <w:p w:rsidR="00F0521A" w:rsidRDefault="00F0521A">
      <w:pPr>
        <w:pStyle w:val="ConsPlusNormal"/>
        <w:spacing w:before="220"/>
        <w:ind w:firstLine="540"/>
        <w:jc w:val="both"/>
      </w:pPr>
      <w:r>
        <w:lastRenderedPageBreak/>
        <w:t>3. Обязать административного ответчика возместить сумму понесенных административным истцом судебных расходов, состоящих из государственной пошлины в размере</w:t>
      </w:r>
      <w:proofErr w:type="gramStart"/>
      <w:r>
        <w:t xml:space="preserve"> ________ (__________) </w:t>
      </w:r>
      <w:proofErr w:type="gramEnd"/>
      <w:r>
        <w:t>рублей и издержек, связанных с рассмотрением административного дела, в размере ________ (__________) рублей.</w:t>
      </w:r>
    </w:p>
    <w:p w:rsidR="00F0521A" w:rsidRDefault="00F0521A">
      <w:pPr>
        <w:pStyle w:val="ConsPlusNormal"/>
        <w:ind w:firstLine="540"/>
        <w:jc w:val="both"/>
      </w:pPr>
    </w:p>
    <w:p w:rsidR="00F0521A" w:rsidRDefault="00F0521A">
      <w:pPr>
        <w:pStyle w:val="ConsPlusNormal"/>
        <w:ind w:firstLine="540"/>
        <w:jc w:val="both"/>
      </w:pPr>
      <w:r>
        <w:t xml:space="preserve">Согласно </w:t>
      </w:r>
      <w:hyperlink r:id="rId22">
        <w:r>
          <w:rPr>
            <w:color w:val="0000FF"/>
          </w:rPr>
          <w:t>ст. 126</w:t>
        </w:r>
      </w:hyperlink>
      <w:r>
        <w:t xml:space="preserve"> Кодекса административного судопроизводства Российской Федерации, если иное не установлено </w:t>
      </w:r>
      <w:hyperlink r:id="rId23">
        <w:r>
          <w:rPr>
            <w:color w:val="0000FF"/>
          </w:rPr>
          <w:t>Кодексом</w:t>
        </w:r>
      </w:hyperlink>
      <w:r>
        <w:t xml:space="preserve"> административного судопроизводства Российской Федерации, к административному исковому заявлению прилагаются:</w:t>
      </w:r>
    </w:p>
    <w:p w:rsidR="00F0521A" w:rsidRDefault="00F0521A">
      <w:pPr>
        <w:pStyle w:val="ConsPlusNormal"/>
        <w:spacing w:before="220"/>
        <w:ind w:firstLine="540"/>
        <w:jc w:val="both"/>
      </w:pPr>
      <w:proofErr w:type="gramStart"/>
      <w:r>
        <w:t xml:space="preserve">1) уведомления о вручении или иные документы, подтверждающие вручение другим лицам, участвующим в деле, направленных в соответствии с </w:t>
      </w:r>
      <w:hyperlink r:id="rId24">
        <w:r>
          <w:rPr>
            <w:color w:val="0000FF"/>
          </w:rPr>
          <w:t>ч. 7 ст. 125</w:t>
        </w:r>
      </w:hyperlink>
      <w:r>
        <w:t xml:space="preserve"> Кодекса административного судопроизводства Российской Федерации копий административного искового заявления и приложенных к нему документов, которые у них отсутствуют, в том числе в случае подачи в суд искового заявления и приложенных к нему документов в электронном виде.</w:t>
      </w:r>
      <w:proofErr w:type="gramEnd"/>
      <w:r>
        <w:t xml:space="preserve"> В случае если другим лицам, участвующим в деле, копии административного искового заявления и приложенных к нему документов, подаваемых на бумажном носителе, не были направлены, в суд представляются копии заявления и документов в количестве, соответствующем числу административных ответчиков и заинтересованных лиц, а при необходимости также копии для прокурора;</w:t>
      </w:r>
    </w:p>
    <w:p w:rsidR="00F0521A" w:rsidRDefault="00F0521A">
      <w:pPr>
        <w:pStyle w:val="ConsPlusNormal"/>
        <w:spacing w:before="220"/>
        <w:ind w:firstLine="540"/>
        <w:jc w:val="both"/>
      </w:pPr>
      <w:proofErr w:type="gramStart"/>
      <w:r>
        <w:t>2) документ, подтверждающий уплату государственной пошлины в установленных порядке и размере либо право на получение льготы по уплате государственной пошлины, или ходатайство о предоставлении отсрочки, рассрочки, об уменьшении размера государственной пошлины с приложением документов, свидетельствующих о наличии оснований для этого;</w:t>
      </w:r>
      <w:proofErr w:type="gramEnd"/>
    </w:p>
    <w:p w:rsidR="00F0521A" w:rsidRDefault="00F0521A">
      <w:pPr>
        <w:pStyle w:val="ConsPlusNormal"/>
        <w:spacing w:before="220"/>
        <w:ind w:firstLine="540"/>
        <w:jc w:val="both"/>
      </w:pPr>
      <w:r>
        <w:t>3) документы, подтверждающие обстоятельства, на которых административный истец основывает свои требования, при условии, что административный истец по данной категории административных дел не освобожден от доказывания каких-либо из этих обстоятельств;</w:t>
      </w:r>
    </w:p>
    <w:p w:rsidR="00F0521A" w:rsidRDefault="00F0521A">
      <w:pPr>
        <w:pStyle w:val="ConsPlusNormal"/>
        <w:spacing w:before="220"/>
        <w:ind w:firstLine="540"/>
        <w:jc w:val="both"/>
      </w:pPr>
      <w:r>
        <w:t xml:space="preserve">4) документ, подтверждающий наличие высшего юридического образования или ученой степени по юридической специальности у гражданина, который является административным истцом и намерен лично вести административное дело, по которому </w:t>
      </w:r>
      <w:hyperlink r:id="rId25">
        <w:r>
          <w:rPr>
            <w:color w:val="0000FF"/>
          </w:rPr>
          <w:t>Кодексом</w:t>
        </w:r>
      </w:hyperlink>
      <w:r>
        <w:t xml:space="preserve"> административного судопроизводства Российской Федерации предусмотрено обязательное участие представителя;</w:t>
      </w:r>
    </w:p>
    <w:p w:rsidR="00F0521A" w:rsidRDefault="00F0521A">
      <w:pPr>
        <w:pStyle w:val="ConsPlusNormal"/>
        <w:spacing w:before="220"/>
        <w:ind w:firstLine="540"/>
        <w:jc w:val="both"/>
      </w:pPr>
      <w:r>
        <w:t>5) доверенность или иные документы, удостоверяющие полномочия представителя административного истца, документ, подтверждающий наличие у представителя высшего юридического образования или ученой степени по юридической специальности, если административное исковое заявление подано представителем;</w:t>
      </w:r>
    </w:p>
    <w:p w:rsidR="00F0521A" w:rsidRDefault="00F0521A">
      <w:pPr>
        <w:pStyle w:val="ConsPlusNormal"/>
        <w:spacing w:before="220"/>
        <w:ind w:firstLine="540"/>
        <w:jc w:val="both"/>
      </w:pPr>
      <w:r>
        <w:t>6) документы, подтверждающие соблюдение административным истцом досудебного порядка урегулирования административных споров, если данный порядок установлен федеральным законом, или документы, содержащие сведения о жалобе, поданной в порядке подчиненности, и результатах ее рассмотрения, при условии, что такая жалоба подавалась;</w:t>
      </w:r>
    </w:p>
    <w:p w:rsidR="00F0521A" w:rsidRDefault="00F0521A">
      <w:pPr>
        <w:pStyle w:val="ConsPlusNormal"/>
        <w:spacing w:before="220"/>
        <w:ind w:firstLine="540"/>
        <w:jc w:val="both"/>
      </w:pPr>
      <w:r>
        <w:t>7) документы, подтверждающие совершение стороной (сторонами) действий, направленных на примирение, если такие действия предпринимались и соответствующие документы имеются;</w:t>
      </w:r>
    </w:p>
    <w:p w:rsidR="00F0521A" w:rsidRDefault="00F0521A">
      <w:pPr>
        <w:pStyle w:val="ConsPlusNormal"/>
        <w:spacing w:before="220"/>
        <w:ind w:firstLine="540"/>
        <w:jc w:val="both"/>
      </w:pPr>
      <w:r>
        <w:t xml:space="preserve">8) иные документы в случаях, если их приложение предусмотрено положениями </w:t>
      </w:r>
      <w:hyperlink r:id="rId26">
        <w:r>
          <w:rPr>
            <w:color w:val="0000FF"/>
          </w:rPr>
          <w:t>Кодекса</w:t>
        </w:r>
      </w:hyperlink>
      <w:r>
        <w:t xml:space="preserve"> административного судопроизводства Российской Федерации, определяющими особенности производства по отдельным категориям административных дел.</w:t>
      </w:r>
    </w:p>
    <w:p w:rsidR="00F0521A" w:rsidRDefault="00F0521A">
      <w:pPr>
        <w:pStyle w:val="ConsPlusNormal"/>
        <w:spacing w:before="220"/>
        <w:ind w:firstLine="540"/>
        <w:jc w:val="both"/>
      </w:pPr>
      <w:r>
        <w:t>Документы, прилагаемые к административному исковому заявлению, могут быть представлены в суд в электронной форме.</w:t>
      </w:r>
    </w:p>
    <w:p w:rsidR="00F0521A" w:rsidRDefault="00F0521A">
      <w:pPr>
        <w:pStyle w:val="ConsPlusNormal"/>
        <w:ind w:firstLine="540"/>
        <w:jc w:val="both"/>
      </w:pPr>
    </w:p>
    <w:p w:rsidR="00F0521A" w:rsidRDefault="00F0521A">
      <w:pPr>
        <w:pStyle w:val="ConsPlusNormal"/>
        <w:ind w:firstLine="540"/>
        <w:jc w:val="both"/>
      </w:pPr>
      <w:r>
        <w:lastRenderedPageBreak/>
        <w:t>Административное исковое заявление подписывается с указанием даты внесения подписей административным истцом и (или) его представителем при наличии у последнего полномочий на подписание такого заявления и предъявление его в суд.</w:t>
      </w:r>
    </w:p>
    <w:p w:rsidR="00F0521A" w:rsidRDefault="00F0521A">
      <w:pPr>
        <w:pStyle w:val="ConsPlusNormal"/>
        <w:ind w:firstLine="540"/>
        <w:jc w:val="both"/>
      </w:pPr>
    </w:p>
    <w:p w:rsidR="00F0521A" w:rsidRDefault="00F0521A">
      <w:pPr>
        <w:pStyle w:val="ConsPlusNormal"/>
        <w:ind w:firstLine="540"/>
        <w:jc w:val="both"/>
      </w:pPr>
      <w:r>
        <w:t xml:space="preserve">"___"________ ____ </w:t>
      </w:r>
      <w:proofErr w:type="gramStart"/>
      <w:r>
        <w:t>г</w:t>
      </w:r>
      <w:proofErr w:type="gramEnd"/>
      <w:r>
        <w:t>.</w:t>
      </w:r>
    </w:p>
    <w:p w:rsidR="00F0521A" w:rsidRDefault="00F0521A">
      <w:pPr>
        <w:pStyle w:val="ConsPlusNormal"/>
        <w:ind w:firstLine="540"/>
        <w:jc w:val="both"/>
      </w:pPr>
    </w:p>
    <w:p w:rsidR="00F0521A" w:rsidRDefault="00F0521A">
      <w:pPr>
        <w:pStyle w:val="ConsPlusNormal"/>
        <w:ind w:firstLine="540"/>
        <w:jc w:val="both"/>
      </w:pPr>
      <w:r>
        <w:t>Административный истец (представитель):</w:t>
      </w:r>
    </w:p>
    <w:p w:rsidR="00F0521A" w:rsidRDefault="00F0521A">
      <w:pPr>
        <w:pStyle w:val="ConsPlusNormal"/>
        <w:spacing w:before="220"/>
        <w:ind w:firstLine="540"/>
        <w:jc w:val="both"/>
      </w:pPr>
      <w:r>
        <w:t>Вариант</w:t>
      </w:r>
      <w:proofErr w:type="gramStart"/>
      <w:r>
        <w:t>.</w:t>
      </w:r>
      <w:proofErr w:type="gramEnd"/>
      <w:r>
        <w:t xml:space="preserve"> ______________________ (</w:t>
      </w:r>
      <w:proofErr w:type="gramStart"/>
      <w:r>
        <w:t>н</w:t>
      </w:r>
      <w:proofErr w:type="gramEnd"/>
      <w:r>
        <w:t>аименование должности, наименование организации)</w:t>
      </w:r>
    </w:p>
    <w:p w:rsidR="00F0521A" w:rsidRDefault="00F0521A">
      <w:pPr>
        <w:pStyle w:val="ConsPlusNormal"/>
        <w:ind w:firstLine="540"/>
        <w:jc w:val="both"/>
      </w:pPr>
    </w:p>
    <w:p w:rsidR="00F0521A" w:rsidRDefault="00F0521A">
      <w:pPr>
        <w:pStyle w:val="ConsPlusNormal"/>
        <w:ind w:firstLine="540"/>
        <w:jc w:val="both"/>
      </w:pPr>
      <w:r>
        <w:t>_______________ (подпись) / ______________________________ (Ф.И.О.)</w:t>
      </w:r>
    </w:p>
    <w:p w:rsidR="00F0521A" w:rsidRDefault="00F0521A">
      <w:pPr>
        <w:pStyle w:val="ConsPlusNormal"/>
        <w:ind w:firstLine="540"/>
        <w:jc w:val="both"/>
      </w:pPr>
    </w:p>
    <w:p w:rsidR="00F0521A" w:rsidRDefault="00F0521A">
      <w:pPr>
        <w:pStyle w:val="ConsPlusNormal"/>
        <w:ind w:firstLine="540"/>
        <w:jc w:val="both"/>
      </w:pPr>
      <w:r>
        <w:t>--------------------------------</w:t>
      </w:r>
    </w:p>
    <w:p w:rsidR="00F0521A" w:rsidRDefault="00F0521A">
      <w:pPr>
        <w:pStyle w:val="ConsPlusNormal"/>
        <w:spacing w:before="220"/>
        <w:ind w:firstLine="540"/>
        <w:jc w:val="both"/>
      </w:pPr>
      <w:r>
        <w:t>Информация для сведения:</w:t>
      </w:r>
    </w:p>
    <w:p w:rsidR="00F0521A" w:rsidRDefault="00F0521A">
      <w:pPr>
        <w:pStyle w:val="ConsPlusNormal"/>
        <w:spacing w:before="220"/>
        <w:ind w:firstLine="540"/>
        <w:jc w:val="both"/>
      </w:pPr>
      <w:bookmarkStart w:id="1" w:name="P101"/>
      <w:bookmarkEnd w:id="1"/>
      <w:r>
        <w:t xml:space="preserve">&lt;1&gt; Подсудность административных дел определяется в соответствии со </w:t>
      </w:r>
      <w:hyperlink r:id="rId27">
        <w:r>
          <w:rPr>
            <w:color w:val="0000FF"/>
          </w:rPr>
          <w:t>ст. ст. 17.1</w:t>
        </w:r>
      </w:hyperlink>
      <w:r>
        <w:t xml:space="preserve"> - </w:t>
      </w:r>
      <w:hyperlink r:id="rId28">
        <w:r>
          <w:rPr>
            <w:color w:val="0000FF"/>
          </w:rPr>
          <w:t>26</w:t>
        </w:r>
      </w:hyperlink>
      <w:r>
        <w:t xml:space="preserve"> Кодекса административного судопроизводства Российской Федерации.</w:t>
      </w:r>
    </w:p>
    <w:p w:rsidR="00F0521A" w:rsidRDefault="00F0521A">
      <w:pPr>
        <w:pStyle w:val="ConsPlusNormal"/>
        <w:spacing w:before="220"/>
        <w:ind w:firstLine="540"/>
        <w:jc w:val="both"/>
      </w:pPr>
      <w:bookmarkStart w:id="2" w:name="P102"/>
      <w:bookmarkEnd w:id="2"/>
      <w:r>
        <w:t>&lt;2</w:t>
      </w:r>
      <w:proofErr w:type="gramStart"/>
      <w:r>
        <w:t>&gt; О</w:t>
      </w:r>
      <w:proofErr w:type="gramEnd"/>
      <w:r>
        <w:t xml:space="preserve"> требованиях, предъявляемых к представителям и документам, подтверждающим их полномочия, см. </w:t>
      </w:r>
      <w:hyperlink r:id="rId29">
        <w:r>
          <w:rPr>
            <w:color w:val="0000FF"/>
          </w:rPr>
          <w:t>ст. ст. 54</w:t>
        </w:r>
      </w:hyperlink>
      <w:r>
        <w:t xml:space="preserve"> - </w:t>
      </w:r>
      <w:hyperlink r:id="rId30">
        <w:r>
          <w:rPr>
            <w:color w:val="0000FF"/>
          </w:rPr>
          <w:t>58</w:t>
        </w:r>
      </w:hyperlink>
      <w:r>
        <w:t xml:space="preserve"> Кодекса административного судопроизводства Российской Федерации.</w:t>
      </w:r>
    </w:p>
    <w:p w:rsidR="00F0521A" w:rsidRDefault="00F0521A">
      <w:pPr>
        <w:pStyle w:val="ConsPlusNormal"/>
        <w:spacing w:before="220"/>
        <w:ind w:firstLine="540"/>
        <w:jc w:val="both"/>
      </w:pPr>
      <w:proofErr w:type="gramStart"/>
      <w:r>
        <w:t xml:space="preserve">Согласно </w:t>
      </w:r>
      <w:hyperlink r:id="rId31">
        <w:proofErr w:type="spellStart"/>
        <w:r>
          <w:rPr>
            <w:color w:val="0000FF"/>
          </w:rPr>
          <w:t>абз</w:t>
        </w:r>
        <w:proofErr w:type="spellEnd"/>
        <w:r>
          <w:rPr>
            <w:color w:val="0000FF"/>
          </w:rPr>
          <w:t>. 2 п. 19</w:t>
        </w:r>
      </w:hyperlink>
      <w:r>
        <w:t xml:space="preserve"> Постановления Пленума Верховного Суда Российской Федерации от 27.09.2016 N 36 "О некоторых вопросах применения судами Кодекса административного судопроизводства Российской Федерации" полномочия законных представителей, единоличного органа управления либо уполномоченного лица организации, действующего в пределах своих полномочий, не удостоверяются доверенностью (ордером) и могут быть ограничены различными правовыми актами (например, законом, уставом организации), к ним не предъявляются требования</w:t>
      </w:r>
      <w:proofErr w:type="gramEnd"/>
      <w:r>
        <w:t xml:space="preserve"> о наличии у них высшего юридического образования.</w:t>
      </w:r>
    </w:p>
    <w:p w:rsidR="00F0521A" w:rsidRDefault="00F0521A">
      <w:pPr>
        <w:pStyle w:val="ConsPlusNormal"/>
        <w:spacing w:before="220"/>
        <w:ind w:firstLine="540"/>
        <w:jc w:val="both"/>
      </w:pPr>
      <w:proofErr w:type="gramStart"/>
      <w:r>
        <w:t xml:space="preserve">В соответствии с </w:t>
      </w:r>
      <w:hyperlink r:id="rId32">
        <w:r>
          <w:rPr>
            <w:color w:val="0000FF"/>
          </w:rPr>
          <w:t>ч. 9 ст. 208</w:t>
        </w:r>
      </w:hyperlink>
      <w:r>
        <w:t xml:space="preserve"> Кодекса административного судопроизводства Российской Федерации при рассмотрении административных дел об оспаривании нормативных правовых актов в верховном суде республики, краевом, областном суде, суде города федерального значения, суде автономной области, суде автономного округа, апелляционном суде общей юрисдикции, кассационном суде общей юрисдикции, в Верховном Суде Российской Федерации граждане, участвующие в деле и не имеющие высшего юридического</w:t>
      </w:r>
      <w:proofErr w:type="gramEnd"/>
      <w:r>
        <w:t xml:space="preserve"> образования, ведут дела через представителей, отвечающих требованиям, предусмотренным </w:t>
      </w:r>
      <w:hyperlink r:id="rId33">
        <w:r>
          <w:rPr>
            <w:color w:val="0000FF"/>
          </w:rPr>
          <w:t>ст. 55</w:t>
        </w:r>
      </w:hyperlink>
      <w:r>
        <w:t xml:space="preserve"> Кодекса административного судопроизводства Российской Федерации.</w:t>
      </w:r>
    </w:p>
    <w:p w:rsidR="00F0521A" w:rsidRDefault="00F0521A">
      <w:pPr>
        <w:pStyle w:val="ConsPlusNormal"/>
        <w:spacing w:before="220"/>
        <w:ind w:firstLine="540"/>
        <w:jc w:val="both"/>
      </w:pPr>
      <w:bookmarkStart w:id="3" w:name="P105"/>
      <w:bookmarkEnd w:id="3"/>
      <w:r>
        <w:t xml:space="preserve">&lt;3&gt; Размеры государственной пошлины по делам, рассматриваемым в соответствии с законодательством об административном судопроизводстве, судами общей юрисдикции определяются в соответствии со </w:t>
      </w:r>
      <w:hyperlink r:id="rId34">
        <w:r>
          <w:rPr>
            <w:color w:val="0000FF"/>
          </w:rPr>
          <w:t>ст. 333.19</w:t>
        </w:r>
      </w:hyperlink>
      <w:r>
        <w:t xml:space="preserve"> Налогового кодекса Российской Федерации.</w:t>
      </w:r>
    </w:p>
    <w:p w:rsidR="00F0521A" w:rsidRDefault="00F0521A">
      <w:pPr>
        <w:pStyle w:val="ConsPlusNormal"/>
        <w:spacing w:before="220"/>
        <w:ind w:firstLine="540"/>
        <w:jc w:val="both"/>
      </w:pPr>
      <w:r>
        <w:t xml:space="preserve">По вопросам, касающимся предоставления льгот по уплате государственной пошлины для отдельных категорий лиц, см. </w:t>
      </w:r>
      <w:hyperlink r:id="rId35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 xml:space="preserve">. </w:t>
        </w:r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11</w:t>
        </w:r>
      </w:hyperlink>
      <w:r>
        <w:t xml:space="preserve">, </w:t>
      </w:r>
      <w:hyperlink r:id="rId36">
        <w:r>
          <w:rPr>
            <w:color w:val="0000FF"/>
          </w:rPr>
          <w:t>12 ст. 333.35</w:t>
        </w:r>
      </w:hyperlink>
      <w:r>
        <w:t xml:space="preserve">, </w:t>
      </w:r>
      <w:hyperlink r:id="rId37">
        <w:r>
          <w:rPr>
            <w:color w:val="0000FF"/>
          </w:rPr>
          <w:t>п. п. 2</w:t>
        </w:r>
      </w:hyperlink>
      <w:r>
        <w:t xml:space="preserve"> и </w:t>
      </w:r>
      <w:hyperlink r:id="rId38">
        <w:r>
          <w:rPr>
            <w:color w:val="0000FF"/>
          </w:rPr>
          <w:t>3 ст. 333.36</w:t>
        </w:r>
      </w:hyperlink>
      <w:r>
        <w:t xml:space="preserve"> Налогового кодекса Российской Федерации.</w:t>
      </w:r>
    </w:p>
    <w:p w:rsidR="00F0521A" w:rsidRDefault="00F0521A">
      <w:pPr>
        <w:pStyle w:val="ConsPlusNormal"/>
        <w:spacing w:before="220"/>
        <w:ind w:firstLine="540"/>
        <w:jc w:val="both"/>
      </w:pPr>
      <w:bookmarkStart w:id="4" w:name="P107"/>
      <w:bookmarkEnd w:id="4"/>
      <w:r>
        <w:t xml:space="preserve">&lt;4&gt; Согласно </w:t>
      </w:r>
      <w:hyperlink r:id="rId39">
        <w:r>
          <w:rPr>
            <w:color w:val="0000FF"/>
          </w:rPr>
          <w:t>ч. 1 ст. 124</w:t>
        </w:r>
      </w:hyperlink>
      <w:r>
        <w:t xml:space="preserve"> Кодекса административного судопроизводства Российской Федерации административное исковое заявление может содержать требования:</w:t>
      </w:r>
    </w:p>
    <w:p w:rsidR="00F0521A" w:rsidRDefault="00F0521A">
      <w:pPr>
        <w:pStyle w:val="ConsPlusNormal"/>
        <w:spacing w:before="220"/>
        <w:ind w:firstLine="540"/>
        <w:jc w:val="both"/>
      </w:pPr>
      <w:r>
        <w:t>1) о признании не действующим полностью или в части нормативного правового акта, принятого административным ответчиком;</w:t>
      </w:r>
    </w:p>
    <w:p w:rsidR="00F0521A" w:rsidRDefault="00F0521A">
      <w:pPr>
        <w:pStyle w:val="ConsPlusNormal"/>
        <w:spacing w:before="220"/>
        <w:ind w:firstLine="540"/>
        <w:jc w:val="both"/>
      </w:pPr>
      <w:r>
        <w:t>2) о признании незаконным полностью или в части решения, принятого административным ответчиком, либо совершенного им действия (бездействия);</w:t>
      </w:r>
    </w:p>
    <w:p w:rsidR="00F0521A" w:rsidRDefault="00F0521A">
      <w:pPr>
        <w:pStyle w:val="ConsPlusNormal"/>
        <w:spacing w:before="220"/>
        <w:ind w:firstLine="540"/>
        <w:jc w:val="both"/>
      </w:pPr>
      <w:r>
        <w:lastRenderedPageBreak/>
        <w:t>3) об обязанности административного ответчика принять решение по конкретному вопросу или совершить определенные действия в целях устранения допущенных нарушений прав, свобод и законных интересов административного истца;</w:t>
      </w:r>
    </w:p>
    <w:p w:rsidR="00F0521A" w:rsidRDefault="00F0521A">
      <w:pPr>
        <w:pStyle w:val="ConsPlusNormal"/>
        <w:spacing w:before="220"/>
        <w:ind w:firstLine="540"/>
        <w:jc w:val="both"/>
      </w:pPr>
      <w:r>
        <w:t>4) об обязанности административного ответчика воздержаться от совершения определенных действий;</w:t>
      </w:r>
    </w:p>
    <w:p w:rsidR="00F0521A" w:rsidRDefault="00F0521A">
      <w:pPr>
        <w:pStyle w:val="ConsPlusNormal"/>
        <w:spacing w:before="220"/>
        <w:ind w:firstLine="540"/>
        <w:jc w:val="both"/>
      </w:pPr>
      <w:r>
        <w:t>5) об установлении наличия или отсутствия полномочий на решение конкретного вопроса органом государственной власти, органом местного самоуправления, иным органом, организацией, наделенными отдельными государственными или иными публичными полномочиями, должностным лицом;</w:t>
      </w:r>
    </w:p>
    <w:p w:rsidR="00F0521A" w:rsidRDefault="00F0521A">
      <w:pPr>
        <w:pStyle w:val="ConsPlusNormal"/>
        <w:spacing w:before="220"/>
        <w:ind w:firstLine="540"/>
        <w:jc w:val="both"/>
      </w:pPr>
      <w:r>
        <w:t>6) о присуждении компенсации за нарушение административным ответчиком прав в сфере административных и иных публичных правоотношений в случаях, предусмотренных Кодексом административного судопроизводства Российской Федерации.</w:t>
      </w:r>
    </w:p>
    <w:p w:rsidR="00F0521A" w:rsidRDefault="00F0521A">
      <w:pPr>
        <w:pStyle w:val="ConsPlusNormal"/>
        <w:spacing w:before="220"/>
        <w:ind w:firstLine="540"/>
        <w:jc w:val="both"/>
      </w:pPr>
      <w:r>
        <w:t xml:space="preserve">Согласно </w:t>
      </w:r>
      <w:hyperlink r:id="rId40">
        <w:r>
          <w:rPr>
            <w:color w:val="0000FF"/>
          </w:rPr>
          <w:t>ч. 1.1 ст. 124</w:t>
        </w:r>
      </w:hyperlink>
      <w:r>
        <w:t xml:space="preserve"> Кодекса административного судопроизводства Российской Федерации наряду с требованиями, указанными в </w:t>
      </w:r>
      <w:hyperlink r:id="rId41">
        <w:r>
          <w:rPr>
            <w:color w:val="0000FF"/>
          </w:rPr>
          <w:t>п. 2 ч. 1 ст. 124</w:t>
        </w:r>
      </w:hyperlink>
      <w:r>
        <w:t xml:space="preserve"> Кодекса административного судопроизводства Российской Федерации, в административном исковом заявлении могут содержаться требования о компенсации морального вреда, причиненного оспариваемым решением, действием (бездействием).</w:t>
      </w:r>
    </w:p>
    <w:p w:rsidR="00F0521A" w:rsidRDefault="00F0521A">
      <w:pPr>
        <w:pStyle w:val="ConsPlusNormal"/>
        <w:spacing w:before="220"/>
        <w:ind w:firstLine="540"/>
        <w:jc w:val="both"/>
      </w:pPr>
      <w:r>
        <w:t xml:space="preserve">Согласно </w:t>
      </w:r>
      <w:hyperlink r:id="rId42">
        <w:r>
          <w:rPr>
            <w:color w:val="0000FF"/>
          </w:rPr>
          <w:t>ч. 2 ст. 124</w:t>
        </w:r>
      </w:hyperlink>
      <w:r>
        <w:t xml:space="preserve"> Кодекса административного судопроизводства Российской Федерации административное исковое заявление может содержать иные требования, направленные на защиту прав, свобод и законных интересов в сфере публичных правоотношений.</w:t>
      </w:r>
    </w:p>
    <w:p w:rsidR="00F0521A" w:rsidRDefault="00F0521A">
      <w:pPr>
        <w:pStyle w:val="ConsPlusNormal"/>
        <w:ind w:firstLine="540"/>
        <w:jc w:val="both"/>
      </w:pPr>
    </w:p>
    <w:p w:rsidR="00F0521A" w:rsidRDefault="00F0521A">
      <w:pPr>
        <w:pStyle w:val="ConsPlusNormal"/>
        <w:ind w:firstLine="540"/>
        <w:jc w:val="both"/>
      </w:pPr>
    </w:p>
    <w:p w:rsidR="00F0521A" w:rsidRDefault="00F0521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B5180" w:rsidRDefault="00DB5180"/>
    <w:sectPr w:rsidR="00DB5180" w:rsidSect="00EC26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21A"/>
    <w:rsid w:val="00DB5180"/>
    <w:rsid w:val="00F05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052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F0521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052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F0521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3314&amp;dst=100270" TargetMode="External"/><Relationship Id="rId13" Type="http://schemas.openxmlformats.org/officeDocument/2006/relationships/hyperlink" Target="https://login.consultant.ru/link/?req=doc&amp;base=LAW&amp;n=523314&amp;dst=100862" TargetMode="External"/><Relationship Id="rId18" Type="http://schemas.openxmlformats.org/officeDocument/2006/relationships/hyperlink" Target="https://login.consultant.ru/link/?req=doc&amp;base=LAW&amp;n=523314&amp;dst=100839" TargetMode="External"/><Relationship Id="rId26" Type="http://schemas.openxmlformats.org/officeDocument/2006/relationships/hyperlink" Target="https://login.consultant.ru/link/?req=doc&amp;base=LAW&amp;n=523314" TargetMode="External"/><Relationship Id="rId39" Type="http://schemas.openxmlformats.org/officeDocument/2006/relationships/hyperlink" Target="https://login.consultant.ru/link/?req=doc&amp;base=LAW&amp;n=523314&amp;dst=100840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523314&amp;dst=101431" TargetMode="External"/><Relationship Id="rId34" Type="http://schemas.openxmlformats.org/officeDocument/2006/relationships/hyperlink" Target="https://login.consultant.ru/link/?req=doc&amp;base=LAW&amp;n=527094&amp;dst=9882" TargetMode="External"/><Relationship Id="rId42" Type="http://schemas.openxmlformats.org/officeDocument/2006/relationships/hyperlink" Target="https://login.consultant.ru/link/?req=doc&amp;base=LAW&amp;n=523314&amp;dst=100846" TargetMode="External"/><Relationship Id="rId7" Type="http://schemas.openxmlformats.org/officeDocument/2006/relationships/hyperlink" Target="https://login.consultant.ru/link/?req=doc&amp;base=LAW&amp;n=523314" TargetMode="External"/><Relationship Id="rId12" Type="http://schemas.openxmlformats.org/officeDocument/2006/relationships/hyperlink" Target="https://login.consultant.ru/link/?req=doc&amp;base=LAW&amp;n=523314&amp;dst=100858" TargetMode="External"/><Relationship Id="rId17" Type="http://schemas.openxmlformats.org/officeDocument/2006/relationships/hyperlink" Target="https://login.consultant.ru/link/?req=doc&amp;base=LAW&amp;n=523314&amp;dst=100775" TargetMode="External"/><Relationship Id="rId25" Type="http://schemas.openxmlformats.org/officeDocument/2006/relationships/hyperlink" Target="https://login.consultant.ru/link/?req=doc&amp;base=LAW&amp;n=523314" TargetMode="External"/><Relationship Id="rId33" Type="http://schemas.openxmlformats.org/officeDocument/2006/relationships/hyperlink" Target="https://login.consultant.ru/link/?req=doc&amp;base=LAW&amp;n=479103&amp;dst=100448" TargetMode="External"/><Relationship Id="rId38" Type="http://schemas.openxmlformats.org/officeDocument/2006/relationships/hyperlink" Target="https://login.consultant.ru/link/?req=doc&amp;base=LAW&amp;n=527094&amp;dst=11647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523314&amp;dst=100865" TargetMode="External"/><Relationship Id="rId20" Type="http://schemas.openxmlformats.org/officeDocument/2006/relationships/hyperlink" Target="https://login.consultant.ru/link/?req=doc&amp;base=LAW&amp;n=523314&amp;dst=101415" TargetMode="External"/><Relationship Id="rId29" Type="http://schemas.openxmlformats.org/officeDocument/2006/relationships/hyperlink" Target="https://login.consultant.ru/link/?req=doc&amp;base=LAW&amp;n=523314&amp;dst=100438" TargetMode="External"/><Relationship Id="rId41" Type="http://schemas.openxmlformats.org/officeDocument/2006/relationships/hyperlink" Target="https://login.consultant.ru/link/?req=doc&amp;base=LAW&amp;n=523314&amp;dst=100842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23314" TargetMode="External"/><Relationship Id="rId11" Type="http://schemas.openxmlformats.org/officeDocument/2006/relationships/hyperlink" Target="https://login.consultant.ru/link/?req=doc&amp;base=LAW&amp;n=523314&amp;dst=100857" TargetMode="External"/><Relationship Id="rId24" Type="http://schemas.openxmlformats.org/officeDocument/2006/relationships/hyperlink" Target="https://login.consultant.ru/link/?req=doc&amp;base=LAW&amp;n=523314&amp;dst=100863" TargetMode="External"/><Relationship Id="rId32" Type="http://schemas.openxmlformats.org/officeDocument/2006/relationships/hyperlink" Target="https://login.consultant.ru/link/?req=doc&amp;base=LAW&amp;n=523314&amp;dst=354" TargetMode="External"/><Relationship Id="rId37" Type="http://schemas.openxmlformats.org/officeDocument/2006/relationships/hyperlink" Target="https://login.consultant.ru/link/?req=doc&amp;base=LAW&amp;n=527094&amp;dst=11641" TargetMode="External"/><Relationship Id="rId40" Type="http://schemas.openxmlformats.org/officeDocument/2006/relationships/hyperlink" Target="https://login.consultant.ru/link/?req=doc&amp;base=LAW&amp;n=523314&amp;dst=985" TargetMode="External"/><Relationship Id="rId5" Type="http://schemas.openxmlformats.org/officeDocument/2006/relationships/hyperlink" Target="https://login.consultant.ru/link/?req=doc&amp;base=LAW&amp;n=523314&amp;dst=100847" TargetMode="External"/><Relationship Id="rId15" Type="http://schemas.openxmlformats.org/officeDocument/2006/relationships/hyperlink" Target="https://login.consultant.ru/link/?req=doc&amp;base=LAW&amp;n=523314&amp;dst=100847" TargetMode="External"/><Relationship Id="rId23" Type="http://schemas.openxmlformats.org/officeDocument/2006/relationships/hyperlink" Target="https://login.consultant.ru/link/?req=doc&amp;base=LAW&amp;n=523314" TargetMode="External"/><Relationship Id="rId28" Type="http://schemas.openxmlformats.org/officeDocument/2006/relationships/hyperlink" Target="https://login.consultant.ru/link/?req=doc&amp;base=LAW&amp;n=523314&amp;dst=100180" TargetMode="External"/><Relationship Id="rId36" Type="http://schemas.openxmlformats.org/officeDocument/2006/relationships/hyperlink" Target="https://login.consultant.ru/link/?req=doc&amp;base=LAW&amp;n=527094&amp;dst=13688" TargetMode="External"/><Relationship Id="rId10" Type="http://schemas.openxmlformats.org/officeDocument/2006/relationships/hyperlink" Target="https://login.consultant.ru/link/?req=doc&amp;base=LAW&amp;n=523314&amp;dst=100854" TargetMode="External"/><Relationship Id="rId19" Type="http://schemas.openxmlformats.org/officeDocument/2006/relationships/hyperlink" Target="https://login.consultant.ru/link/?req=doc&amp;base=LAW&amp;n=523314&amp;dst=100865" TargetMode="External"/><Relationship Id="rId31" Type="http://schemas.openxmlformats.org/officeDocument/2006/relationships/hyperlink" Target="https://login.consultant.ru/link/?req=doc&amp;base=LAW&amp;n=493986&amp;dst=100053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23314&amp;dst=100850" TargetMode="External"/><Relationship Id="rId14" Type="http://schemas.openxmlformats.org/officeDocument/2006/relationships/hyperlink" Target="https://login.consultant.ru/link/?req=doc&amp;base=LAW&amp;n=523314&amp;dst=100775" TargetMode="External"/><Relationship Id="rId22" Type="http://schemas.openxmlformats.org/officeDocument/2006/relationships/hyperlink" Target="https://login.consultant.ru/link/?req=doc&amp;base=LAW&amp;n=523314&amp;dst=100865" TargetMode="External"/><Relationship Id="rId27" Type="http://schemas.openxmlformats.org/officeDocument/2006/relationships/hyperlink" Target="https://login.consultant.ru/link/?req=doc&amp;base=LAW&amp;n=523314&amp;dst=22" TargetMode="External"/><Relationship Id="rId30" Type="http://schemas.openxmlformats.org/officeDocument/2006/relationships/hyperlink" Target="https://login.consultant.ru/link/?req=doc&amp;base=LAW&amp;n=523314&amp;dst=100476" TargetMode="External"/><Relationship Id="rId35" Type="http://schemas.openxmlformats.org/officeDocument/2006/relationships/hyperlink" Target="https://login.consultant.ru/link/?req=doc&amp;base=LAW&amp;n=527094&amp;dst=9903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2965</Words>
  <Characters>16901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2026-03-02T06:44:00Z</dcterms:created>
  <dcterms:modified xsi:type="dcterms:W3CDTF">2026-03-02T06:44:00Z</dcterms:modified>
</cp:coreProperties>
</file>