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D2724">
        <w:rPr>
          <w:rFonts w:ascii="Times New Roman" w:hAnsi="Times New Roman" w:cs="Times New Roman"/>
          <w:sz w:val="24"/>
          <w:szCs w:val="24"/>
        </w:rPr>
        <w:t>Изобильненский районный суд Ставропольского края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AD2724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Наталья Борисовна</dc:creator>
  <cp:lastModifiedBy>USER</cp:lastModifiedBy>
  <cp:revision>2</cp:revision>
  <dcterms:created xsi:type="dcterms:W3CDTF">2025-08-04T11:22:00Z</dcterms:created>
  <dcterms:modified xsi:type="dcterms:W3CDTF">2025-08-04T11:22:00Z</dcterms:modified>
</cp:coreProperties>
</file>