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CA" w:rsidRPr="006F4DB9" w:rsidRDefault="007F00CA" w:rsidP="006F4DB9">
      <w:pPr>
        <w:pStyle w:val="a3"/>
        <w:ind w:left="5670" w:right="-284"/>
        <w:rPr>
          <w:rFonts w:ascii="Times New Roman" w:hAnsi="Times New Roman" w:cs="Times New Roman"/>
          <w:sz w:val="28"/>
          <w:szCs w:val="28"/>
        </w:rPr>
      </w:pPr>
      <w:r w:rsidRPr="006F4DB9">
        <w:rPr>
          <w:rFonts w:ascii="Times New Roman" w:hAnsi="Times New Roman" w:cs="Times New Roman"/>
          <w:sz w:val="28"/>
          <w:szCs w:val="28"/>
        </w:rPr>
        <w:t>УТВЕРЖДАЮ</w:t>
      </w:r>
    </w:p>
    <w:p w:rsidR="00383D10" w:rsidRDefault="00383D10" w:rsidP="006F4DB9">
      <w:pPr>
        <w:pStyle w:val="a3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7F00CA" w:rsidRPr="006F4DB9" w:rsidRDefault="007F00CA" w:rsidP="006F4DB9">
      <w:pPr>
        <w:pStyle w:val="a3"/>
        <w:ind w:left="5670" w:right="-284"/>
        <w:rPr>
          <w:rFonts w:ascii="Times New Roman" w:hAnsi="Times New Roman" w:cs="Times New Roman"/>
          <w:sz w:val="28"/>
          <w:szCs w:val="28"/>
        </w:rPr>
      </w:pPr>
      <w:r w:rsidRPr="006F4DB9">
        <w:rPr>
          <w:rFonts w:ascii="Times New Roman" w:hAnsi="Times New Roman" w:cs="Times New Roman"/>
          <w:sz w:val="28"/>
          <w:szCs w:val="28"/>
        </w:rPr>
        <w:t>Председатель Иркутского гарнизонного военного суда</w:t>
      </w:r>
    </w:p>
    <w:p w:rsidR="00383D10" w:rsidRDefault="00383D10" w:rsidP="006F4DB9">
      <w:pPr>
        <w:pStyle w:val="a3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7F00CA" w:rsidRDefault="00383D10" w:rsidP="006F4DB9">
      <w:pPr>
        <w:pStyle w:val="a3"/>
        <w:ind w:left="5670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51FD0">
        <w:rPr>
          <w:rFonts w:ascii="Times New Roman" w:hAnsi="Times New Roman" w:cs="Times New Roman"/>
          <w:sz w:val="28"/>
          <w:szCs w:val="28"/>
        </w:rPr>
        <w:t xml:space="preserve">В.И. Никоненко </w:t>
      </w:r>
    </w:p>
    <w:p w:rsidR="00651FD0" w:rsidRDefault="00651FD0" w:rsidP="006F4DB9">
      <w:pPr>
        <w:pStyle w:val="a3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651FD0" w:rsidRDefault="00651FD0" w:rsidP="006F4DB9">
      <w:pPr>
        <w:pStyle w:val="a3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651FD0" w:rsidRPr="00383D10" w:rsidRDefault="00651FD0" w:rsidP="006F4DB9">
      <w:pPr>
        <w:pStyle w:val="a3"/>
        <w:ind w:left="5670" w:right="-284"/>
        <w:rPr>
          <w:rFonts w:ascii="Times New Roman" w:hAnsi="Times New Roman" w:cs="Times New Roman"/>
          <w:sz w:val="28"/>
          <w:szCs w:val="28"/>
        </w:rPr>
      </w:pPr>
      <w:r w:rsidRPr="00D56312">
        <w:rPr>
          <w:rFonts w:ascii="Times New Roman" w:hAnsi="Times New Roman" w:cs="Times New Roman"/>
          <w:sz w:val="28"/>
          <w:szCs w:val="28"/>
        </w:rPr>
        <w:t>«</w:t>
      </w:r>
      <w:r w:rsidR="00D56312" w:rsidRPr="00D56312">
        <w:rPr>
          <w:rFonts w:ascii="Times New Roman" w:hAnsi="Times New Roman" w:cs="Times New Roman"/>
          <w:sz w:val="28"/>
          <w:szCs w:val="28"/>
        </w:rPr>
        <w:t>16</w:t>
      </w:r>
      <w:r w:rsidRPr="00D56312">
        <w:rPr>
          <w:rFonts w:ascii="Times New Roman" w:hAnsi="Times New Roman" w:cs="Times New Roman"/>
          <w:sz w:val="28"/>
          <w:szCs w:val="28"/>
        </w:rPr>
        <w:t>»</w:t>
      </w:r>
      <w:r w:rsidR="003A7429">
        <w:rPr>
          <w:rFonts w:ascii="Times New Roman" w:hAnsi="Times New Roman" w:cs="Times New Roman"/>
          <w:sz w:val="28"/>
          <w:szCs w:val="28"/>
        </w:rPr>
        <w:t xml:space="preserve"> </w:t>
      </w:r>
      <w:r w:rsidR="00D56312">
        <w:rPr>
          <w:rFonts w:ascii="Times New Roman" w:hAnsi="Times New Roman" w:cs="Times New Roman"/>
          <w:sz w:val="28"/>
          <w:szCs w:val="28"/>
        </w:rPr>
        <w:t xml:space="preserve">декабря </w:t>
      </w:r>
      <w:bookmarkStart w:id="0" w:name="_GoBack"/>
      <w:bookmarkEnd w:id="0"/>
      <w:r w:rsidRPr="00383D10">
        <w:rPr>
          <w:rFonts w:ascii="Times New Roman" w:hAnsi="Times New Roman" w:cs="Times New Roman"/>
          <w:sz w:val="28"/>
          <w:szCs w:val="28"/>
        </w:rPr>
        <w:t>201</w:t>
      </w:r>
      <w:r w:rsidR="00C73F19">
        <w:rPr>
          <w:rFonts w:ascii="Times New Roman" w:hAnsi="Times New Roman" w:cs="Times New Roman"/>
          <w:sz w:val="28"/>
          <w:szCs w:val="28"/>
        </w:rPr>
        <w:t>9</w:t>
      </w:r>
      <w:r w:rsidRPr="00383D10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F00CA" w:rsidRPr="006F4DB9" w:rsidRDefault="007F00CA" w:rsidP="006F4DB9">
      <w:pPr>
        <w:pStyle w:val="a3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7F00CA" w:rsidRPr="006F4DB9" w:rsidRDefault="007F00CA" w:rsidP="006F4DB9">
      <w:pPr>
        <w:pStyle w:val="a3"/>
        <w:ind w:left="5670" w:right="-284"/>
        <w:rPr>
          <w:rFonts w:ascii="Times New Roman" w:hAnsi="Times New Roman" w:cs="Times New Roman"/>
          <w:sz w:val="28"/>
          <w:szCs w:val="28"/>
        </w:rPr>
      </w:pPr>
    </w:p>
    <w:p w:rsidR="007F00CA" w:rsidRPr="009A46D3" w:rsidRDefault="007F00CA" w:rsidP="006F4DB9">
      <w:pPr>
        <w:pStyle w:val="a3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D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F00CA" w:rsidRPr="009A46D3" w:rsidRDefault="007F00CA" w:rsidP="006F4DB9">
      <w:pPr>
        <w:pStyle w:val="a3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D3">
        <w:rPr>
          <w:rFonts w:ascii="Times New Roman" w:hAnsi="Times New Roman" w:cs="Times New Roman"/>
          <w:b/>
          <w:sz w:val="28"/>
          <w:szCs w:val="28"/>
        </w:rPr>
        <w:t>о приемной Иркутского гарнизонного военного суда</w:t>
      </w:r>
    </w:p>
    <w:p w:rsidR="007F00CA" w:rsidRDefault="007F00CA" w:rsidP="006F4DB9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C0F02" w:rsidRDefault="007F00CA" w:rsidP="003C07ED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B9">
        <w:rPr>
          <w:rFonts w:ascii="Times New Roman" w:hAnsi="Times New Roman" w:cs="Times New Roman"/>
          <w:sz w:val="28"/>
          <w:szCs w:val="28"/>
        </w:rPr>
        <w:t xml:space="preserve">1.1. </w:t>
      </w:r>
      <w:r w:rsidR="009A4A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44D6">
        <w:rPr>
          <w:rFonts w:ascii="Times New Roman" w:hAnsi="Times New Roman" w:cs="Times New Roman"/>
          <w:sz w:val="28"/>
          <w:szCs w:val="28"/>
        </w:rPr>
        <w:t>Приемная Иркутская гарнизонного военного суда является составной частью структурного подразделения аппарата суда, созданной в целях обеспечения доступности правосудия путем эффективной организации работы суда  по  приему заявлений и обращений граждан (физических лиц),  представителей организаций (юридических лиц),  общественных объединений</w:t>
      </w:r>
      <w:r w:rsidR="004C0F02">
        <w:rPr>
          <w:rFonts w:ascii="Times New Roman" w:hAnsi="Times New Roman" w:cs="Times New Roman"/>
          <w:sz w:val="28"/>
          <w:szCs w:val="28"/>
        </w:rPr>
        <w:t>, органов государственной  власти и органов местного самоуправления.</w:t>
      </w:r>
      <w:proofErr w:type="gramEnd"/>
    </w:p>
    <w:p w:rsidR="009E1461" w:rsidRDefault="009E1461" w:rsidP="003C07ED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C0F02">
        <w:rPr>
          <w:rFonts w:ascii="Times New Roman" w:hAnsi="Times New Roman" w:cs="Times New Roman"/>
          <w:sz w:val="28"/>
          <w:szCs w:val="28"/>
        </w:rPr>
        <w:t xml:space="preserve">. Прием граждан осуществляется работниками аппарата суда,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графиком </w:t>
      </w:r>
      <w:r w:rsidR="004C0F02">
        <w:rPr>
          <w:rFonts w:ascii="Times New Roman" w:hAnsi="Times New Roman" w:cs="Times New Roman"/>
          <w:sz w:val="28"/>
          <w:szCs w:val="28"/>
        </w:rPr>
        <w:t>ведения приема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6D3" w:rsidRDefault="009E1461" w:rsidP="009E1461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C0F0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C0F02">
        <w:rPr>
          <w:rFonts w:ascii="Times New Roman" w:hAnsi="Times New Roman" w:cs="Times New Roman"/>
          <w:sz w:val="28"/>
          <w:szCs w:val="28"/>
        </w:rPr>
        <w:t xml:space="preserve">В своей деятельности работники Приемной суда руководствуются Конституцией Российской Федерации, федеральными конституционными законами от 31 декабря 1996 г. № 1-ФКЗ «О судебной системе Российской Федерации», от 7 февраля 2011 г. № 1-ФКЗ «О судах общей юрисдикции в Российской Федерации», </w:t>
      </w:r>
      <w:proofErr w:type="spellStart"/>
      <w:r w:rsidR="004C0F02">
        <w:rPr>
          <w:rFonts w:ascii="Times New Roman" w:hAnsi="Times New Roman" w:cs="Times New Roman"/>
          <w:sz w:val="28"/>
          <w:szCs w:val="28"/>
        </w:rPr>
        <w:t>Федереальным</w:t>
      </w:r>
      <w:proofErr w:type="spellEnd"/>
      <w:r w:rsidR="004C0F02">
        <w:rPr>
          <w:rFonts w:ascii="Times New Roman" w:hAnsi="Times New Roman" w:cs="Times New Roman"/>
          <w:sz w:val="28"/>
          <w:szCs w:val="28"/>
        </w:rPr>
        <w:t xml:space="preserve"> законом от 22 декабря 2008 г. № 262-ФЗ «Об обеспечении доступа к информации о деятельности судов в Российской Федерации», процессуальным законодательством российской Федерации</w:t>
      </w:r>
      <w:proofErr w:type="gramEnd"/>
      <w:r w:rsidR="004C0F02">
        <w:rPr>
          <w:rFonts w:ascii="Times New Roman" w:hAnsi="Times New Roman" w:cs="Times New Roman"/>
          <w:sz w:val="28"/>
          <w:szCs w:val="28"/>
        </w:rPr>
        <w:t>, иными нормативными правовыми актами Российской Федерации,  приказами и распоряжениями Судебного департамента при Верховном  Суде Российской Федерации</w:t>
      </w:r>
      <w:r w:rsidR="009A46D3">
        <w:rPr>
          <w:rFonts w:ascii="Times New Roman" w:hAnsi="Times New Roman" w:cs="Times New Roman"/>
          <w:sz w:val="28"/>
          <w:szCs w:val="28"/>
        </w:rPr>
        <w:t>, призами и  распоряжениями Судебного департамента при Верховном Суде Российской Федерации, приказами и распоряжениями председателя суда, а также настоящим Положением.</w:t>
      </w:r>
    </w:p>
    <w:p w:rsidR="009E1461" w:rsidRDefault="009E1461" w:rsidP="009E1461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6D3" w:rsidRDefault="009A46D3" w:rsidP="009A46D3">
      <w:pPr>
        <w:pStyle w:val="a3"/>
        <w:ind w:right="-284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6D3">
        <w:rPr>
          <w:rFonts w:ascii="Times New Roman" w:hAnsi="Times New Roman" w:cs="Times New Roman"/>
          <w:b/>
          <w:sz w:val="32"/>
          <w:szCs w:val="32"/>
        </w:rPr>
        <w:t>2. Основные задачи</w:t>
      </w:r>
    </w:p>
    <w:p w:rsidR="009A46D3" w:rsidRDefault="009A46D3" w:rsidP="009A46D3">
      <w:pPr>
        <w:pStyle w:val="a3"/>
        <w:ind w:right="-284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46D3" w:rsidRDefault="009A46D3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9A46D3" w:rsidRDefault="009A46D3" w:rsidP="009A46D3">
      <w:pPr>
        <w:pStyle w:val="a3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Упорядочение процедуры реализации права на судебную защиту.</w:t>
      </w:r>
    </w:p>
    <w:p w:rsidR="009A46D3" w:rsidRDefault="009A46D3" w:rsidP="009A46D3">
      <w:pPr>
        <w:pStyle w:val="a3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Оптимизация документооборота.</w:t>
      </w:r>
    </w:p>
    <w:p w:rsidR="009A46D3" w:rsidRDefault="009A46D3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Исключение общения судей с лицами, участвующим в деле, до рассмотрения дела.</w:t>
      </w:r>
    </w:p>
    <w:p w:rsidR="009A46D3" w:rsidRDefault="009A46D3" w:rsidP="009A46D3">
      <w:pPr>
        <w:pStyle w:val="a3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9A46D3" w:rsidRDefault="009A46D3" w:rsidP="009A46D3">
      <w:pPr>
        <w:pStyle w:val="a3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9A46D3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Основные функции</w:t>
      </w:r>
    </w:p>
    <w:p w:rsidR="009A46D3" w:rsidRDefault="009A46D3" w:rsidP="009A46D3">
      <w:pPr>
        <w:pStyle w:val="a3"/>
        <w:ind w:right="-284" w:firstLine="709"/>
        <w:rPr>
          <w:rFonts w:ascii="Times New Roman" w:hAnsi="Times New Roman" w:cs="Times New Roman"/>
          <w:b/>
          <w:sz w:val="28"/>
          <w:szCs w:val="28"/>
        </w:rPr>
      </w:pPr>
    </w:p>
    <w:p w:rsidR="009A46D3" w:rsidRDefault="009A46D3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6D3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Организация ежедневного приема граждан (кроме выходных и праздничных дней).</w:t>
      </w:r>
    </w:p>
    <w:p w:rsidR="009A46D3" w:rsidRDefault="009A46D3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Обеспечение 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9A46D3" w:rsidRDefault="009A46D3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3.3.Прием исковых (административных исковых) заявлений, апелляционных (частных), кассационных жалоб, представлений, протестов.</w:t>
      </w:r>
      <w:proofErr w:type="gramEnd"/>
    </w:p>
    <w:p w:rsidR="009A46D3" w:rsidRDefault="009A46D3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Выдача копий судебных документов, копий аудиозаписи (видеозапис</w:t>
      </w:r>
      <w:r w:rsidR="00CD1D1B">
        <w:rPr>
          <w:rFonts w:ascii="Times New Roman" w:hAnsi="Times New Roman" w:cs="Times New Roman"/>
          <w:sz w:val="28"/>
          <w:szCs w:val="28"/>
        </w:rPr>
        <w:t>и) судебных заседаний.</w:t>
      </w:r>
    </w:p>
    <w:p w:rsidR="009A46D3" w:rsidRDefault="009A46D3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Повторная выдача копий судебных актов, дубликатов исполнительных документов.</w:t>
      </w:r>
    </w:p>
    <w:p w:rsidR="00EC549B" w:rsidRDefault="00EC549B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66A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Ознакомление  с материалами дела, находящееся  в производстве суда.</w:t>
      </w:r>
    </w:p>
    <w:p w:rsidR="009A46D3" w:rsidRDefault="009A46D3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49B">
        <w:rPr>
          <w:rFonts w:ascii="Times New Roman" w:hAnsi="Times New Roman" w:cs="Times New Roman"/>
          <w:sz w:val="28"/>
          <w:szCs w:val="28"/>
        </w:rPr>
        <w:t>3.</w:t>
      </w:r>
      <w:r w:rsidR="00C66AC9">
        <w:rPr>
          <w:rFonts w:ascii="Times New Roman" w:hAnsi="Times New Roman" w:cs="Times New Roman"/>
          <w:sz w:val="28"/>
          <w:szCs w:val="28"/>
        </w:rPr>
        <w:t>7</w:t>
      </w:r>
      <w:r w:rsidR="00EC549B">
        <w:rPr>
          <w:rFonts w:ascii="Times New Roman" w:hAnsi="Times New Roman" w:cs="Times New Roman"/>
          <w:sz w:val="28"/>
          <w:szCs w:val="28"/>
        </w:rPr>
        <w:t>.Информирование граждан о результатах рассмотрения их обращений в суд.</w:t>
      </w:r>
    </w:p>
    <w:p w:rsidR="00EC549B" w:rsidRDefault="00C66AC9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EC549B">
        <w:rPr>
          <w:rFonts w:ascii="Times New Roman" w:hAnsi="Times New Roman" w:cs="Times New Roman"/>
          <w:sz w:val="28"/>
          <w:szCs w:val="28"/>
        </w:rPr>
        <w:t>. Обеспечение сохранности поступившей корреспонденции.</w:t>
      </w:r>
    </w:p>
    <w:p w:rsidR="00EC549B" w:rsidRDefault="00C66AC9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EC549B">
        <w:rPr>
          <w:rFonts w:ascii="Times New Roman" w:hAnsi="Times New Roman" w:cs="Times New Roman"/>
          <w:sz w:val="28"/>
          <w:szCs w:val="28"/>
        </w:rPr>
        <w:t>.</w:t>
      </w:r>
      <w:r w:rsidR="00CD1D1B">
        <w:rPr>
          <w:rFonts w:ascii="Times New Roman" w:hAnsi="Times New Roman" w:cs="Times New Roman"/>
          <w:sz w:val="28"/>
          <w:szCs w:val="28"/>
        </w:rPr>
        <w:t xml:space="preserve"> </w:t>
      </w:r>
      <w:r w:rsidR="00EC549B">
        <w:rPr>
          <w:rFonts w:ascii="Times New Roman" w:hAnsi="Times New Roman" w:cs="Times New Roman"/>
          <w:sz w:val="28"/>
          <w:szCs w:val="28"/>
        </w:rPr>
        <w:t>Передача материалов по принадлежности.</w:t>
      </w:r>
    </w:p>
    <w:p w:rsidR="00EC549B" w:rsidRDefault="00EC549B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66AC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Оперативное  и периодическое информирование председателя суда о результатах работы.</w:t>
      </w:r>
    </w:p>
    <w:p w:rsidR="00EC549B" w:rsidRDefault="00C66AC9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EC549B">
        <w:rPr>
          <w:rFonts w:ascii="Times New Roman" w:hAnsi="Times New Roman" w:cs="Times New Roman"/>
          <w:sz w:val="28"/>
          <w:szCs w:val="28"/>
        </w:rPr>
        <w:t>. Работники Приемной суда дают разъяснения по следующим вопросам:</w:t>
      </w:r>
    </w:p>
    <w:p w:rsidR="00EC549B" w:rsidRDefault="00D77266" w:rsidP="00A45C30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-форма</w:t>
      </w:r>
      <w:r w:rsidR="00EC549B">
        <w:rPr>
          <w:rFonts w:ascii="Times New Roman" w:hAnsi="Times New Roman" w:cs="Times New Roman"/>
          <w:sz w:val="28"/>
          <w:szCs w:val="28"/>
        </w:rPr>
        <w:t xml:space="preserve"> искового (административного искового)  заявления, кассационных и апелляционных (частных) жалоб, иных заявлений, жалоб и др.;</w:t>
      </w:r>
      <w:proofErr w:type="gramEnd"/>
    </w:p>
    <w:p w:rsidR="00EC549B" w:rsidRDefault="00A45C30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D77266">
        <w:rPr>
          <w:rFonts w:ascii="Times New Roman" w:hAnsi="Times New Roman" w:cs="Times New Roman"/>
          <w:sz w:val="28"/>
          <w:szCs w:val="28"/>
        </w:rPr>
        <w:t>еречень</w:t>
      </w:r>
      <w:r w:rsidR="00EC549B">
        <w:rPr>
          <w:rFonts w:ascii="Times New Roman" w:hAnsi="Times New Roman" w:cs="Times New Roman"/>
          <w:sz w:val="28"/>
          <w:szCs w:val="28"/>
        </w:rPr>
        <w:t xml:space="preserve"> документов, прилагаемых к исковому (административному исковому) заявлению, заявлению, жалобе;</w:t>
      </w:r>
    </w:p>
    <w:p w:rsidR="00EC549B" w:rsidRDefault="00A45C30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D77266">
        <w:rPr>
          <w:rFonts w:ascii="Times New Roman" w:hAnsi="Times New Roman" w:cs="Times New Roman"/>
          <w:sz w:val="28"/>
          <w:szCs w:val="28"/>
        </w:rPr>
        <w:t>орядок</w:t>
      </w:r>
      <w:r w:rsidR="00EC549B">
        <w:rPr>
          <w:rFonts w:ascii="Times New Roman" w:hAnsi="Times New Roman" w:cs="Times New Roman"/>
          <w:sz w:val="28"/>
          <w:szCs w:val="28"/>
        </w:rPr>
        <w:t xml:space="preserve"> принятия искового (административного искового) заявления, заявления, жалобы к производству суда;</w:t>
      </w:r>
    </w:p>
    <w:p w:rsidR="00EC549B" w:rsidRDefault="00A45C30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7266">
        <w:rPr>
          <w:rFonts w:ascii="Times New Roman" w:hAnsi="Times New Roman" w:cs="Times New Roman"/>
          <w:sz w:val="28"/>
          <w:szCs w:val="28"/>
        </w:rPr>
        <w:t>основания</w:t>
      </w:r>
      <w:r w:rsidR="00EC549B">
        <w:rPr>
          <w:rFonts w:ascii="Times New Roman" w:hAnsi="Times New Roman" w:cs="Times New Roman"/>
          <w:sz w:val="28"/>
          <w:szCs w:val="28"/>
        </w:rPr>
        <w:t xml:space="preserve"> отказа в принятии, возвращения, оставлении без движения искового (административного искового) заявления, заявления, жалобы, предъявления  встречного  искового заявления и т.д.;</w:t>
      </w:r>
    </w:p>
    <w:p w:rsidR="00EC549B" w:rsidRDefault="00A45C30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D77266">
        <w:rPr>
          <w:rFonts w:ascii="Times New Roman" w:hAnsi="Times New Roman" w:cs="Times New Roman"/>
          <w:sz w:val="28"/>
          <w:szCs w:val="28"/>
        </w:rPr>
        <w:t>плата</w:t>
      </w:r>
      <w:r w:rsidR="00EC549B">
        <w:rPr>
          <w:rFonts w:ascii="Times New Roman" w:hAnsi="Times New Roman" w:cs="Times New Roman"/>
          <w:sz w:val="28"/>
          <w:szCs w:val="28"/>
        </w:rPr>
        <w:t xml:space="preserve"> государственной пошлины, освобождения от оплаты государственной пошлины, уменьшения размера  государственной пошлины, представления отсрочки (рассрочки) ее уплаты;</w:t>
      </w:r>
    </w:p>
    <w:p w:rsidR="00EC549B" w:rsidRDefault="00A45C30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D77266">
        <w:rPr>
          <w:rFonts w:ascii="Times New Roman" w:hAnsi="Times New Roman" w:cs="Times New Roman"/>
          <w:sz w:val="28"/>
          <w:szCs w:val="28"/>
        </w:rPr>
        <w:t>орядок</w:t>
      </w:r>
      <w:r w:rsidR="00EC549B">
        <w:rPr>
          <w:rFonts w:ascii="Times New Roman" w:hAnsi="Times New Roman" w:cs="Times New Roman"/>
          <w:sz w:val="28"/>
          <w:szCs w:val="28"/>
        </w:rPr>
        <w:t xml:space="preserve"> выдачи копий судебных и иных документов, личных документов, вещественных доказательств, исполнительных документов;</w:t>
      </w:r>
    </w:p>
    <w:p w:rsidR="00EC549B" w:rsidRDefault="00EC549B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 вопросам судопроизводства, ведения судебного делопроизводства, за исключением консультационных вопросов, касающихся оценки  доказательств, влияющих  на характер, объем правоотношений и тому подобных вопросам.</w:t>
      </w:r>
    </w:p>
    <w:p w:rsidR="00EC549B" w:rsidRDefault="00EC549B" w:rsidP="009A46D3">
      <w:pPr>
        <w:pStyle w:val="a3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EC549B" w:rsidRDefault="00EC549B" w:rsidP="009A46D3">
      <w:pPr>
        <w:pStyle w:val="a3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EC549B" w:rsidRDefault="00EC549B" w:rsidP="00EC549B">
      <w:pPr>
        <w:pStyle w:val="a3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4</w:t>
      </w:r>
      <w:r w:rsidRPr="009A46D3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Порядок работы Приемной</w:t>
      </w:r>
    </w:p>
    <w:p w:rsidR="00EC549B" w:rsidRDefault="00EC549B" w:rsidP="00EC549B">
      <w:pPr>
        <w:pStyle w:val="a3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111C71" w:rsidRDefault="00111C71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Прием граждан осуществляется ежедневно в</w:t>
      </w:r>
      <w:r w:rsidR="00D77266">
        <w:rPr>
          <w:rFonts w:ascii="Times New Roman" w:hAnsi="Times New Roman" w:cs="Times New Roman"/>
          <w:sz w:val="28"/>
          <w:szCs w:val="28"/>
        </w:rPr>
        <w:t xml:space="preserve"> течени</w:t>
      </w:r>
      <w:proofErr w:type="gramStart"/>
      <w:r w:rsidR="00D772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D77266">
        <w:rPr>
          <w:rFonts w:ascii="Times New Roman" w:hAnsi="Times New Roman" w:cs="Times New Roman"/>
          <w:sz w:val="28"/>
          <w:szCs w:val="28"/>
        </w:rPr>
        <w:t xml:space="preserve"> всего рабочего времени</w:t>
      </w:r>
      <w:r>
        <w:rPr>
          <w:rFonts w:ascii="Times New Roman" w:hAnsi="Times New Roman" w:cs="Times New Roman"/>
          <w:sz w:val="28"/>
          <w:szCs w:val="28"/>
        </w:rPr>
        <w:t>, установленного утвержденными председателем суда Правилами внутреннего распорядка суда.</w:t>
      </w:r>
    </w:p>
    <w:p w:rsidR="00111C71" w:rsidRDefault="00111C71" w:rsidP="00D77266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 сокращенного времени работы Приемной суда не допускается.</w:t>
      </w:r>
    </w:p>
    <w:p w:rsidR="00111C71" w:rsidRPr="00C66AC9" w:rsidRDefault="00111C71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AC">
        <w:rPr>
          <w:rFonts w:ascii="Times New Roman" w:hAnsi="Times New Roman" w:cs="Times New Roman"/>
          <w:sz w:val="28"/>
          <w:szCs w:val="28"/>
        </w:rPr>
        <w:t>4.2.</w:t>
      </w:r>
      <w:r w:rsidRPr="00171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D29">
        <w:rPr>
          <w:rFonts w:ascii="Times New Roman" w:hAnsi="Times New Roman" w:cs="Times New Roman"/>
          <w:sz w:val="28"/>
          <w:szCs w:val="28"/>
        </w:rPr>
        <w:t>Прием граждан ведется</w:t>
      </w:r>
      <w:r w:rsidR="00C66AC9" w:rsidRPr="001714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81CDA" w:rsidRPr="00C66AC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F81CDA" w:rsidRPr="00C66AC9">
        <w:rPr>
          <w:rFonts w:ascii="Times New Roman" w:hAnsi="Times New Roman" w:cs="Times New Roman"/>
          <w:sz w:val="28"/>
          <w:szCs w:val="28"/>
        </w:rPr>
        <w:t xml:space="preserve"> установленного графика, утвержденного председателем </w:t>
      </w:r>
      <w:r w:rsidR="00C66AC9">
        <w:rPr>
          <w:rFonts w:ascii="Times New Roman" w:hAnsi="Times New Roman" w:cs="Times New Roman"/>
          <w:sz w:val="28"/>
          <w:szCs w:val="28"/>
        </w:rPr>
        <w:t>суда</w:t>
      </w:r>
      <w:r w:rsidR="00F81CDA" w:rsidRPr="00C66AC9">
        <w:rPr>
          <w:rFonts w:ascii="Times New Roman" w:hAnsi="Times New Roman" w:cs="Times New Roman"/>
          <w:sz w:val="28"/>
          <w:szCs w:val="28"/>
        </w:rPr>
        <w:t>.</w:t>
      </w:r>
    </w:p>
    <w:p w:rsidR="00111C71" w:rsidRDefault="00111C71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  приеме гражданин предъявляет 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111C71" w:rsidRDefault="00111C71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4.4.Граждане, находящиеся в состоянии алкогольного, наркотического или иного опьянения, на прием  не допускаются.</w:t>
      </w:r>
    </w:p>
    <w:p w:rsidR="00111C71" w:rsidRDefault="00111C71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 случае грубого, агрессивного поведения гражданина прием прекращается. При совершении гражданином в ходе</w:t>
      </w:r>
      <w:r w:rsidR="00D810DF">
        <w:rPr>
          <w:rFonts w:ascii="Times New Roman" w:hAnsi="Times New Roman" w:cs="Times New Roman"/>
          <w:sz w:val="28"/>
          <w:szCs w:val="28"/>
        </w:rPr>
        <w:t xml:space="preserve">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 вызывает судебного пристава по обеспечению установленного порядка деятельности суда.</w:t>
      </w:r>
    </w:p>
    <w:p w:rsidR="00D810DF" w:rsidRDefault="00D810DF" w:rsidP="00111C71">
      <w:pPr>
        <w:pStyle w:val="a3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D810DF" w:rsidRDefault="00D810DF" w:rsidP="00D810DF">
      <w:pPr>
        <w:pStyle w:val="a3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9A46D3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Обеспечение деятельности Приемной суда</w:t>
      </w:r>
    </w:p>
    <w:p w:rsidR="00D810DF" w:rsidRDefault="00D810DF" w:rsidP="00D810DF">
      <w:pPr>
        <w:pStyle w:val="a3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D810DF" w:rsidRDefault="00D810DF" w:rsidP="00A45C30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Деятельность Приемной суда обеспечивается работниками аппарата суда.</w:t>
      </w:r>
    </w:p>
    <w:p w:rsidR="00D810DF" w:rsidRDefault="00D810DF" w:rsidP="00D810DF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Приемной суда, осуществляет председатель суда.</w:t>
      </w:r>
    </w:p>
    <w:p w:rsidR="00D810DF" w:rsidRDefault="00D810DF" w:rsidP="00D810DF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5.3.Приемная суда функционирует в тесном взаимодействии  со структурными подразделениями суда (отделами).</w:t>
      </w:r>
    </w:p>
    <w:p w:rsidR="00D810DF" w:rsidRDefault="00D810DF" w:rsidP="00D810DF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Прием </w:t>
      </w:r>
      <w:r w:rsidR="00F81CDA"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>осуществляется  в течение всего рабочего дня.</w:t>
      </w:r>
    </w:p>
    <w:p w:rsidR="003B3F7B" w:rsidRDefault="00F81CDA" w:rsidP="00F81CDA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B3F7B" w:rsidRDefault="003B3F7B" w:rsidP="00F81CDA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0DF" w:rsidRDefault="003B3F7B" w:rsidP="00F81CDA">
      <w:pPr>
        <w:pStyle w:val="a3"/>
        <w:ind w:right="-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81CDA">
        <w:rPr>
          <w:rFonts w:ascii="Times New Roman" w:hAnsi="Times New Roman" w:cs="Times New Roman"/>
          <w:sz w:val="28"/>
          <w:szCs w:val="28"/>
        </w:rPr>
        <w:t xml:space="preserve"> </w:t>
      </w:r>
      <w:r w:rsidR="00D810DF">
        <w:rPr>
          <w:rFonts w:ascii="Times New Roman" w:hAnsi="Times New Roman" w:cs="Times New Roman"/>
          <w:b/>
          <w:sz w:val="32"/>
          <w:szCs w:val="32"/>
        </w:rPr>
        <w:t>6. Заключительные положения</w:t>
      </w:r>
    </w:p>
    <w:p w:rsidR="00D810DF" w:rsidRDefault="00D810DF" w:rsidP="00D810DF">
      <w:pPr>
        <w:pStyle w:val="a3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D810DF" w:rsidRDefault="00D810DF" w:rsidP="00D810DF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</w:p>
    <w:p w:rsidR="009A46D3" w:rsidRPr="009A46D3" w:rsidRDefault="009A46D3" w:rsidP="009A46D3">
      <w:pPr>
        <w:pStyle w:val="a3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9A46D3" w:rsidRPr="009A46D3" w:rsidRDefault="009A46D3" w:rsidP="009A46D3">
      <w:pPr>
        <w:pStyle w:val="a3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7F00CA" w:rsidRDefault="007F00CA" w:rsidP="003E411F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7F00CA" w:rsidRPr="006F4DB9" w:rsidRDefault="007F00CA" w:rsidP="003E411F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                                                 </w:t>
      </w:r>
      <w:r w:rsidR="00651FD0">
        <w:rPr>
          <w:rFonts w:ascii="Times New Roman" w:hAnsi="Times New Roman" w:cs="Times New Roman"/>
          <w:sz w:val="28"/>
          <w:szCs w:val="28"/>
        </w:rPr>
        <w:t xml:space="preserve">С.С. Фирсова </w:t>
      </w:r>
    </w:p>
    <w:sectPr w:rsidR="007F00CA" w:rsidRPr="006F4DB9" w:rsidSect="00770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F4DB9"/>
    <w:rsid w:val="000B1B24"/>
    <w:rsid w:val="00111C71"/>
    <w:rsid w:val="00171447"/>
    <w:rsid w:val="001E3DB8"/>
    <w:rsid w:val="002E62F5"/>
    <w:rsid w:val="00324802"/>
    <w:rsid w:val="00383D10"/>
    <w:rsid w:val="00390924"/>
    <w:rsid w:val="003A7429"/>
    <w:rsid w:val="003B3F7B"/>
    <w:rsid w:val="003C07ED"/>
    <w:rsid w:val="003E411F"/>
    <w:rsid w:val="003E55E6"/>
    <w:rsid w:val="00445455"/>
    <w:rsid w:val="00462CC6"/>
    <w:rsid w:val="00497F94"/>
    <w:rsid w:val="004C0F02"/>
    <w:rsid w:val="00525ECB"/>
    <w:rsid w:val="00553E8D"/>
    <w:rsid w:val="0059024B"/>
    <w:rsid w:val="00651FD0"/>
    <w:rsid w:val="00660BAC"/>
    <w:rsid w:val="006B6E05"/>
    <w:rsid w:val="006F4DB9"/>
    <w:rsid w:val="00736F7C"/>
    <w:rsid w:val="007446F9"/>
    <w:rsid w:val="007704AC"/>
    <w:rsid w:val="007C00C7"/>
    <w:rsid w:val="007C7F6B"/>
    <w:rsid w:val="007F00CA"/>
    <w:rsid w:val="008807A4"/>
    <w:rsid w:val="00911097"/>
    <w:rsid w:val="009A46D3"/>
    <w:rsid w:val="009A4A25"/>
    <w:rsid w:val="009E1461"/>
    <w:rsid w:val="00A20604"/>
    <w:rsid w:val="00A45C30"/>
    <w:rsid w:val="00B6471F"/>
    <w:rsid w:val="00C21F59"/>
    <w:rsid w:val="00C66AC9"/>
    <w:rsid w:val="00C73F19"/>
    <w:rsid w:val="00CD1D1B"/>
    <w:rsid w:val="00CE08B5"/>
    <w:rsid w:val="00CF0D29"/>
    <w:rsid w:val="00D05414"/>
    <w:rsid w:val="00D24B06"/>
    <w:rsid w:val="00D56312"/>
    <w:rsid w:val="00D645CF"/>
    <w:rsid w:val="00D7118D"/>
    <w:rsid w:val="00D75B6B"/>
    <w:rsid w:val="00D77266"/>
    <w:rsid w:val="00D810DF"/>
    <w:rsid w:val="00E333EE"/>
    <w:rsid w:val="00E408BB"/>
    <w:rsid w:val="00EC549B"/>
    <w:rsid w:val="00F744D6"/>
    <w:rsid w:val="00F8151E"/>
    <w:rsid w:val="00F81CDA"/>
    <w:rsid w:val="00F8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A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4DB9"/>
    <w:rPr>
      <w:rFonts w:cs="Calibri"/>
      <w:sz w:val="22"/>
      <w:szCs w:val="22"/>
      <w:lang w:eastAsia="en-US"/>
    </w:rPr>
  </w:style>
  <w:style w:type="paragraph" w:customStyle="1" w:styleId="a4">
    <w:name w:val="Стиль"/>
    <w:uiPriority w:val="99"/>
    <w:rsid w:val="006F4DB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84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287B-9EB4-4086-9A67-AC659132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Е. Ракачёва</cp:lastModifiedBy>
  <cp:revision>4</cp:revision>
  <cp:lastPrinted>2019-12-16T04:32:00Z</cp:lastPrinted>
  <dcterms:created xsi:type="dcterms:W3CDTF">2022-02-17T08:56:00Z</dcterms:created>
  <dcterms:modified xsi:type="dcterms:W3CDTF">2024-11-14T01:34:00Z</dcterms:modified>
</cp:coreProperties>
</file>