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2"/>
      </w:tblGrid>
      <w:tr w:rsidR="00D644DB" w:rsidTr="00D644DB">
        <w:trPr>
          <w:trHeight w:val="1644"/>
        </w:trPr>
        <w:tc>
          <w:tcPr>
            <w:tcW w:w="4032" w:type="dxa"/>
          </w:tcPr>
          <w:p w:rsidR="00D644DB" w:rsidRPr="00D644DB" w:rsidRDefault="00D644DB" w:rsidP="00D644DB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44DB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ТВЕРЖДЕНО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644D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 председателя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Иркутского  гарнизонного</w:t>
            </w:r>
            <w:r w:rsidRPr="00D644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военного суда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45C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D644DB">
              <w:rPr>
                <w:rFonts w:ascii="Times New Roman" w:hAnsi="Times New Roman" w:cs="Times New Roman"/>
                <w:sz w:val="28"/>
                <w:szCs w:val="28"/>
              </w:rPr>
              <w:t xml:space="preserve">марта  2021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  <w:p w:rsidR="00D644DB" w:rsidRDefault="00D644DB" w:rsidP="00445C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644D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</w:tr>
    </w:tbl>
    <w:p w:rsidR="00445CA5" w:rsidRPr="00D644DB" w:rsidRDefault="00445CA5" w:rsidP="00445C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D64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D644DB">
        <w:rPr>
          <w:rFonts w:ascii="Times New Roman" w:hAnsi="Times New Roman" w:cs="Times New Roman"/>
          <w:sz w:val="28"/>
          <w:szCs w:val="28"/>
        </w:rPr>
        <w:t>ПОЛОЖЕНИЕ</w:t>
      </w:r>
    </w:p>
    <w:p w:rsidR="00995BB3" w:rsidRPr="00D644DB" w:rsidRDefault="00995BB3" w:rsidP="00D64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О КАДРОВОМ РЕЗЕРВЕ</w:t>
      </w:r>
    </w:p>
    <w:p w:rsidR="00995BB3" w:rsidRPr="00D644DB" w:rsidRDefault="00995BB3" w:rsidP="00D644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ИРКУТСКОГО ГАРНИЗОННОГО ВОЕННОГО СУДА</w:t>
      </w:r>
    </w:p>
    <w:p w:rsidR="00995BB3" w:rsidRPr="00D644DB" w:rsidRDefault="00995BB3" w:rsidP="00D644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E12FC0" w:rsidRDefault="00995BB3" w:rsidP="008E71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2FC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95BB3" w:rsidRPr="00D644DB" w:rsidRDefault="00995BB3" w:rsidP="008E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4831F6" w:rsidRDefault="00995BB3" w:rsidP="00483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 xml:space="preserve">1. Настоящее Положение о кадровом резерве Иркутского гарнизонного военного суда  (далее </w:t>
      </w:r>
      <w:r w:rsidR="00D644DB" w:rsidRPr="004831F6">
        <w:rPr>
          <w:rFonts w:ascii="Times New Roman" w:hAnsi="Times New Roman" w:cs="Times New Roman"/>
          <w:sz w:val="28"/>
          <w:szCs w:val="28"/>
        </w:rPr>
        <w:t xml:space="preserve">- </w:t>
      </w:r>
      <w:r w:rsidRPr="004831F6">
        <w:rPr>
          <w:rFonts w:ascii="Times New Roman" w:hAnsi="Times New Roman" w:cs="Times New Roman"/>
          <w:sz w:val="28"/>
          <w:szCs w:val="28"/>
        </w:rPr>
        <w:t>Положение) разработано в соответствии с Федеральным законом от 27 июля 2004 г. N 79-ФЗ «О государственной гражданской службе</w:t>
      </w:r>
      <w:r w:rsidR="000D6AAE" w:rsidRPr="004831F6">
        <w:rPr>
          <w:rFonts w:ascii="Times New Roman" w:hAnsi="Times New Roman" w:cs="Times New Roman"/>
          <w:sz w:val="28"/>
          <w:szCs w:val="28"/>
        </w:rPr>
        <w:t xml:space="preserve"> Российской Федерации» (далее - </w:t>
      </w:r>
      <w:r w:rsidRPr="004831F6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D644DB" w:rsidRPr="004831F6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</w:t>
      </w:r>
      <w:r w:rsidRPr="004831F6">
        <w:rPr>
          <w:rFonts w:ascii="Times New Roman" w:hAnsi="Times New Roman" w:cs="Times New Roman"/>
          <w:sz w:val="28"/>
          <w:szCs w:val="28"/>
        </w:rPr>
        <w:t>), Указом Президента Российской Федерации от 1 марта 2017 года № 96 «Об утверждении Положения о кадровом резерве федера</w:t>
      </w:r>
      <w:r w:rsidR="00D644DB" w:rsidRPr="004831F6">
        <w:rPr>
          <w:rFonts w:ascii="Times New Roman" w:hAnsi="Times New Roman" w:cs="Times New Roman"/>
          <w:sz w:val="28"/>
          <w:szCs w:val="28"/>
        </w:rPr>
        <w:t>льного государственного органа»</w:t>
      </w:r>
      <w:r w:rsidRPr="004831F6">
        <w:rPr>
          <w:rFonts w:ascii="Times New Roman" w:hAnsi="Times New Roman" w:cs="Times New Roman"/>
          <w:sz w:val="28"/>
          <w:szCs w:val="28"/>
        </w:rPr>
        <w:t xml:space="preserve"> и устанавливает порядок формирования кадрового резерва Иркутского гарнизонного военного  суда  (далее - кадровый резерв) и работы с ним.</w:t>
      </w:r>
    </w:p>
    <w:p w:rsidR="00995BB3" w:rsidRPr="004831F6" w:rsidRDefault="00995BB3" w:rsidP="00483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2. Кадровый резерв формируется в целях: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 xml:space="preserve"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 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б) своевременного замещения должностей федеральной гражданской службы;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в) содействия формированию высокопрофессионального кадрового состава федеральной гражданской службы;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г) содействия должностному росту федеральных государственных гражданских служащих (далее - гражданские служащие).</w:t>
      </w:r>
    </w:p>
    <w:p w:rsidR="00995BB3" w:rsidRPr="004831F6" w:rsidRDefault="00995BB3" w:rsidP="00445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3. Принципами формирования кадрового резерва являются: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а) добровольность включения гражданских служащих (граждан) в кадровый резерв;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б) гласность при формировании кадрового резерва;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в) соблюдение равенства прав граждан при их включении в кадровый резерв;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г) приоритетность формирования кадрового резерва на конкурсной основе;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д) учет текущей и перспективной потребности в замещении должностей федеральной гражданской службы в суде;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 xml:space="preserve">ж) </w:t>
      </w:r>
      <w:r w:rsidR="000D6AAE" w:rsidRPr="004831F6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председателя Иркутского гарнизонного военного суда (далее - председатель суда) за качество отбора гражданских </w:t>
      </w:r>
      <w:r w:rsidR="000D6AAE" w:rsidRPr="004831F6">
        <w:rPr>
          <w:rFonts w:ascii="Times New Roman" w:hAnsi="Times New Roman" w:cs="Times New Roman"/>
          <w:sz w:val="28"/>
          <w:szCs w:val="28"/>
        </w:rPr>
        <w:lastRenderedPageBreak/>
        <w:t>служащих (граждан) для включения в кадровый резерв и создание условий для должностного роста гражданских служащих;</w:t>
      </w:r>
    </w:p>
    <w:p w:rsidR="00995BB3" w:rsidRPr="004831F6" w:rsidRDefault="00995BB3" w:rsidP="004831F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з) объективность оценки профессиональных и личностных качеств гражданских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445CA5" w:rsidRPr="00445CA5" w:rsidRDefault="00995BB3" w:rsidP="00445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 xml:space="preserve">4. Положение о кадровом резерве утверждается приказом председателя суда  в соответствии с Федеральным </w:t>
      </w:r>
      <w:hyperlink r:id="rId6" w:history="1">
        <w:r w:rsidRPr="004831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31F6">
        <w:rPr>
          <w:rFonts w:ascii="Times New Roman" w:hAnsi="Times New Roman" w:cs="Times New Roman"/>
          <w:sz w:val="28"/>
          <w:szCs w:val="28"/>
        </w:rPr>
        <w:t xml:space="preserve"> </w:t>
      </w:r>
      <w:r w:rsidR="00DA3778" w:rsidRPr="004831F6">
        <w:rPr>
          <w:rFonts w:ascii="Times New Roman" w:hAnsi="Times New Roman" w:cs="Times New Roman"/>
          <w:sz w:val="28"/>
          <w:szCs w:val="28"/>
        </w:rPr>
        <w:t>"О государственной гражданской службе Российской Федерации"</w:t>
      </w:r>
      <w:r w:rsidR="00445CA5">
        <w:rPr>
          <w:rFonts w:ascii="Times New Roman" w:hAnsi="Times New Roman" w:cs="Times New Roman"/>
          <w:sz w:val="28"/>
          <w:szCs w:val="28"/>
        </w:rPr>
        <w:t xml:space="preserve"> и </w:t>
      </w:r>
      <w:r w:rsidRPr="004831F6">
        <w:rPr>
          <w:rFonts w:ascii="Times New Roman" w:hAnsi="Times New Roman" w:cs="Times New Roman"/>
          <w:sz w:val="28"/>
          <w:szCs w:val="28"/>
        </w:rPr>
        <w:t>Положением</w:t>
      </w:r>
      <w:r w:rsidR="00445CA5">
        <w:rPr>
          <w:rFonts w:ascii="Times New Roman" w:hAnsi="Times New Roman" w:cs="Times New Roman"/>
          <w:sz w:val="28"/>
          <w:szCs w:val="28"/>
        </w:rPr>
        <w:t xml:space="preserve"> </w:t>
      </w:r>
      <w:r w:rsidR="00445CA5" w:rsidRPr="00445CA5">
        <w:rPr>
          <w:rFonts w:ascii="Times New Roman" w:hAnsi="Times New Roman" w:cs="Times New Roman"/>
          <w:sz w:val="28"/>
          <w:szCs w:val="28"/>
        </w:rPr>
        <w:t>о кадровом резерве федерального государственного органа, утвержденном  Указом Президента Российской Федерации от 1 марта 2017 г. N 96</w:t>
      </w:r>
    </w:p>
    <w:p w:rsidR="00995BB3" w:rsidRPr="004831F6" w:rsidRDefault="00DA3778" w:rsidP="004831F6">
      <w:pPr>
        <w:pStyle w:val="ConsPlusNormal"/>
        <w:ind w:right="-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F6">
        <w:rPr>
          <w:rFonts w:ascii="Times New Roman" w:hAnsi="Times New Roman" w:cs="Times New Roman"/>
          <w:sz w:val="28"/>
          <w:szCs w:val="28"/>
        </w:rPr>
        <w:t>5</w:t>
      </w:r>
      <w:r w:rsidR="00995BB3" w:rsidRPr="004831F6">
        <w:rPr>
          <w:rFonts w:ascii="Times New Roman" w:hAnsi="Times New Roman" w:cs="Times New Roman"/>
          <w:sz w:val="28"/>
          <w:szCs w:val="28"/>
        </w:rPr>
        <w:t>. Информация о формировании кадрового резерва и работе с ним размещается на официальном сайте Иркутского гарнизонного военного суда</w:t>
      </w:r>
      <w:r w:rsidR="004831F6" w:rsidRPr="004831F6">
        <w:rPr>
          <w:rFonts w:ascii="Times New Roman" w:hAnsi="Times New Roman" w:cs="Times New Roman"/>
          <w:sz w:val="28"/>
          <w:szCs w:val="28"/>
        </w:rPr>
        <w:t xml:space="preserve"> </w:t>
      </w:r>
      <w:r w:rsidR="000D6AAE" w:rsidRPr="004831F6">
        <w:rPr>
          <w:rFonts w:ascii="Times New Roman" w:hAnsi="Times New Roman" w:cs="Times New Roman"/>
          <w:sz w:val="28"/>
          <w:szCs w:val="28"/>
        </w:rPr>
        <w:t>(</w:t>
      </w:r>
      <w:r w:rsidR="000D6AAE" w:rsidRPr="004831F6">
        <w:rPr>
          <w:rFonts w:ascii="Times New Roman" w:hAnsi="Times New Roman" w:cs="Times New Roman"/>
          <w:sz w:val="28"/>
          <w:szCs w:val="28"/>
          <w:lang w:val="en-US"/>
        </w:rPr>
        <w:t>irkutskygvs</w:t>
      </w:r>
      <w:r w:rsidR="000D6AAE" w:rsidRPr="004831F6">
        <w:rPr>
          <w:rFonts w:ascii="Times New Roman" w:hAnsi="Times New Roman" w:cs="Times New Roman"/>
          <w:sz w:val="28"/>
          <w:szCs w:val="28"/>
        </w:rPr>
        <w:t>.</w:t>
      </w:r>
      <w:r w:rsidR="000D6AAE" w:rsidRPr="004831F6">
        <w:rPr>
          <w:rFonts w:ascii="Times New Roman" w:hAnsi="Times New Roman" w:cs="Times New Roman"/>
          <w:sz w:val="28"/>
          <w:szCs w:val="28"/>
          <w:lang w:val="en-US"/>
        </w:rPr>
        <w:t>irk</w:t>
      </w:r>
      <w:r w:rsidR="000D6AAE" w:rsidRPr="004831F6">
        <w:rPr>
          <w:rFonts w:ascii="Times New Roman" w:hAnsi="Times New Roman" w:cs="Times New Roman"/>
          <w:sz w:val="28"/>
          <w:szCs w:val="28"/>
        </w:rPr>
        <w:t>.</w:t>
      </w:r>
      <w:r w:rsidR="000D6AAE" w:rsidRPr="004831F6">
        <w:rPr>
          <w:rFonts w:ascii="Times New Roman" w:hAnsi="Times New Roman" w:cs="Times New Roman"/>
          <w:sz w:val="28"/>
          <w:szCs w:val="28"/>
          <w:lang w:val="en-US"/>
        </w:rPr>
        <w:t>sudrf</w:t>
      </w:r>
      <w:r w:rsidR="000D6AAE" w:rsidRPr="004831F6">
        <w:rPr>
          <w:rFonts w:ascii="Times New Roman" w:hAnsi="Times New Roman" w:cs="Times New Roman"/>
          <w:sz w:val="28"/>
          <w:szCs w:val="28"/>
        </w:rPr>
        <w:t>.</w:t>
      </w:r>
      <w:r w:rsidR="000D6AAE" w:rsidRPr="004831F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D6AAE" w:rsidRPr="004831F6">
        <w:rPr>
          <w:rFonts w:ascii="Times New Roman" w:hAnsi="Times New Roman" w:cs="Times New Roman"/>
          <w:sz w:val="28"/>
          <w:szCs w:val="28"/>
        </w:rPr>
        <w:t xml:space="preserve">.) и </w:t>
      </w:r>
      <w:r w:rsidR="004831F6" w:rsidRPr="004831F6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в области государственной службы в информационно-телекоммуникационной  сети "Интернет " (далее – сеть интернет), </w:t>
      </w:r>
      <w:r w:rsidR="00995BB3" w:rsidRPr="004831F6">
        <w:rPr>
          <w:rFonts w:ascii="Times New Roman" w:hAnsi="Times New Roman" w:cs="Times New Roman"/>
          <w:sz w:val="28"/>
          <w:szCs w:val="28"/>
        </w:rPr>
        <w:t>в порядке, определяемом Правительством Российской Федерации.</w:t>
      </w:r>
    </w:p>
    <w:p w:rsidR="00995BB3" w:rsidRPr="000D6AAE" w:rsidRDefault="00995BB3" w:rsidP="008E7108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95BB3" w:rsidRPr="00E12FC0" w:rsidRDefault="00995BB3" w:rsidP="008E71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2FC0">
        <w:rPr>
          <w:rFonts w:ascii="Times New Roman" w:hAnsi="Times New Roman" w:cs="Times New Roman"/>
          <w:b/>
          <w:sz w:val="28"/>
          <w:szCs w:val="28"/>
        </w:rPr>
        <w:t>II. Порядок формирования кадрового резерва</w:t>
      </w:r>
    </w:p>
    <w:p w:rsidR="00995BB3" w:rsidRPr="00D644DB" w:rsidRDefault="00995BB3" w:rsidP="008E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3778" w:rsidRPr="008E7108" w:rsidRDefault="00FB0D1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6</w:t>
      </w:r>
      <w:r w:rsidR="00995BB3" w:rsidRPr="008E7108">
        <w:rPr>
          <w:rFonts w:ascii="Times New Roman" w:hAnsi="Times New Roman" w:cs="Times New Roman"/>
          <w:sz w:val="28"/>
          <w:szCs w:val="28"/>
        </w:rPr>
        <w:t xml:space="preserve">. Кадровый резерв гарнизонного военного  суда формируется </w:t>
      </w:r>
      <w:r w:rsidR="00DA3778" w:rsidRPr="008E7108">
        <w:rPr>
          <w:rFonts w:ascii="Times New Roman" w:hAnsi="Times New Roman" w:cs="Times New Roman"/>
          <w:sz w:val="28"/>
          <w:szCs w:val="28"/>
        </w:rPr>
        <w:t>председателем суда.</w:t>
      </w:r>
    </w:p>
    <w:p w:rsidR="00995BB3" w:rsidRPr="008E7108" w:rsidRDefault="00FB0D1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108">
        <w:rPr>
          <w:rFonts w:ascii="Times New Roman" w:hAnsi="Times New Roman" w:cs="Times New Roman"/>
          <w:sz w:val="28"/>
          <w:szCs w:val="28"/>
        </w:rPr>
        <w:t>7</w:t>
      </w:r>
      <w:r w:rsidR="00995BB3" w:rsidRPr="008E7108">
        <w:rPr>
          <w:rFonts w:ascii="Times New Roman" w:hAnsi="Times New Roman" w:cs="Times New Roman"/>
          <w:sz w:val="28"/>
          <w:szCs w:val="28"/>
        </w:rPr>
        <w:t>. Кадровая работа, связанная с формированием кадрового резерва, организацией работы с ним и его эффективным использованием, осуществляется л</w:t>
      </w:r>
      <w:r w:rsidR="00DA3778" w:rsidRPr="008E7108">
        <w:rPr>
          <w:rFonts w:ascii="Times New Roman" w:hAnsi="Times New Roman" w:cs="Times New Roman"/>
          <w:sz w:val="28"/>
          <w:szCs w:val="28"/>
        </w:rPr>
        <w:t>ицом, ответственным за ведение  кадровой работы в Иркутском гарнизонном военном суде</w:t>
      </w:r>
      <w:r w:rsidR="00995BB3" w:rsidRPr="008E7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BB3" w:rsidRPr="00D644DB" w:rsidRDefault="00FB0D1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8</w:t>
      </w:r>
      <w:r w:rsidR="00995BB3" w:rsidRPr="00E12FC0">
        <w:rPr>
          <w:rFonts w:ascii="Times New Roman" w:hAnsi="Times New Roman" w:cs="Times New Roman"/>
          <w:sz w:val="28"/>
          <w:szCs w:val="28"/>
        </w:rPr>
        <w:t>. В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 кадровый резерв включаются:</w:t>
      </w:r>
    </w:p>
    <w:p w:rsidR="00995BB3" w:rsidRPr="00D644DB" w:rsidRDefault="00995BB3" w:rsidP="00445C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а) граждане, претендующие на замещение вакантной должности федеральной гражданской службы:</w:t>
      </w:r>
    </w:p>
    <w:p w:rsidR="00995BB3" w:rsidRPr="00D644DB" w:rsidRDefault="00995BB3" w:rsidP="00445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995BB3" w:rsidRPr="00D644DB" w:rsidRDefault="00995BB3" w:rsidP="00445C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D644DB">
        <w:rPr>
          <w:rFonts w:ascii="Times New Roman" w:hAnsi="Times New Roman" w:cs="Times New Roman"/>
          <w:sz w:val="28"/>
          <w:szCs w:val="28"/>
        </w:rP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995BB3" w:rsidRPr="00D644DB" w:rsidRDefault="00995BB3" w:rsidP="00445C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б)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995BB3" w:rsidRPr="00D644DB" w:rsidRDefault="00995BB3" w:rsidP="00445C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995BB3" w:rsidRPr="00D644DB" w:rsidRDefault="00995BB3" w:rsidP="00445C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D644DB">
        <w:rPr>
          <w:rFonts w:ascii="Times New Roman" w:hAnsi="Times New Roman" w:cs="Times New Roman"/>
          <w:sz w:val="28"/>
          <w:szCs w:val="28"/>
        </w:rP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995BB3" w:rsidRPr="00D644DB" w:rsidRDefault="00995BB3" w:rsidP="00445C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 xml:space="preserve">по результатам аттестации в соответствии с </w:t>
      </w:r>
      <w:hyperlink r:id="rId7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пунктом 1 части 16 статьи 48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Федерального закона "О государственной гражданской службе Российской Федерации" с согласия указанных гражданских служащих;</w:t>
      </w:r>
    </w:p>
    <w:p w:rsidR="00995BB3" w:rsidRPr="00D644DB" w:rsidRDefault="00995BB3" w:rsidP="00445C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D644DB">
        <w:rPr>
          <w:rFonts w:ascii="Times New Roman" w:hAnsi="Times New Roman" w:cs="Times New Roman"/>
          <w:sz w:val="28"/>
          <w:szCs w:val="28"/>
        </w:rPr>
        <w:t>в) гражданские служащие, увольняемые с федеральной гражданской службы: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"/>
      <w:bookmarkEnd w:id="4"/>
      <w:r w:rsidRPr="00D644DB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</w:t>
      </w:r>
      <w:hyperlink r:id="rId8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пунктом 8.2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r:id="rId9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8.3 части 1 статьи 37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Федерального закона "О государственной гражданской службе Российской </w:t>
      </w:r>
      <w:r w:rsidRPr="00D644DB">
        <w:rPr>
          <w:rFonts w:ascii="Times New Roman" w:hAnsi="Times New Roman" w:cs="Times New Roman"/>
          <w:sz w:val="28"/>
          <w:szCs w:val="28"/>
        </w:rPr>
        <w:t>Федерации", с согласия указанных гражданских служащих;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 xml:space="preserve">по одному из оснований, предусмотренных </w:t>
      </w:r>
      <w:hyperlink r:id="rId10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39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Федерального закона "О государственной гражданской службе Российской Федерации", с согласия указанных гражданских служащих.</w:t>
      </w:r>
    </w:p>
    <w:p w:rsidR="00995BB3" w:rsidRPr="00E12FC0" w:rsidRDefault="00FB0D1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9</w:t>
      </w:r>
      <w:r w:rsidR="00995BB3" w:rsidRPr="00E12FC0">
        <w:rPr>
          <w:rFonts w:ascii="Times New Roman" w:hAnsi="Times New Roman" w:cs="Times New Roman"/>
          <w:sz w:val="28"/>
          <w:szCs w:val="28"/>
        </w:rPr>
        <w:t xml:space="preserve">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77" w:history="1">
        <w:r w:rsidR="00995BB3" w:rsidRPr="00E12FC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995BB3" w:rsidRPr="00E12FC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95BB3" w:rsidRPr="00D644DB" w:rsidRDefault="00FB0D19" w:rsidP="008E710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10</w:t>
      </w:r>
      <w:r w:rsidR="00995BB3" w:rsidRPr="00E12FC0">
        <w:rPr>
          <w:rFonts w:ascii="Times New Roman" w:hAnsi="Times New Roman" w:cs="Times New Roman"/>
          <w:sz w:val="28"/>
          <w:szCs w:val="28"/>
        </w:rPr>
        <w:t>.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 Гражданские служащие (граждане), которые указаны в </w:t>
      </w:r>
      <w:hyperlink w:anchor="P61" w:history="1">
        <w:r w:rsidR="00995BB3" w:rsidRPr="00D644DB">
          <w:rPr>
            <w:rFonts w:ascii="Times New Roman" w:hAnsi="Times New Roman" w:cs="Times New Roman"/>
            <w:color w:val="000000"/>
            <w:sz w:val="28"/>
            <w:szCs w:val="28"/>
          </w:rPr>
          <w:t>абзаце третьем подпункта "а"</w:t>
        </w:r>
      </w:hyperlink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64" w:history="1">
        <w:r w:rsidR="00995BB3" w:rsidRPr="00D644DB">
          <w:rPr>
            <w:rFonts w:ascii="Times New Roman" w:hAnsi="Times New Roman" w:cs="Times New Roman"/>
            <w:color w:val="000000"/>
            <w:sz w:val="28"/>
            <w:szCs w:val="28"/>
          </w:rPr>
          <w:t xml:space="preserve">абзаце третьем подпункта "б" пункта </w:t>
        </w:r>
      </w:hyperlink>
      <w:r w:rsidRPr="00D644DB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 и не стали победителями конкурса на замещен</w:t>
      </w:r>
      <w:r w:rsidR="00995BB3" w:rsidRPr="00D644DB">
        <w:rPr>
          <w:rFonts w:ascii="Times New Roman" w:hAnsi="Times New Roman" w:cs="Times New Roman"/>
          <w:sz w:val="28"/>
          <w:szCs w:val="28"/>
        </w:rPr>
        <w:t>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 же группы, к которой относилась вакантная должность федеральной гражданской службы, на замещение которой проводился конкурс.</w:t>
      </w:r>
    </w:p>
    <w:p w:rsidR="00995BB3" w:rsidRPr="00D644DB" w:rsidRDefault="00FB0D1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11</w:t>
      </w:r>
      <w:r w:rsidR="00995BB3" w:rsidRPr="00E12FC0">
        <w:rPr>
          <w:rFonts w:ascii="Times New Roman" w:hAnsi="Times New Roman" w:cs="Times New Roman"/>
          <w:sz w:val="28"/>
          <w:szCs w:val="28"/>
        </w:rPr>
        <w:t>.</w:t>
      </w:r>
      <w:r w:rsidR="00655B4E" w:rsidRPr="00E12FC0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E12FC0">
        <w:rPr>
          <w:rFonts w:ascii="Times New Roman" w:hAnsi="Times New Roman" w:cs="Times New Roman"/>
          <w:sz w:val="28"/>
          <w:szCs w:val="28"/>
        </w:rPr>
        <w:t xml:space="preserve">Гражданские служащие, которые указаны в </w:t>
      </w:r>
      <w:hyperlink w:anchor="P65" w:history="1">
        <w:r w:rsidR="00995BB3" w:rsidRPr="00E12FC0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"б" пункта </w:t>
        </w:r>
      </w:hyperlink>
      <w:r w:rsidRPr="00E12FC0">
        <w:rPr>
          <w:rFonts w:ascii="Times New Roman" w:hAnsi="Times New Roman" w:cs="Times New Roman"/>
          <w:sz w:val="28"/>
          <w:szCs w:val="28"/>
        </w:rPr>
        <w:t>8</w:t>
      </w:r>
      <w:r w:rsidR="00995BB3" w:rsidRPr="00E12FC0">
        <w:rPr>
          <w:rFonts w:ascii="Times New Roman" w:hAnsi="Times New Roman" w:cs="Times New Roman"/>
          <w:sz w:val="28"/>
          <w:szCs w:val="28"/>
        </w:rP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и рекомендованы ею 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</w:p>
    <w:p w:rsidR="00995BB3" w:rsidRPr="00E12FC0" w:rsidRDefault="00FB0D1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12</w:t>
      </w:r>
      <w:r w:rsidR="00995BB3" w:rsidRPr="00E12FC0">
        <w:rPr>
          <w:rFonts w:ascii="Times New Roman" w:hAnsi="Times New Roman" w:cs="Times New Roman"/>
          <w:sz w:val="28"/>
          <w:szCs w:val="28"/>
        </w:rPr>
        <w:t xml:space="preserve">. Гражданские служащие, указанные в </w:t>
      </w:r>
      <w:hyperlink w:anchor="P66" w:history="1">
        <w:r w:rsidR="00995BB3" w:rsidRPr="00E12FC0">
          <w:rPr>
            <w:rFonts w:ascii="Times New Roman" w:hAnsi="Times New Roman" w:cs="Times New Roman"/>
            <w:sz w:val="28"/>
            <w:szCs w:val="28"/>
          </w:rPr>
          <w:t xml:space="preserve">подпункте "в" пункта 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8 </w:t>
      </w:r>
      <w:r w:rsidR="00995BB3" w:rsidRPr="00E12FC0">
        <w:rPr>
          <w:rFonts w:ascii="Times New Roman" w:hAnsi="Times New Roman" w:cs="Times New Roman"/>
          <w:sz w:val="28"/>
          <w:szCs w:val="28"/>
        </w:rPr>
        <w:t>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995BB3" w:rsidRPr="00E12FC0" w:rsidRDefault="00FB0D1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13</w:t>
      </w:r>
      <w:r w:rsidR="00995BB3" w:rsidRPr="00E12FC0">
        <w:rPr>
          <w:rFonts w:ascii="Times New Roman" w:hAnsi="Times New Roman" w:cs="Times New Roman"/>
          <w:sz w:val="28"/>
          <w:szCs w:val="28"/>
        </w:rPr>
        <w:t>. Включение гражданских служащих (граждан) в кадровый резерв оформляется приказом председателя Иркутского гарнизонного военного суда  с указанием группы должностей федеральной гражданской службы, на которые они могут быть назначены.</w:t>
      </w:r>
    </w:p>
    <w:p w:rsidR="00877A32" w:rsidRPr="00E12FC0" w:rsidRDefault="00877A32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 xml:space="preserve">14. Включение гражданских служащих, указанных в </w:t>
      </w:r>
      <w:hyperlink r:id="rId11" w:anchor="P67" w:history="1">
        <w:r w:rsidRPr="00E12F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"в" пункта 8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 настоящего Положения, в кадровый резерв оформляется приказом председателя суда, в котором сокращаются должности федеральной гражданской службы.</w:t>
      </w:r>
    </w:p>
    <w:p w:rsidR="00877A32" w:rsidRPr="00E12FC0" w:rsidRDefault="00877A32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 xml:space="preserve">15. В кадровый резерв не может быть включен гражданский служащий, имеющий дисциплинарное взыскание, предусмотренное </w:t>
      </w:r>
      <w:hyperlink r:id="rId12" w:history="1">
        <w:r w:rsidRPr="00E12FC0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3" w:history="1">
        <w:r w:rsidRPr="00E12FC0">
          <w:rPr>
            <w:rFonts w:ascii="Times New Roman" w:hAnsi="Times New Roman" w:cs="Times New Roman"/>
            <w:sz w:val="28"/>
            <w:szCs w:val="28"/>
          </w:rPr>
          <w:t>3 части 1 статьи 57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14" w:history="1">
        <w:r w:rsidRPr="00E12FC0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5" w:history="1">
        <w:r w:rsidRPr="00E12FC0">
          <w:rPr>
            <w:rFonts w:ascii="Times New Roman" w:hAnsi="Times New Roman" w:cs="Times New Roman"/>
            <w:sz w:val="28"/>
            <w:szCs w:val="28"/>
          </w:rPr>
          <w:t>3 статьи 59.1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Федерации".</w:t>
      </w:r>
    </w:p>
    <w:p w:rsidR="00877A32" w:rsidRPr="00E12FC0" w:rsidRDefault="00877A32" w:rsidP="008E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8E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E12FC0" w:rsidRDefault="00995BB3" w:rsidP="008E71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77"/>
      <w:bookmarkEnd w:id="5"/>
      <w:r w:rsidRPr="00E12FC0">
        <w:rPr>
          <w:rFonts w:ascii="Times New Roman" w:hAnsi="Times New Roman" w:cs="Times New Roman"/>
          <w:b/>
          <w:sz w:val="28"/>
          <w:szCs w:val="28"/>
        </w:rPr>
        <w:lastRenderedPageBreak/>
        <w:t>III. Конкурс на включение в кадровый резерв</w:t>
      </w:r>
    </w:p>
    <w:p w:rsidR="00995BB3" w:rsidRPr="00D644DB" w:rsidRDefault="00995BB3" w:rsidP="008E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E2974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16</w:t>
      </w:r>
      <w:r w:rsidR="00995BB3" w:rsidRPr="00D644DB">
        <w:rPr>
          <w:rFonts w:ascii="Times New Roman" w:hAnsi="Times New Roman" w:cs="Times New Roman"/>
          <w:sz w:val="28"/>
          <w:szCs w:val="28"/>
        </w:rPr>
        <w:t>. Конкурс на включение гражданских служащих (граждан) в кадровый резерв (далее - конкурс) объявляется по решению председателя суда.</w:t>
      </w:r>
    </w:p>
    <w:p w:rsidR="00655B4E" w:rsidRPr="00E12FC0" w:rsidRDefault="009E2974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17</w:t>
      </w:r>
      <w:r w:rsidR="00995BB3" w:rsidRPr="00E12FC0">
        <w:rPr>
          <w:rFonts w:ascii="Times New Roman" w:hAnsi="Times New Roman" w:cs="Times New Roman"/>
          <w:sz w:val="28"/>
          <w:szCs w:val="28"/>
        </w:rPr>
        <w:t xml:space="preserve">. Конкурс  проводится в соответствии с единой методикой проведения конкурсов на замещение вакантных должностей государственной гражданской службы </w:t>
      </w:r>
      <w:r w:rsidR="00655B4E" w:rsidRPr="00E12FC0">
        <w:rPr>
          <w:rFonts w:ascii="Times New Roman" w:hAnsi="Times New Roman" w:cs="Times New Roman"/>
          <w:sz w:val="28"/>
          <w:szCs w:val="28"/>
        </w:rPr>
        <w:t xml:space="preserve"> Российской Федерации и включение </w:t>
      </w:r>
      <w:r w:rsidR="00995BB3" w:rsidRPr="00E12FC0">
        <w:rPr>
          <w:rFonts w:ascii="Times New Roman" w:hAnsi="Times New Roman" w:cs="Times New Roman"/>
          <w:sz w:val="28"/>
          <w:szCs w:val="28"/>
        </w:rPr>
        <w:t>в</w:t>
      </w:r>
      <w:r w:rsidR="00655B4E" w:rsidRPr="00E12FC0">
        <w:rPr>
          <w:rFonts w:ascii="Times New Roman" w:hAnsi="Times New Roman" w:cs="Times New Roman"/>
          <w:sz w:val="28"/>
          <w:szCs w:val="28"/>
        </w:rPr>
        <w:t xml:space="preserve"> кадровый резерв  Иркутского гарнизонного военного суда</w:t>
      </w:r>
      <w:r w:rsidR="00995BB3" w:rsidRPr="00E12FC0">
        <w:rPr>
          <w:rFonts w:ascii="Times New Roman" w:hAnsi="Times New Roman" w:cs="Times New Roman"/>
          <w:sz w:val="28"/>
          <w:szCs w:val="28"/>
        </w:rPr>
        <w:t>,</w:t>
      </w:r>
      <w:r w:rsidR="00655B4E" w:rsidRPr="00E12FC0">
        <w:rPr>
          <w:rFonts w:ascii="Times New Roman" w:hAnsi="Times New Roman" w:cs="Times New Roman"/>
          <w:sz w:val="28"/>
          <w:szCs w:val="28"/>
        </w:rPr>
        <w:t xml:space="preserve"> утвержденной Правительством  Российской Федерации (Порядок работы конкурсной комиссии для проведения конкурсов и  методика проведения конкурсов на замещение вакантных должностей федеральной государственной гражданской службы в Иркутском гарнизонном военном суде, утверждены п</w:t>
      </w:r>
      <w:r w:rsidR="00995BB3" w:rsidRPr="00E12FC0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655B4E" w:rsidRPr="00E12FC0">
        <w:rPr>
          <w:rFonts w:ascii="Times New Roman" w:hAnsi="Times New Roman" w:cs="Times New Roman"/>
          <w:sz w:val="28"/>
          <w:szCs w:val="28"/>
        </w:rPr>
        <w:t>председателя  военного суда  от 24 декабря 2018 года № 99§2</w:t>
      </w:r>
      <w:r w:rsidRPr="00E12FC0">
        <w:rPr>
          <w:rFonts w:ascii="Times New Roman" w:hAnsi="Times New Roman" w:cs="Times New Roman"/>
          <w:sz w:val="28"/>
          <w:szCs w:val="28"/>
        </w:rPr>
        <w:t>).</w:t>
      </w:r>
    </w:p>
    <w:p w:rsidR="00102CD7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1</w:t>
      </w:r>
      <w:r w:rsidR="00102CD7" w:rsidRPr="00E12FC0">
        <w:rPr>
          <w:rFonts w:ascii="Times New Roman" w:hAnsi="Times New Roman" w:cs="Times New Roman"/>
          <w:sz w:val="28"/>
          <w:szCs w:val="28"/>
        </w:rPr>
        <w:t>8. Кадровая работа, связанная</w:t>
      </w:r>
      <w:r w:rsidR="00102CD7" w:rsidRPr="00D644DB">
        <w:rPr>
          <w:rFonts w:ascii="Times New Roman" w:hAnsi="Times New Roman" w:cs="Times New Roman"/>
          <w:sz w:val="28"/>
          <w:szCs w:val="28"/>
        </w:rPr>
        <w:t xml:space="preserve"> с организацией и обеспечением проведения конкурса, осуществляется работником суда ответственным за ведение кадровой работы в суде.</w:t>
      </w:r>
    </w:p>
    <w:p w:rsidR="00995BB3" w:rsidRPr="00D644DB" w:rsidRDefault="00102CD7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19</w:t>
      </w:r>
      <w:r w:rsidR="00995BB3" w:rsidRPr="00D644DB">
        <w:rPr>
          <w:rFonts w:ascii="Times New Roman" w:hAnsi="Times New Roman" w:cs="Times New Roman"/>
          <w:sz w:val="28"/>
          <w:szCs w:val="28"/>
        </w:rPr>
        <w:t>. 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102CD7" w:rsidRPr="00E12FC0" w:rsidRDefault="00102CD7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 xml:space="preserve">20. Конкурс проводится конкурсной комиссией, образованной в суде в </w:t>
      </w:r>
      <w:r w:rsidRPr="00E12FC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6" w:history="1">
        <w:r w:rsidRPr="00E12FC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(далее - конкурсная комиссия).</w:t>
      </w:r>
    </w:p>
    <w:p w:rsidR="00995BB3" w:rsidRPr="00E12FC0" w:rsidRDefault="00102CD7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21</w:t>
      </w:r>
      <w:r w:rsidR="00995BB3" w:rsidRPr="00E12FC0">
        <w:rPr>
          <w:rFonts w:ascii="Times New Roman" w:hAnsi="Times New Roman" w:cs="Times New Roman"/>
          <w:sz w:val="28"/>
          <w:szCs w:val="28"/>
        </w:rPr>
        <w:t>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995BB3" w:rsidRPr="00E12FC0" w:rsidRDefault="00102CD7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22</w:t>
      </w:r>
      <w:r w:rsidR="00995BB3" w:rsidRPr="00E12FC0">
        <w:rPr>
          <w:rFonts w:ascii="Times New Roman" w:hAnsi="Times New Roman" w:cs="Times New Roman"/>
          <w:sz w:val="28"/>
          <w:szCs w:val="28"/>
        </w:rPr>
        <w:t xml:space="preserve">. На официальном сайте Иркутского гарнизонного военного суда в сети "Интернет" и </w:t>
      </w:r>
      <w:r w:rsidR="002E744F" w:rsidRPr="00E12FC0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в области государственной службы в сети "Интернет" </w:t>
      </w:r>
      <w:r w:rsidR="00995BB3" w:rsidRPr="00E12FC0">
        <w:rPr>
          <w:rFonts w:ascii="Times New Roman" w:hAnsi="Times New Roman" w:cs="Times New Roman"/>
          <w:sz w:val="28"/>
          <w:szCs w:val="28"/>
        </w:rPr>
        <w:t xml:space="preserve">размещается 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федеральной гражданской службы на этих должностях, место и время приема документов, подлежащих представлению в соответствии с настоящим Положением, срок, до истечения которого принимаются указанные </w:t>
      </w:r>
      <w:r w:rsidR="00995BB3" w:rsidRPr="00E12FC0">
        <w:rPr>
          <w:rFonts w:ascii="Times New Roman" w:hAnsi="Times New Roman" w:cs="Times New Roman"/>
          <w:sz w:val="28"/>
          <w:szCs w:val="28"/>
        </w:rPr>
        <w:lastRenderedPageBreak/>
        <w:t>документы, предполагаемая дата проведения конкурса, место и порядок его проведения, другие информационные материалы.</w:t>
      </w:r>
    </w:p>
    <w:p w:rsidR="00995BB3" w:rsidRPr="00E12FC0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6"/>
      <w:bookmarkEnd w:id="6"/>
      <w:r w:rsidRPr="00E12FC0">
        <w:rPr>
          <w:rFonts w:ascii="Times New Roman" w:hAnsi="Times New Roman" w:cs="Times New Roman"/>
          <w:sz w:val="28"/>
          <w:szCs w:val="28"/>
        </w:rPr>
        <w:t>2</w:t>
      </w:r>
      <w:r w:rsidR="00102CD7" w:rsidRPr="00E12FC0">
        <w:rPr>
          <w:rFonts w:ascii="Times New Roman" w:hAnsi="Times New Roman" w:cs="Times New Roman"/>
          <w:sz w:val="28"/>
          <w:szCs w:val="28"/>
        </w:rPr>
        <w:t>3</w:t>
      </w:r>
      <w:r w:rsidRPr="00E12FC0">
        <w:rPr>
          <w:rFonts w:ascii="Times New Roman" w:hAnsi="Times New Roman" w:cs="Times New Roman"/>
          <w:sz w:val="28"/>
          <w:szCs w:val="28"/>
        </w:rPr>
        <w:t>. Гражданин, изъявивший желание участвовать в конкурсе, представляет в Иркутский гарнизонный военный суд:</w:t>
      </w:r>
    </w:p>
    <w:p w:rsidR="00995BB3" w:rsidRPr="00E12FC0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б) заполненную и подписанную анкету по форме, утвержденной Правительством Российской Федерации от 26.05.2005 №667-Р, с фотографией (далее -анкета по форме);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г)</w:t>
      </w:r>
      <w:r w:rsidR="0096308C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96308C" w:rsidRPr="00D644DB" w:rsidRDefault="0096308C" w:rsidP="00E12F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(учетная форма № 001-ГС/у, утвержденная приказом Министерства здравоохранения и социального развития Российской Федерации от 14.12.2009 №984н);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е)</w:t>
      </w:r>
      <w:r w:rsidR="0096308C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 xml:space="preserve">иные документы, предусмотренные Федеральным </w:t>
      </w:r>
      <w:hyperlink r:id="rId17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"О</w:t>
      </w:r>
      <w:r w:rsidRPr="00D644DB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B206C" w:rsidRPr="00D644DB" w:rsidRDefault="0096308C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24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  <w:r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>Гражданский служащий Иркутского гарнизонного военного суда,  изъявивший желание участвовать в конкурсе, подает заявление на имя  председателя суда.</w:t>
      </w:r>
      <w:bookmarkStart w:id="7" w:name="P96"/>
      <w:bookmarkEnd w:id="7"/>
    </w:p>
    <w:p w:rsidR="001B206C" w:rsidRPr="00D644DB" w:rsidRDefault="001B206C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25. Гражданский служащий иного федерального государственного органа, изъявивший желание участвовать в конкурсе, представляет в суд заявление на имя председателя суда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</w:r>
    </w:p>
    <w:p w:rsidR="00243A44" w:rsidRPr="00D644DB" w:rsidRDefault="00243A44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 xml:space="preserve">26. Документы, </w:t>
      </w:r>
      <w:r w:rsidRPr="00E12FC0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90" w:history="1">
        <w:r w:rsidRPr="00E12FC0">
          <w:rPr>
            <w:rFonts w:ascii="Times New Roman" w:hAnsi="Times New Roman" w:cs="Times New Roman"/>
            <w:sz w:val="28"/>
            <w:szCs w:val="28"/>
          </w:rPr>
          <w:t>пунктах 23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1" w:history="1">
        <w:r w:rsidRPr="00E12FC0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644DB">
        <w:rPr>
          <w:rFonts w:ascii="Times New Roman" w:hAnsi="Times New Roman" w:cs="Times New Roman"/>
          <w:sz w:val="28"/>
          <w:szCs w:val="28"/>
        </w:rPr>
        <w:t xml:space="preserve">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</w:t>
      </w:r>
      <w:r w:rsidRPr="00D644DB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службы в сети "Интернет" представляются в суд  гражданским служащим (гражданином) лично, посредством направления по почте или в </w:t>
      </w:r>
      <w:r w:rsidRPr="00E12FC0">
        <w:rPr>
          <w:rFonts w:ascii="Times New Roman" w:hAnsi="Times New Roman" w:cs="Times New Roman"/>
          <w:sz w:val="28"/>
          <w:szCs w:val="28"/>
        </w:rPr>
        <w:t xml:space="preserve">электронном виде с использованием указанной информационной системы. </w:t>
      </w:r>
      <w:hyperlink r:id="rId18" w:history="1">
        <w:r w:rsidRPr="00E12FC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12FC0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Pr="00D644DB">
        <w:rPr>
          <w:rFonts w:ascii="Times New Roman" w:hAnsi="Times New Roman" w:cs="Times New Roman"/>
          <w:sz w:val="28"/>
          <w:szCs w:val="28"/>
        </w:rPr>
        <w:t xml:space="preserve"> документов в электронном виде устанавливается Правительством Российской Федерации.</w:t>
      </w:r>
    </w:p>
    <w:p w:rsidR="00995BB3" w:rsidRPr="00D644DB" w:rsidRDefault="00243A44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8"/>
      <w:bookmarkEnd w:id="8"/>
      <w:r w:rsidRPr="00D644DB">
        <w:rPr>
          <w:rFonts w:ascii="Times New Roman" w:hAnsi="Times New Roman" w:cs="Times New Roman"/>
          <w:sz w:val="28"/>
          <w:szCs w:val="28"/>
        </w:rPr>
        <w:t>27</w:t>
      </w:r>
      <w:r w:rsidR="00995BB3" w:rsidRPr="00D644DB">
        <w:rPr>
          <w:rFonts w:ascii="Times New Roman" w:hAnsi="Times New Roman" w:cs="Times New Roman"/>
          <w:sz w:val="28"/>
          <w:szCs w:val="28"/>
        </w:rPr>
        <w:t>. 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2</w:t>
      </w:r>
      <w:r w:rsidR="00243A44" w:rsidRPr="00D644DB">
        <w:rPr>
          <w:rFonts w:ascii="Times New Roman" w:hAnsi="Times New Roman" w:cs="Times New Roman"/>
          <w:sz w:val="28"/>
          <w:szCs w:val="28"/>
        </w:rPr>
        <w:t>8</w:t>
      </w:r>
      <w:r w:rsidRPr="00D644DB">
        <w:rPr>
          <w:rFonts w:ascii="Times New Roman" w:hAnsi="Times New Roman" w:cs="Times New Roman"/>
          <w:sz w:val="28"/>
          <w:szCs w:val="28"/>
        </w:rPr>
        <w:t xml:space="preserve">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9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пунктом 2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r:id="rId20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3 части 1 статьи 57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hyperlink r:id="rId21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пунктом 2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r:id="rId22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3 статьи 59.1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"О государственной гражданской службе Росс</w:t>
      </w:r>
      <w:r w:rsidRPr="00D644DB">
        <w:rPr>
          <w:rFonts w:ascii="Times New Roman" w:hAnsi="Times New Roman" w:cs="Times New Roman"/>
          <w:sz w:val="28"/>
          <w:szCs w:val="28"/>
        </w:rPr>
        <w:t>ийской Федерации".</w:t>
      </w:r>
    </w:p>
    <w:p w:rsidR="00243A44" w:rsidRPr="00E12FC0" w:rsidRDefault="00243A44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0"/>
      <w:bookmarkEnd w:id="9"/>
      <w:r w:rsidRPr="00D644DB">
        <w:rPr>
          <w:rFonts w:ascii="Times New Roman" w:hAnsi="Times New Roman" w:cs="Times New Roman"/>
          <w:sz w:val="28"/>
          <w:szCs w:val="28"/>
        </w:rPr>
        <w:t xml:space="preserve">28.1. Достоверность сведений, представленных </w:t>
      </w:r>
      <w:r w:rsidRPr="00E12FC0">
        <w:rPr>
          <w:rFonts w:ascii="Times New Roman" w:hAnsi="Times New Roman" w:cs="Times New Roman"/>
          <w:sz w:val="28"/>
          <w:szCs w:val="28"/>
        </w:rPr>
        <w:t xml:space="preserve">гражданином в суд, подлежит проверке. Сведения, представленные в электронном виде, подвергаются автоматизированной проверке в </w:t>
      </w:r>
      <w:hyperlink r:id="rId23" w:history="1">
        <w:r w:rsidRPr="00E12FC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12FC0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Федерации.</w:t>
      </w:r>
    </w:p>
    <w:p w:rsidR="00995BB3" w:rsidRPr="00D644DB" w:rsidRDefault="00243A44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2FC0">
        <w:rPr>
          <w:rFonts w:ascii="Times New Roman" w:hAnsi="Times New Roman" w:cs="Times New Roman"/>
          <w:sz w:val="28"/>
          <w:szCs w:val="28"/>
        </w:rPr>
        <w:t>29</w:t>
      </w:r>
      <w:r w:rsidR="00995BB3" w:rsidRPr="00E12FC0">
        <w:rPr>
          <w:rFonts w:ascii="Times New Roman" w:hAnsi="Times New Roman" w:cs="Times New Roman"/>
          <w:sz w:val="28"/>
          <w:szCs w:val="28"/>
        </w:rPr>
        <w:t xml:space="preserve">. Несвоевременное представление документов, представление </w:t>
      </w:r>
      <w:r w:rsidR="00995BB3" w:rsidRPr="00D644DB">
        <w:rPr>
          <w:rFonts w:ascii="Times New Roman" w:hAnsi="Times New Roman" w:cs="Times New Roman"/>
          <w:sz w:val="28"/>
          <w:szCs w:val="28"/>
        </w:rPr>
        <w:t>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D15C9C" w:rsidRPr="00D644DB" w:rsidRDefault="00243A44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30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. Гражданский служащий (гражданин), не допущенный к участию в конкурсе в соответствии </w:t>
      </w:r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w:anchor="P98" w:history="1">
        <w:r w:rsidR="00995BB3"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пунктами 2</w:t>
        </w:r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 xml:space="preserve">7,28 или </w:t>
        </w:r>
        <w:r w:rsidR="00995BB3" w:rsidRPr="00D644DB">
          <w:rPr>
            <w:rFonts w:ascii="Times New Roman" w:hAnsi="Times New Roman" w:cs="Times New Roman"/>
            <w:color w:val="000000"/>
            <w:sz w:val="28"/>
            <w:szCs w:val="28"/>
          </w:rPr>
          <w:t>2</w:t>
        </w:r>
      </w:hyperlink>
      <w:r w:rsidRPr="00D644DB">
        <w:rPr>
          <w:rFonts w:ascii="Times New Roman" w:hAnsi="Times New Roman" w:cs="Times New Roman"/>
          <w:sz w:val="28"/>
          <w:szCs w:val="28"/>
        </w:rPr>
        <w:t>9</w:t>
      </w:r>
      <w:r w:rsidR="00995BB3" w:rsidRPr="00D644D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 Положения, информируется</w:t>
      </w:r>
      <w:r w:rsidR="002E744F"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 w:rsidRPr="00D644DB">
        <w:rPr>
          <w:rFonts w:ascii="Times New Roman" w:hAnsi="Times New Roman" w:cs="Times New Roman"/>
          <w:sz w:val="28"/>
          <w:szCs w:val="28"/>
        </w:rPr>
        <w:t xml:space="preserve"> суда 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 о причинах отказа в </w:t>
      </w:r>
      <w:r w:rsidRPr="00D644DB">
        <w:rPr>
          <w:rFonts w:ascii="Times New Roman" w:hAnsi="Times New Roman" w:cs="Times New Roman"/>
          <w:sz w:val="28"/>
          <w:szCs w:val="28"/>
        </w:rPr>
        <w:t xml:space="preserve">участии в конкурсе в </w:t>
      </w:r>
      <w:r w:rsidR="00995BB3" w:rsidRPr="00D644DB">
        <w:rPr>
          <w:rFonts w:ascii="Times New Roman" w:hAnsi="Times New Roman" w:cs="Times New Roman"/>
          <w:sz w:val="28"/>
          <w:szCs w:val="28"/>
        </w:rPr>
        <w:t>письменной форме.</w:t>
      </w:r>
      <w:r w:rsidR="00D15C9C" w:rsidRPr="00D644DB">
        <w:rPr>
          <w:rFonts w:ascii="Times New Roman" w:hAnsi="Times New Roman" w:cs="Times New Roman"/>
          <w:sz w:val="28"/>
          <w:szCs w:val="28"/>
        </w:rPr>
        <w:t xml:space="preserve">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Гражданский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95BB3" w:rsidRPr="00D644DB" w:rsidRDefault="00D15C9C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31</w:t>
      </w:r>
      <w:r w:rsidR="00995BB3" w:rsidRPr="00D644DB">
        <w:rPr>
          <w:rFonts w:ascii="Times New Roman" w:hAnsi="Times New Roman" w:cs="Times New Roman"/>
          <w:sz w:val="28"/>
          <w:szCs w:val="28"/>
        </w:rPr>
        <w:t>. Решение о дате, месте и времени проведения конкурса принимается председателем суда. Конкурс проводится не позднее чем через 30 календарных дней после дня завершения приема документов для участия в конкурсе.</w:t>
      </w:r>
    </w:p>
    <w:p w:rsidR="00995BB3" w:rsidRPr="00D644DB" w:rsidRDefault="00D15C9C" w:rsidP="008E71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32</w:t>
      </w:r>
      <w:r w:rsidR="00995BB3" w:rsidRPr="00D644DB">
        <w:rPr>
          <w:rFonts w:ascii="Times New Roman" w:hAnsi="Times New Roman" w:cs="Times New Roman"/>
          <w:sz w:val="28"/>
          <w:szCs w:val="28"/>
        </w:rPr>
        <w:t>. Иркутский гарнизонный военный суд</w:t>
      </w:r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чем за 15 календарных дней до даты проведения конкурса размещает на своем официальном сайте </w:t>
      </w:r>
      <w:r w:rsidRPr="00D644DB">
        <w:rPr>
          <w:rFonts w:ascii="Times New Roman" w:hAnsi="Times New Roman" w:cs="Times New Roman"/>
          <w:sz w:val="28"/>
          <w:szCs w:val="28"/>
        </w:rPr>
        <w:t xml:space="preserve"> и официальном сайте государственной информационной системы в области государственной службы </w:t>
      </w:r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>в сети "Интернет" информацию о дате, месте и времени его проведения</w:t>
      </w:r>
      <w:r w:rsidRPr="00D644DB">
        <w:rPr>
          <w:rFonts w:ascii="Times New Roman" w:hAnsi="Times New Roman" w:cs="Times New Roman"/>
          <w:sz w:val="28"/>
          <w:szCs w:val="28"/>
        </w:rPr>
        <w:t xml:space="preserve">, список кандидатов и направляет кандидатам соответствующие сообщения в письменной форме, при этом кандидатам, </w:t>
      </w:r>
      <w:r w:rsidRPr="00D644DB">
        <w:rPr>
          <w:rFonts w:ascii="Times New Roman" w:hAnsi="Times New Roman" w:cs="Times New Roman"/>
          <w:sz w:val="28"/>
          <w:szCs w:val="28"/>
        </w:rPr>
        <w:lastRenderedPageBreak/>
        <w:t>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3</w:t>
      </w:r>
      <w:r w:rsidR="00D15C9C" w:rsidRPr="00D644DB">
        <w:rPr>
          <w:rFonts w:ascii="Times New Roman" w:hAnsi="Times New Roman" w:cs="Times New Roman"/>
          <w:sz w:val="28"/>
          <w:szCs w:val="28"/>
        </w:rPr>
        <w:t>3</w:t>
      </w:r>
      <w:r w:rsidRPr="00D644DB">
        <w:rPr>
          <w:rFonts w:ascii="Times New Roman" w:hAnsi="Times New Roman" w:cs="Times New Roman"/>
          <w:sz w:val="28"/>
          <w:szCs w:val="28"/>
        </w:rPr>
        <w:t>. 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федеральной гражданской службы, на включение в кадровый резерв для замещения которых претендуют кандидаты.</w:t>
      </w:r>
    </w:p>
    <w:p w:rsidR="00995BB3" w:rsidRPr="00D644DB" w:rsidRDefault="00D15C9C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34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  <w:r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>Конкурсные процедуры и заседание конкурсной комиссии проводятся при наличии не менее двух кандидатов.</w:t>
      </w:r>
    </w:p>
    <w:p w:rsidR="00995BB3" w:rsidRPr="00D644DB" w:rsidRDefault="00D15C9C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35</w:t>
      </w:r>
      <w:r w:rsidR="00995BB3" w:rsidRPr="00D644DB">
        <w:rPr>
          <w:rFonts w:ascii="Times New Roman" w:hAnsi="Times New Roman" w:cs="Times New Roman"/>
          <w:sz w:val="28"/>
          <w:szCs w:val="28"/>
        </w:rPr>
        <w:t>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995BB3" w:rsidRPr="00D644DB" w:rsidRDefault="00D15C9C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36</w:t>
      </w:r>
      <w:r w:rsidR="00995BB3" w:rsidRPr="00D644DB">
        <w:rPr>
          <w:rFonts w:ascii="Times New Roman" w:hAnsi="Times New Roman" w:cs="Times New Roman"/>
          <w:sz w:val="28"/>
          <w:szCs w:val="28"/>
        </w:rPr>
        <w:t>. 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995BB3" w:rsidRPr="002E744F" w:rsidRDefault="00D15C9C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37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  <w:r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>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BA3349" w:rsidRPr="00D644DB" w:rsidRDefault="00BA334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38.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</w:t>
      </w:r>
      <w:r w:rsidR="00E12FC0">
        <w:rPr>
          <w:rFonts w:ascii="Times New Roman" w:hAnsi="Times New Roman" w:cs="Times New Roman"/>
          <w:sz w:val="28"/>
          <w:szCs w:val="28"/>
        </w:rPr>
        <w:t xml:space="preserve"> срок размещается на официальном сайте Иркутского гарнизонного военного суда </w:t>
      </w:r>
      <w:r w:rsidRPr="00D644DB">
        <w:rPr>
          <w:rFonts w:ascii="Times New Roman" w:hAnsi="Times New Roman" w:cs="Times New Roman"/>
          <w:sz w:val="28"/>
          <w:szCs w:val="28"/>
        </w:rPr>
        <w:t xml:space="preserve">и указанной </w:t>
      </w:r>
      <w:r w:rsidRPr="00D644DB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в сети "Интернет".</w:t>
      </w:r>
    </w:p>
    <w:p w:rsidR="00995BB3" w:rsidRPr="00D644DB" w:rsidRDefault="00BA334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>По результатам конкурса не позднее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 14 дней со дня принятия конкурсной комиссией решения издается приказ председателя суда</w:t>
      </w:r>
      <w:r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 о включении в кадровый резерв кандидата (кандидатов), в отношении которого (которых) принято соответствующее решение.</w:t>
      </w:r>
    </w:p>
    <w:p w:rsidR="00BA3349" w:rsidRPr="00D644DB" w:rsidRDefault="00BA334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40</w:t>
      </w:r>
      <w:r w:rsidR="00995BB3" w:rsidRPr="00D644DB">
        <w:rPr>
          <w:rFonts w:ascii="Times New Roman" w:hAnsi="Times New Roman" w:cs="Times New Roman"/>
          <w:sz w:val="28"/>
          <w:szCs w:val="28"/>
        </w:rPr>
        <w:t>. 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</w:t>
      </w:r>
      <w:r w:rsidRPr="00D644DB">
        <w:rPr>
          <w:rFonts w:ascii="Times New Roman" w:hAnsi="Times New Roman" w:cs="Times New Roman"/>
          <w:sz w:val="28"/>
          <w:szCs w:val="28"/>
        </w:rPr>
        <w:t xml:space="preserve">  работником суда ответственным за ведение кадровой работы в суде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995BB3" w:rsidRPr="00D644DB" w:rsidRDefault="00BA334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41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  <w:r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BA3349" w:rsidRPr="00D644DB" w:rsidRDefault="00BA3349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42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  <w:r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Иркутского гарнизонного военного суда, после чего подлежат уничтожению.</w:t>
      </w:r>
      <w:r w:rsidRPr="00D644DB">
        <w:rPr>
          <w:rFonts w:ascii="Times New Roman" w:hAnsi="Times New Roman" w:cs="Times New Roman"/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95BB3" w:rsidRPr="00D644DB" w:rsidRDefault="00995BB3" w:rsidP="008E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4</w:t>
      </w:r>
      <w:r w:rsidR="00BA3349" w:rsidRPr="00D644DB">
        <w:rPr>
          <w:rFonts w:ascii="Times New Roman" w:hAnsi="Times New Roman" w:cs="Times New Roman"/>
          <w:sz w:val="28"/>
          <w:szCs w:val="28"/>
        </w:rPr>
        <w:t>3</w:t>
      </w:r>
      <w:r w:rsidRPr="00D644DB">
        <w:rPr>
          <w:rFonts w:ascii="Times New Roman" w:hAnsi="Times New Roman" w:cs="Times New Roman"/>
          <w:sz w:val="28"/>
          <w:szCs w:val="28"/>
        </w:rPr>
        <w:t>.</w:t>
      </w:r>
      <w:r w:rsidR="00BA3349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95BB3" w:rsidRPr="00D644DB" w:rsidRDefault="00995BB3" w:rsidP="008E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E12FC0" w:rsidRDefault="00995BB3" w:rsidP="008E71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2FC0">
        <w:rPr>
          <w:rFonts w:ascii="Times New Roman" w:hAnsi="Times New Roman" w:cs="Times New Roman"/>
          <w:b/>
          <w:sz w:val="28"/>
          <w:szCs w:val="28"/>
        </w:rPr>
        <w:t>IV. Порядок работы с кадровым резервом</w:t>
      </w:r>
    </w:p>
    <w:p w:rsidR="00995BB3" w:rsidRPr="00D644DB" w:rsidRDefault="00995BB3" w:rsidP="008E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1D5D0B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8"/>
      <w:bookmarkEnd w:id="10"/>
      <w:r w:rsidRPr="00D644DB">
        <w:rPr>
          <w:rFonts w:ascii="Times New Roman" w:hAnsi="Times New Roman" w:cs="Times New Roman"/>
          <w:sz w:val="28"/>
          <w:szCs w:val="28"/>
        </w:rPr>
        <w:t>44</w:t>
      </w:r>
      <w:r w:rsidR="00995BB3" w:rsidRPr="00D644DB">
        <w:rPr>
          <w:rFonts w:ascii="Times New Roman" w:hAnsi="Times New Roman" w:cs="Times New Roman"/>
          <w:sz w:val="28"/>
          <w:szCs w:val="28"/>
        </w:rPr>
        <w:t>. На каждого гражданского служащего (гражданина), включаемого в кадровый резерв, работником суда ответственным за ведение кадровой работы в суде подготавливается справка по форме, утверждаемой Правительством Российской Федерации</w:t>
      </w:r>
      <w:r w:rsidR="00007637" w:rsidRPr="00D644DB">
        <w:rPr>
          <w:rFonts w:ascii="Times New Roman" w:hAnsi="Times New Roman" w:cs="Times New Roman"/>
          <w:sz w:val="28"/>
          <w:szCs w:val="28"/>
        </w:rPr>
        <w:t xml:space="preserve"> (</w:t>
      </w:r>
      <w:r w:rsidRPr="00D644DB">
        <w:rPr>
          <w:rFonts w:ascii="Times New Roman" w:hAnsi="Times New Roman" w:cs="Times New Roman"/>
          <w:sz w:val="28"/>
          <w:szCs w:val="28"/>
        </w:rPr>
        <w:t>Приложен</w:t>
      </w:r>
      <w:r w:rsidR="00007637" w:rsidRPr="00D644DB">
        <w:rPr>
          <w:rFonts w:ascii="Times New Roman" w:hAnsi="Times New Roman" w:cs="Times New Roman"/>
          <w:sz w:val="28"/>
          <w:szCs w:val="28"/>
        </w:rPr>
        <w:t>ие № 1)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</w:p>
    <w:p w:rsidR="00995BB3" w:rsidRPr="00D644DB" w:rsidRDefault="001D5D0B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45</w:t>
      </w:r>
      <w:r w:rsidR="008E7108">
        <w:rPr>
          <w:rFonts w:ascii="Times New Roman" w:hAnsi="Times New Roman" w:cs="Times New Roman"/>
          <w:sz w:val="28"/>
          <w:szCs w:val="28"/>
        </w:rPr>
        <w:t>. Копия приказа председателя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 суда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</w:t>
      </w:r>
      <w:r w:rsidRPr="00D644DB">
        <w:rPr>
          <w:rFonts w:ascii="Times New Roman" w:hAnsi="Times New Roman" w:cs="Times New Roman"/>
          <w:sz w:val="28"/>
          <w:szCs w:val="28"/>
        </w:rPr>
        <w:t xml:space="preserve"> работником суда ответственным за ведение кадровой работы в суде </w:t>
      </w:r>
      <w:r w:rsidR="00995BB3" w:rsidRPr="00D644DB">
        <w:rPr>
          <w:rFonts w:ascii="Times New Roman" w:hAnsi="Times New Roman" w:cs="Times New Roman"/>
          <w:sz w:val="28"/>
          <w:szCs w:val="28"/>
        </w:rPr>
        <w:t>гражданскому служащему (гражданину) в течение 14 дней со дня</w:t>
      </w:r>
      <w:r w:rsidRPr="00D644DB">
        <w:rPr>
          <w:rFonts w:ascii="Times New Roman" w:hAnsi="Times New Roman" w:cs="Times New Roman"/>
          <w:sz w:val="28"/>
          <w:szCs w:val="28"/>
        </w:rPr>
        <w:t xml:space="preserve"> издания этого приказа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</w:p>
    <w:p w:rsidR="001D5D0B" w:rsidRPr="00D644DB" w:rsidRDefault="001D5D0B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46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  <w:r w:rsidRPr="00D644DB">
        <w:rPr>
          <w:rFonts w:ascii="Times New Roman" w:hAnsi="Times New Roman" w:cs="Times New Roman"/>
          <w:sz w:val="28"/>
          <w:szCs w:val="28"/>
        </w:rPr>
        <w:t xml:space="preserve"> В личных делах  государственных  гражданских служащих суда хранятся копии  приказов председателя суда о включении в кадровый резерв и об исключении из кадрового резерва.</w:t>
      </w:r>
    </w:p>
    <w:p w:rsidR="00995BB3" w:rsidRPr="00D644DB" w:rsidRDefault="001D5D0B" w:rsidP="008E71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47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  <w:r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>Сведения о гражданских служащих (гражданах), включенных в кадровый резерв, размещаются на официальном сайте суда</w:t>
      </w:r>
      <w:r w:rsidR="008E7108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и </w:t>
      </w:r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>государственной информационной системы в области государственной службы в сети "Интернет".</w:t>
      </w:r>
    </w:p>
    <w:p w:rsidR="00995BB3" w:rsidRPr="00D644DB" w:rsidRDefault="001D5D0B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lastRenderedPageBreak/>
        <w:t>48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. Профессиональное развитие гражданского служащего, состоящего в кадровом резерве, осуществляется </w:t>
      </w:r>
      <w:r w:rsidRPr="00D644DB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на основе утверждаемого </w:t>
      </w:r>
      <w:r w:rsidRPr="00D644DB">
        <w:rPr>
          <w:rFonts w:ascii="Times New Roman" w:hAnsi="Times New Roman" w:cs="Times New Roman"/>
          <w:sz w:val="28"/>
          <w:szCs w:val="28"/>
        </w:rPr>
        <w:t xml:space="preserve">председателем суда </w:t>
      </w:r>
      <w:r w:rsidR="00995BB3" w:rsidRPr="00D644DB">
        <w:rPr>
          <w:rFonts w:ascii="Times New Roman" w:hAnsi="Times New Roman" w:cs="Times New Roman"/>
          <w:sz w:val="28"/>
          <w:szCs w:val="28"/>
        </w:rPr>
        <w:t>индивидуального плана профессионального развития гражданского служащего.</w:t>
      </w:r>
    </w:p>
    <w:p w:rsidR="00995BB3" w:rsidRPr="00D644DB" w:rsidRDefault="001D5D0B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49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  <w:r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Информация о мероприятиях по профессиональному развитию гражданского служащего, состоящего в кадровом резерве, отражается в справке, указанной </w:t>
      </w:r>
      <w:r w:rsidR="00995BB3"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w:anchor="P118" w:history="1">
        <w:r w:rsidR="00995BB3"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пункте 4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95BB3" w:rsidRPr="00D644D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95BB3" w:rsidRPr="00D644DB" w:rsidRDefault="001D5D0B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50</w:t>
      </w:r>
      <w:r w:rsidR="00995BB3" w:rsidRPr="00D644DB">
        <w:rPr>
          <w:rFonts w:ascii="Times New Roman" w:hAnsi="Times New Roman" w:cs="Times New Roman"/>
          <w:sz w:val="28"/>
          <w:szCs w:val="28"/>
        </w:rPr>
        <w:t>. Назначение гражданского служащего (гражданина), состоящего в кадровом резерве, на вакантную должность Иркутского гарнизонного военного суда  осуществляется с его согласия по решению председателя суда  в пределах группы должностей федеральной гражданской службы, для замещения которых гражданский служащий (гражданин) включен в кадровый резерв.</w:t>
      </w:r>
    </w:p>
    <w:p w:rsidR="00995BB3" w:rsidRPr="00E12FC0" w:rsidRDefault="00995BB3" w:rsidP="008E710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BB3" w:rsidRPr="00E12FC0" w:rsidRDefault="00995BB3" w:rsidP="008E71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2FC0">
        <w:rPr>
          <w:rFonts w:ascii="Times New Roman" w:hAnsi="Times New Roman" w:cs="Times New Roman"/>
          <w:b/>
          <w:sz w:val="28"/>
          <w:szCs w:val="28"/>
        </w:rPr>
        <w:t>V. Исключение гражданского служащего (гражданина)</w:t>
      </w:r>
    </w:p>
    <w:p w:rsidR="00995BB3" w:rsidRPr="00E12FC0" w:rsidRDefault="00995BB3" w:rsidP="008E71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FC0">
        <w:rPr>
          <w:rFonts w:ascii="Times New Roman" w:hAnsi="Times New Roman" w:cs="Times New Roman"/>
          <w:b/>
          <w:sz w:val="28"/>
          <w:szCs w:val="28"/>
        </w:rPr>
        <w:t>из кадрового резерва</w:t>
      </w:r>
    </w:p>
    <w:p w:rsidR="00995BB3" w:rsidRPr="00E12FC0" w:rsidRDefault="00995BB3" w:rsidP="008E710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BB3" w:rsidRPr="00D644DB" w:rsidRDefault="00D644DB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51</w:t>
      </w:r>
      <w:r w:rsidR="00995BB3" w:rsidRPr="00D644DB">
        <w:rPr>
          <w:rFonts w:ascii="Times New Roman" w:hAnsi="Times New Roman" w:cs="Times New Roman"/>
          <w:sz w:val="28"/>
          <w:szCs w:val="28"/>
        </w:rPr>
        <w:t>. Исключение гражданского служащего (гражданина) из кадрового резерва оформляется приказом председателя суда.</w:t>
      </w:r>
    </w:p>
    <w:p w:rsidR="00995BB3" w:rsidRPr="00D644DB" w:rsidRDefault="00D644DB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52</w:t>
      </w:r>
      <w:r w:rsidR="00995BB3" w:rsidRPr="00D644DB">
        <w:rPr>
          <w:rFonts w:ascii="Times New Roman" w:hAnsi="Times New Roman" w:cs="Times New Roman"/>
          <w:sz w:val="28"/>
          <w:szCs w:val="28"/>
        </w:rPr>
        <w:t>. Основаниями исключения гражданского служащего из кадрового резерва являются: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</w:t>
      </w:r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w:anchor="P66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подпунктом "в" пункта </w:t>
        </w:r>
      </w:hyperlink>
      <w:r w:rsidR="004218D3" w:rsidRPr="00D644D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D644DB">
        <w:rPr>
          <w:rFonts w:ascii="Times New Roman" w:hAnsi="Times New Roman" w:cs="Times New Roman"/>
          <w:sz w:val="28"/>
          <w:szCs w:val="28"/>
        </w:rPr>
        <w:t xml:space="preserve"> Положения;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 xml:space="preserve">г) понижение гражданского служащего в должности федеральной </w:t>
      </w:r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гражданской службы в соответствии с </w:t>
      </w:r>
      <w:hyperlink r:id="rId24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пунктом 3 части 16 статьи 48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"О государственной гражданской службе Российской Федерации";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25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пунктом 2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r:id="rId26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3 части 1 статьи 57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hyperlink r:id="rId27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пунктом 2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r:id="rId28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3 статьи 59.1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"О государственной гражданской службе Российской Федерации";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29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пунктом 8.2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hyperlink r:id="rId30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8.3 части 1 статьи 37</w:t>
        </w:r>
      </w:hyperlink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"О государственной гражданской службе Российской Федерации", либо по одному из оснований, предусмотренных </w:t>
      </w:r>
      <w:hyperlink r:id="rId31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39</w:t>
        </w:r>
      </w:hyperlink>
      <w:r w:rsidRPr="00D644DB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ж) непрерывное пребывание в кадровом резерве более трех лет.</w:t>
      </w:r>
    </w:p>
    <w:p w:rsidR="00995BB3" w:rsidRPr="00D644DB" w:rsidRDefault="00D644DB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53</w:t>
      </w:r>
      <w:r w:rsidR="00995BB3" w:rsidRPr="00D644DB">
        <w:rPr>
          <w:rFonts w:ascii="Times New Roman" w:hAnsi="Times New Roman" w:cs="Times New Roman"/>
          <w:sz w:val="28"/>
          <w:szCs w:val="28"/>
        </w:rPr>
        <w:t>.</w:t>
      </w:r>
      <w:r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="00995BB3" w:rsidRPr="00D644DB">
        <w:rPr>
          <w:rFonts w:ascii="Times New Roman" w:hAnsi="Times New Roman" w:cs="Times New Roman"/>
          <w:sz w:val="28"/>
          <w:szCs w:val="28"/>
        </w:rPr>
        <w:t>Основаниями исключения гражданина из кадрового резерва являются: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lastRenderedPageBreak/>
        <w:t>а) личное заявление;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б)</w:t>
      </w:r>
      <w:r w:rsidR="00D644DB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в)</w:t>
      </w:r>
      <w:r w:rsidR="00D644DB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г)</w:t>
      </w:r>
      <w:r w:rsidR="00D644DB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признание гражданина недееспособным или ограниченно дееспособным решением суда, вступившим в законную силу;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д)</w:t>
      </w:r>
      <w:r w:rsidR="00D644DB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е)</w:t>
      </w:r>
      <w:r w:rsidR="00D644DB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 xml:space="preserve">достижение предельного возраста пребывания на государственной гражданской службе Российской Федерации, </w:t>
      </w:r>
      <w:r w:rsidRPr="00D644DB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установленного </w:t>
      </w:r>
      <w:hyperlink r:id="rId32" w:history="1">
        <w:r w:rsidRPr="00D644DB">
          <w:rPr>
            <w:rFonts w:ascii="Times New Roman" w:hAnsi="Times New Roman" w:cs="Times New Roman"/>
            <w:color w:val="000000"/>
            <w:sz w:val="28"/>
            <w:szCs w:val="28"/>
          </w:rPr>
          <w:t>статьей 25.1</w:t>
        </w:r>
      </w:hyperlink>
      <w:r w:rsidRPr="00D644DB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ж)</w:t>
      </w:r>
      <w:r w:rsidR="00D644DB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з)</w:t>
      </w:r>
      <w:r w:rsidR="00D644DB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и)</w:t>
      </w:r>
      <w:r w:rsidR="00D644DB" w:rsidRPr="00D644DB">
        <w:rPr>
          <w:rFonts w:ascii="Times New Roman" w:hAnsi="Times New Roman" w:cs="Times New Roman"/>
          <w:sz w:val="28"/>
          <w:szCs w:val="28"/>
        </w:rPr>
        <w:t xml:space="preserve"> </w:t>
      </w:r>
      <w:r w:rsidRPr="00D644DB">
        <w:rPr>
          <w:rFonts w:ascii="Times New Roman" w:hAnsi="Times New Roman" w:cs="Times New Roman"/>
          <w:sz w:val="28"/>
          <w:szCs w:val="28"/>
        </w:rPr>
        <w:t>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к) применение к гражданину административного наказания в виде дисквалификации;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4DB">
        <w:rPr>
          <w:rFonts w:ascii="Times New Roman" w:hAnsi="Times New Roman" w:cs="Times New Roman"/>
          <w:sz w:val="28"/>
          <w:szCs w:val="28"/>
        </w:rPr>
        <w:t>л) непрерывное пребывание в кадровом резерве более трех лет.</w:t>
      </w: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8E71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Pr="00D644DB" w:rsidRDefault="00995BB3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B4635B">
      <w:pPr>
        <w:ind w:left="5783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635B" w:rsidRDefault="00B4635B" w:rsidP="00B4635B">
      <w:pPr>
        <w:ind w:left="5783"/>
        <w:jc w:val="center"/>
        <w:rPr>
          <w:sz w:val="28"/>
          <w:szCs w:val="28"/>
        </w:rPr>
      </w:pPr>
    </w:p>
    <w:p w:rsidR="00B4635B" w:rsidRDefault="00B4635B" w:rsidP="00B4635B">
      <w:pPr>
        <w:ind w:left="57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B4635B" w:rsidRDefault="00B4635B" w:rsidP="00B4635B">
      <w:pPr>
        <w:ind w:left="5783"/>
        <w:jc w:val="center"/>
        <w:rPr>
          <w:sz w:val="28"/>
          <w:szCs w:val="28"/>
        </w:rPr>
      </w:pPr>
    </w:p>
    <w:p w:rsidR="00B4635B" w:rsidRPr="00C330B6" w:rsidRDefault="00B4635B" w:rsidP="00B4635B">
      <w:pPr>
        <w:ind w:left="5783"/>
        <w:jc w:val="center"/>
        <w:rPr>
          <w:sz w:val="28"/>
          <w:szCs w:val="28"/>
        </w:rPr>
      </w:pPr>
      <w:r w:rsidRPr="00C330B6">
        <w:rPr>
          <w:sz w:val="28"/>
          <w:szCs w:val="28"/>
        </w:rPr>
        <w:t>УТВЕРЖДЕНА</w:t>
      </w:r>
    </w:p>
    <w:p w:rsidR="00B4635B" w:rsidRPr="00C330B6" w:rsidRDefault="00B4635B" w:rsidP="00B4635B">
      <w:pPr>
        <w:spacing w:after="720"/>
        <w:ind w:left="5783"/>
        <w:jc w:val="center"/>
        <w:rPr>
          <w:sz w:val="28"/>
          <w:szCs w:val="28"/>
        </w:rPr>
      </w:pPr>
      <w:r w:rsidRPr="00C330B6">
        <w:rPr>
          <w:sz w:val="28"/>
          <w:szCs w:val="28"/>
        </w:rPr>
        <w:t>распоряжением Правительства</w:t>
      </w:r>
      <w:r>
        <w:rPr>
          <w:sz w:val="28"/>
          <w:szCs w:val="28"/>
        </w:rPr>
        <w:t xml:space="preserve"> </w:t>
      </w:r>
      <w:r w:rsidRPr="00C330B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br/>
      </w:r>
      <w:r w:rsidRPr="00C330B6">
        <w:rPr>
          <w:sz w:val="28"/>
          <w:szCs w:val="28"/>
        </w:rPr>
        <w:t xml:space="preserve">от 26 июня </w:t>
      </w:r>
      <w:smartTag w:uri="urn:schemas-microsoft-com:office:smarttags" w:element="metricconverter">
        <w:smartTagPr>
          <w:attr w:name="ProductID" w:val="2017 г"/>
        </w:smartTagPr>
        <w:r w:rsidRPr="00C330B6">
          <w:rPr>
            <w:sz w:val="28"/>
            <w:szCs w:val="28"/>
          </w:rPr>
          <w:t>2017 г</w:t>
        </w:r>
      </w:smartTag>
      <w:r w:rsidRPr="00C330B6">
        <w:rPr>
          <w:sz w:val="28"/>
          <w:szCs w:val="28"/>
        </w:rPr>
        <w:t>. № 1335-р</w:t>
      </w:r>
    </w:p>
    <w:p w:rsidR="00B4635B" w:rsidRPr="000748DA" w:rsidRDefault="00B4635B" w:rsidP="00B4635B">
      <w:pPr>
        <w:spacing w:after="8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СПРАВК</w:t>
      </w:r>
      <w:r>
        <w:rPr>
          <w:b/>
          <w:sz w:val="28"/>
          <w:szCs w:val="28"/>
        </w:rPr>
        <w:t>А,</w:t>
      </w:r>
    </w:p>
    <w:p w:rsidR="00B4635B" w:rsidRDefault="00B4635B" w:rsidP="00B4635B">
      <w:pPr>
        <w:pBdr>
          <w:top w:val="single" w:sz="4" w:space="1" w:color="auto"/>
        </w:pBdr>
        <w:spacing w:after="360"/>
        <w:jc w:val="center"/>
        <w:rPr>
          <w:b/>
          <w:sz w:val="28"/>
          <w:szCs w:val="28"/>
        </w:rPr>
      </w:pPr>
      <w:r w:rsidRPr="000748DA">
        <w:rPr>
          <w:b/>
          <w:sz w:val="28"/>
          <w:szCs w:val="28"/>
        </w:rPr>
        <w:t>содержащей сведения о федеральном государственном гражданском служащем (гражданине Ро</w:t>
      </w:r>
      <w:r>
        <w:rPr>
          <w:b/>
          <w:sz w:val="28"/>
          <w:szCs w:val="28"/>
        </w:rPr>
        <w:t>ссийской Федерации), включаемом</w:t>
      </w:r>
      <w:r w:rsidRPr="000748DA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кадровый резерв</w:t>
      </w:r>
    </w:p>
    <w:p w:rsidR="00B4635B" w:rsidRDefault="00B4635B" w:rsidP="00B4635B">
      <w:pPr>
        <w:pBdr>
          <w:top w:val="single" w:sz="4" w:space="1" w:color="auto"/>
        </w:pBdr>
        <w:spacing w:after="360"/>
        <w:jc w:val="center"/>
        <w:rPr>
          <w:b/>
          <w:sz w:val="28"/>
          <w:szCs w:val="28"/>
        </w:rPr>
      </w:pPr>
    </w:p>
    <w:p w:rsidR="00B4635B" w:rsidRPr="005F53ED" w:rsidRDefault="00B4635B" w:rsidP="00B4635B">
      <w:pPr>
        <w:pBdr>
          <w:top w:val="single" w:sz="4" w:space="1" w:color="auto"/>
        </w:pBdr>
        <w:spacing w:after="360"/>
        <w:jc w:val="center"/>
      </w:pPr>
      <w:r>
        <w:rPr>
          <w:b/>
          <w:sz w:val="28"/>
          <w:szCs w:val="28"/>
        </w:rPr>
        <w:t>Иркусткого гарнизонного военного суда</w:t>
      </w:r>
    </w:p>
    <w:tbl>
      <w:tblPr>
        <w:tblStyle w:val="a4"/>
        <w:tblW w:w="0" w:type="auto"/>
        <w:tblInd w:w="680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1814"/>
      </w:tblGrid>
      <w:tr w:rsidR="00B4635B" w:rsidTr="00816E6E">
        <w:trPr>
          <w:trHeight w:val="1701"/>
        </w:trPr>
        <w:tc>
          <w:tcPr>
            <w:tcW w:w="1814" w:type="dxa"/>
            <w:vAlign w:val="center"/>
          </w:tcPr>
          <w:p w:rsidR="00B4635B" w:rsidRPr="00B751EC" w:rsidRDefault="00B4635B" w:rsidP="00816E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</w:tbl>
    <w:p w:rsidR="00B4635B" w:rsidRPr="005A00BA" w:rsidRDefault="00B4635B" w:rsidP="00B4635B">
      <w:pPr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1. Фамилия  </w:t>
      </w:r>
    </w:p>
    <w:p w:rsidR="00B4635B" w:rsidRPr="00CC27D5" w:rsidRDefault="00B4635B" w:rsidP="00B4635B">
      <w:pPr>
        <w:pBdr>
          <w:top w:val="single" w:sz="4" w:space="1" w:color="auto"/>
        </w:pBdr>
        <w:ind w:left="1503"/>
        <w:rPr>
          <w:sz w:val="2"/>
          <w:szCs w:val="2"/>
        </w:rPr>
      </w:pPr>
    </w:p>
    <w:p w:rsidR="00B4635B" w:rsidRPr="005A00BA" w:rsidRDefault="00B4635B" w:rsidP="00B4635B">
      <w:pPr>
        <w:ind w:left="295"/>
        <w:rPr>
          <w:sz w:val="28"/>
          <w:szCs w:val="28"/>
        </w:rPr>
      </w:pPr>
      <w:r>
        <w:rPr>
          <w:sz w:val="28"/>
          <w:szCs w:val="28"/>
        </w:rPr>
        <w:t xml:space="preserve">Имя  </w:t>
      </w:r>
    </w:p>
    <w:p w:rsidR="00B4635B" w:rsidRPr="00CC27D5" w:rsidRDefault="00B4635B" w:rsidP="00B4635B">
      <w:pPr>
        <w:pBdr>
          <w:top w:val="single" w:sz="4" w:space="1" w:color="auto"/>
        </w:pBdr>
        <w:ind w:left="936"/>
        <w:rPr>
          <w:sz w:val="2"/>
          <w:szCs w:val="2"/>
        </w:rPr>
      </w:pPr>
    </w:p>
    <w:p w:rsidR="00B4635B" w:rsidRPr="005A00BA" w:rsidRDefault="00B4635B" w:rsidP="00B4635B">
      <w:pPr>
        <w:ind w:left="295"/>
        <w:rPr>
          <w:sz w:val="28"/>
          <w:szCs w:val="28"/>
        </w:rPr>
      </w:pPr>
      <w:r>
        <w:rPr>
          <w:sz w:val="28"/>
          <w:szCs w:val="28"/>
        </w:rPr>
        <w:t xml:space="preserve">Отчество  </w:t>
      </w:r>
    </w:p>
    <w:p w:rsidR="00B4635B" w:rsidRPr="00CC27D5" w:rsidRDefault="00B4635B" w:rsidP="00B4635B">
      <w:pPr>
        <w:pBdr>
          <w:top w:val="single" w:sz="4" w:space="1" w:color="auto"/>
        </w:pBdr>
        <w:spacing w:after="300"/>
        <w:ind w:left="1531"/>
        <w:rPr>
          <w:sz w:val="2"/>
          <w:szCs w:val="2"/>
        </w:rPr>
      </w:pPr>
    </w:p>
    <w:tbl>
      <w:tblPr>
        <w:tblStyle w:val="a4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856"/>
        <w:gridCol w:w="170"/>
        <w:gridCol w:w="114"/>
        <w:gridCol w:w="255"/>
        <w:gridCol w:w="311"/>
        <w:gridCol w:w="709"/>
        <w:gridCol w:w="850"/>
        <w:gridCol w:w="3431"/>
      </w:tblGrid>
      <w:tr w:rsidR="00B4635B" w:rsidRPr="006409CF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6409CF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 w:rsidRPr="006409CF">
              <w:rPr>
                <w:spacing w:val="2"/>
                <w:sz w:val="28"/>
                <w:szCs w:val="28"/>
              </w:rPr>
              <w:t>2. Если изменялись фамилия, имя или отчество, то ук</w:t>
            </w:r>
            <w:r>
              <w:rPr>
                <w:spacing w:val="2"/>
                <w:sz w:val="28"/>
                <w:szCs w:val="28"/>
              </w:rPr>
              <w:t>азать их, а также когда, где и</w:t>
            </w:r>
            <w:r>
              <w:rPr>
                <w:spacing w:val="2"/>
                <w:sz w:val="28"/>
                <w:szCs w:val="28"/>
              </w:rPr>
              <w:br/>
            </w:r>
            <w:r w:rsidRPr="006409CF">
              <w:rPr>
                <w:spacing w:val="2"/>
                <w:sz w:val="28"/>
                <w:szCs w:val="28"/>
              </w:rPr>
              <w:t>по какой причине они были изменены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B4635B" w:rsidRPr="006409CF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Pr="006409CF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150FE1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 w:rsidRPr="00150FE1">
              <w:rPr>
                <w:spacing w:val="2"/>
                <w:sz w:val="28"/>
                <w:szCs w:val="28"/>
              </w:rPr>
              <w:t>3. 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635B" w:rsidRPr="00C913F1" w:rsidRDefault="00B4635B" w:rsidP="00816E6E">
            <w:pPr>
              <w:keepNext/>
              <w:keepLines/>
              <w:ind w:right="85"/>
              <w:rPr>
                <w:spacing w:val="2"/>
                <w:sz w:val="28"/>
                <w:szCs w:val="28"/>
              </w:rPr>
            </w:pPr>
            <w:r w:rsidRPr="00C913F1">
              <w:rPr>
                <w:spacing w:val="2"/>
                <w:sz w:val="28"/>
                <w:szCs w:val="28"/>
              </w:rPr>
              <w:lastRenderedPageBreak/>
              <w:t>4. Гражданство (если изменялось, то указать, когда и по какой причине, если имеется гражданство другого государства - указать)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93063D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 w:rsidRPr="0093063D">
              <w:rPr>
                <w:spacing w:val="2"/>
                <w:sz w:val="28"/>
                <w:szCs w:val="28"/>
              </w:rPr>
              <w:t>5. Домашний адрес (адрес регистрации по месту жительства, по месту пребывания), номер телефона, адрес электронной почты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6B5747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 w:rsidRPr="006B5747">
              <w:rPr>
                <w:spacing w:val="2"/>
                <w:sz w:val="28"/>
                <w:szCs w:val="28"/>
              </w:rPr>
              <w:t>6. Образование (указать уровень профессионального образования, в каких образовательных организациях оно получено, номера дипломов, даты их выдачи, направление подготовки или специальность по диплому, квалификация по диплому)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393BEA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 w:rsidRPr="00393BEA">
              <w:rPr>
                <w:spacing w:val="2"/>
                <w:sz w:val="28"/>
                <w:szCs w:val="28"/>
              </w:rPr>
              <w:t>7. Ученая степень, ученое звание (когда и кем присвоены, номера дипломов, аттестатов)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814A26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 w:rsidRPr="00814A26">
              <w:rPr>
                <w:spacing w:val="2"/>
                <w:sz w:val="28"/>
                <w:szCs w:val="28"/>
              </w:rPr>
              <w:t xml:space="preserve">8. Знания и умения с учетом </w:t>
            </w:r>
            <w:r>
              <w:rPr>
                <w:spacing w:val="2"/>
                <w:sz w:val="28"/>
                <w:szCs w:val="28"/>
              </w:rPr>
              <w:t>области и вида профессиональной</w:t>
            </w:r>
            <w:r>
              <w:rPr>
                <w:spacing w:val="2"/>
                <w:sz w:val="28"/>
                <w:szCs w:val="28"/>
              </w:rPr>
              <w:br/>
            </w:r>
            <w:r w:rsidRPr="00814A26">
              <w:rPr>
                <w:spacing w:val="2"/>
                <w:sz w:val="28"/>
                <w:szCs w:val="28"/>
              </w:rPr>
              <w:t>служебной деятельности в соответствующем государственном органе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621D47" w:rsidRDefault="00B4635B" w:rsidP="00816E6E">
            <w:pPr>
              <w:keepNext/>
              <w:keepLines/>
              <w:ind w:right="85"/>
              <w:rPr>
                <w:spacing w:val="2"/>
                <w:sz w:val="28"/>
                <w:szCs w:val="28"/>
              </w:rPr>
            </w:pPr>
            <w:r w:rsidRPr="00621D47">
              <w:rPr>
                <w:spacing w:val="2"/>
                <w:sz w:val="28"/>
                <w:szCs w:val="28"/>
              </w:rPr>
              <w:lastRenderedPageBreak/>
              <w:t>9. Выполняемая работа (замещаемая должность, наименование организации, включая обучение в профессиональных образовательных организациях и образовательных организациях высшего образования, военную службу, работу по совместительству, предпринимательскую деятельность и др.) с начала трудовой деятельности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621D47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 w:rsidRPr="00621D47">
              <w:rPr>
                <w:spacing w:val="2"/>
                <w:sz w:val="28"/>
                <w:szCs w:val="28"/>
              </w:rPr>
              <w:t>10. Сведения о профессиональных достижениях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7D6860" w:rsidRDefault="00B4635B" w:rsidP="00816E6E">
            <w:pPr>
              <w:spacing w:after="120"/>
              <w:ind w:right="85"/>
              <w:rPr>
                <w:spacing w:val="2"/>
                <w:sz w:val="28"/>
                <w:szCs w:val="28"/>
              </w:rPr>
            </w:pPr>
            <w:r w:rsidRPr="007D6860">
              <w:rPr>
                <w:spacing w:val="2"/>
                <w:sz w:val="28"/>
                <w:szCs w:val="28"/>
              </w:rPr>
              <w:t xml:space="preserve">11. Стаж государственной гражданской службы Российской Федерации на дату </w:t>
            </w:r>
            <w:r>
              <w:rPr>
                <w:spacing w:val="2"/>
                <w:sz w:val="28"/>
                <w:szCs w:val="28"/>
              </w:rPr>
              <w:t xml:space="preserve">включения </w:t>
            </w:r>
            <w:r>
              <w:rPr>
                <w:spacing w:val="2"/>
                <w:sz w:val="28"/>
                <w:szCs w:val="28"/>
              </w:rPr>
              <w:br/>
              <w:t xml:space="preserve">в </w:t>
            </w:r>
            <w:r w:rsidRPr="007D6860">
              <w:rPr>
                <w:spacing w:val="2"/>
                <w:sz w:val="28"/>
                <w:szCs w:val="28"/>
              </w:rPr>
              <w:t>кадровый резерв</w:t>
            </w:r>
          </w:p>
        </w:tc>
        <w:tc>
          <w:tcPr>
            <w:tcW w:w="1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</w:tcBorders>
            <w:vAlign w:val="bottom"/>
          </w:tcPr>
          <w:p w:rsidR="00B4635B" w:rsidRDefault="00B4635B" w:rsidP="00816E6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месяцев </w:t>
            </w:r>
            <w:r w:rsidRPr="009E7735">
              <w:rPr>
                <w:rStyle w:val="ab"/>
                <w:sz w:val="28"/>
                <w:szCs w:val="28"/>
              </w:rPr>
              <w:footnoteReference w:customMarkFollows="1" w:id="2"/>
              <w:t>*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EB243D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 w:rsidRPr="00EB243D">
              <w:rPr>
                <w:spacing w:val="2"/>
                <w:sz w:val="28"/>
                <w:szCs w:val="28"/>
              </w:rPr>
              <w:t>12. Стаж работы по специальности (направлению подготовки) на дату включения в кадровый резерв</w:t>
            </w:r>
          </w:p>
        </w:tc>
        <w:tc>
          <w:tcPr>
            <w:tcW w:w="584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4635B" w:rsidRPr="00465EBB" w:rsidRDefault="00B4635B" w:rsidP="00816E6E">
            <w:pPr>
              <w:ind w:left="142" w:right="113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наименования специальностей</w:t>
            </w:r>
            <w:r>
              <w:rPr>
                <w:spacing w:val="2"/>
                <w:sz w:val="28"/>
                <w:szCs w:val="28"/>
              </w:rPr>
              <w:br/>
            </w:r>
            <w:r w:rsidRPr="00465EBB">
              <w:rPr>
                <w:spacing w:val="2"/>
                <w:sz w:val="28"/>
                <w:szCs w:val="28"/>
              </w:rPr>
              <w:t>(направлений подготовки), стаж работы по каждой из них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465EBB">
              <w:rPr>
                <w:spacing w:val="2"/>
                <w:sz w:val="28"/>
                <w:szCs w:val="28"/>
              </w:rPr>
              <w:t>*: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57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5B" w:rsidRPr="00393BEA" w:rsidRDefault="00B4635B" w:rsidP="00816E6E">
            <w:pPr>
              <w:keepNext/>
              <w:keepLines/>
              <w:spacing w:after="240"/>
              <w:ind w:right="85"/>
              <w:rPr>
                <w:spacing w:val="2"/>
                <w:sz w:val="28"/>
                <w:szCs w:val="28"/>
              </w:rPr>
            </w:pPr>
            <w:r w:rsidRPr="00726CBC">
              <w:rPr>
                <w:sz w:val="28"/>
                <w:szCs w:val="28"/>
              </w:rPr>
              <w:lastRenderedPageBreak/>
              <w:t>13. Группа должностей федеральной государственной гражданской службы, на которые может быть осуществлено назначение из кадрового резерва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4635B" w:rsidRPr="000A4EC8" w:rsidRDefault="00B4635B" w:rsidP="00816E6E">
            <w:pPr>
              <w:keepNext/>
              <w:keepLines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</w:p>
        </w:tc>
        <w:tc>
          <w:tcPr>
            <w:tcW w:w="255" w:type="dxa"/>
            <w:tcBorders>
              <w:top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auto"/>
            </w:tcBorders>
            <w:vAlign w:val="bottom"/>
          </w:tcPr>
          <w:p w:rsidR="00B4635B" w:rsidRPr="00BD037C" w:rsidRDefault="00B4635B" w:rsidP="00816E6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] 13.</w:t>
            </w:r>
            <w:r>
              <w:rPr>
                <w:sz w:val="28"/>
                <w:szCs w:val="28"/>
              </w:rPr>
              <w:t>1 высшая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0A4EC8" w:rsidRDefault="00B4635B" w:rsidP="00816E6E">
            <w:pPr>
              <w:keepNext/>
              <w:keepLines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] 13.</w:t>
            </w:r>
            <w:r>
              <w:rPr>
                <w:sz w:val="28"/>
                <w:szCs w:val="28"/>
              </w:rPr>
              <w:t>2 главная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0A4EC8" w:rsidRDefault="00B4635B" w:rsidP="00816E6E">
            <w:pPr>
              <w:keepNext/>
              <w:keepLines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] 13.</w:t>
            </w:r>
            <w:r>
              <w:rPr>
                <w:sz w:val="28"/>
                <w:szCs w:val="28"/>
              </w:rPr>
              <w:t>3 ведущая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0A4EC8" w:rsidRDefault="00B4635B" w:rsidP="00816E6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] 13.</w:t>
            </w:r>
            <w:r>
              <w:rPr>
                <w:sz w:val="28"/>
                <w:szCs w:val="28"/>
              </w:rPr>
              <w:t>4 старшая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0A4EC8" w:rsidRDefault="00B4635B" w:rsidP="00816E6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] 13.</w:t>
            </w:r>
            <w:r>
              <w:rPr>
                <w:sz w:val="28"/>
                <w:szCs w:val="28"/>
              </w:rPr>
              <w:t>5 младшая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tcBorders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635B" w:rsidRPr="00393BEA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14. </w:t>
            </w:r>
            <w:r w:rsidRPr="00E32671">
              <w:rPr>
                <w:spacing w:val="2"/>
                <w:sz w:val="28"/>
                <w:szCs w:val="28"/>
              </w:rPr>
              <w:t>Основание и правовой акт о включении в кадровый резерв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tcBorders>
              <w:top w:val="single" w:sz="4" w:space="0" w:color="auto"/>
            </w:tcBorders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auto"/>
            </w:tcBorders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4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1 </w:t>
            </w:r>
            <w:r w:rsidRPr="00726CBC">
              <w:rPr>
                <w:sz w:val="28"/>
                <w:szCs w:val="28"/>
              </w:rPr>
              <w:t>по результатам конкурса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Pr="00E32671" w:rsidRDefault="00B4635B" w:rsidP="00816E6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726CBC">
              <w:rPr>
                <w:sz w:val="28"/>
                <w:szCs w:val="28"/>
              </w:rPr>
              <w:t>включение в кадровый резерв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4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2 </w:t>
            </w:r>
            <w:r w:rsidRPr="00726CBC">
              <w:rPr>
                <w:sz w:val="28"/>
                <w:szCs w:val="28"/>
              </w:rPr>
              <w:t>по результатам конкурса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Pr="00E32671" w:rsidRDefault="00B4635B" w:rsidP="00816E6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726CBC">
              <w:rPr>
                <w:sz w:val="28"/>
                <w:szCs w:val="28"/>
              </w:rPr>
              <w:t>замещение вакантной должности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4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3 </w:t>
            </w:r>
            <w:r w:rsidRPr="00726CBC">
              <w:rPr>
                <w:sz w:val="28"/>
                <w:szCs w:val="28"/>
              </w:rPr>
              <w:t>по результатам аттестации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4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4 </w:t>
            </w:r>
            <w:r w:rsidRPr="00726CBC">
              <w:rPr>
                <w:sz w:val="28"/>
                <w:szCs w:val="28"/>
              </w:rPr>
              <w:t>в связи с сокращением должностей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4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5 </w:t>
            </w:r>
            <w:r w:rsidRPr="00726CBC">
              <w:rPr>
                <w:sz w:val="28"/>
                <w:szCs w:val="28"/>
              </w:rPr>
              <w:t>в связи с упразднением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Default="00B4635B" w:rsidP="00816E6E">
            <w:pPr>
              <w:ind w:left="142" w:right="113"/>
              <w:rPr>
                <w:sz w:val="28"/>
                <w:szCs w:val="28"/>
              </w:rPr>
            </w:pPr>
            <w:r w:rsidRPr="00726CBC">
              <w:rPr>
                <w:sz w:val="28"/>
                <w:szCs w:val="28"/>
              </w:rPr>
              <w:t>государственного органа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F92A4F" w:rsidRDefault="00B4635B" w:rsidP="00816E6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F92A4F" w:rsidRDefault="00B4635B" w:rsidP="00816E6E">
            <w:pPr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 xml:space="preserve">] 14.6 </w:t>
            </w:r>
            <w:r w:rsidRPr="00726CBC">
              <w:rPr>
                <w:sz w:val="28"/>
                <w:szCs w:val="28"/>
              </w:rPr>
              <w:t>в связи с увольнением по одному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Pr="007A421D" w:rsidRDefault="00B4635B" w:rsidP="00816E6E">
            <w:pPr>
              <w:ind w:left="142" w:right="113"/>
              <w:rPr>
                <w:spacing w:val="2"/>
                <w:sz w:val="28"/>
                <w:szCs w:val="28"/>
              </w:rPr>
            </w:pPr>
            <w:r w:rsidRPr="007A421D">
              <w:rPr>
                <w:spacing w:val="2"/>
                <w:sz w:val="28"/>
                <w:szCs w:val="28"/>
              </w:rPr>
              <w:t>из оснований, предусмотренных частью 1 статьи 39 Федерального закона "О государственной гражданской службе Российской Федерации"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Default="00B4635B" w:rsidP="00816E6E">
            <w:pPr>
              <w:ind w:left="142" w:right="113"/>
              <w:rPr>
                <w:sz w:val="28"/>
                <w:szCs w:val="28"/>
              </w:rPr>
            </w:pPr>
            <w:r w:rsidRPr="00726CBC">
              <w:rPr>
                <w:sz w:val="28"/>
                <w:szCs w:val="28"/>
              </w:rPr>
              <w:t>14.7 наименование и реквизиты правового акта о включении в кадровый резерв: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635B" w:rsidRPr="00CA5C9D" w:rsidRDefault="00B4635B" w:rsidP="00816E6E">
            <w:pPr>
              <w:ind w:right="85"/>
              <w:rPr>
                <w:spacing w:val="2"/>
                <w:sz w:val="28"/>
                <w:szCs w:val="28"/>
              </w:rPr>
            </w:pPr>
            <w:r w:rsidRPr="00CA5C9D">
              <w:rPr>
                <w:spacing w:val="2"/>
                <w:sz w:val="28"/>
                <w:szCs w:val="28"/>
              </w:rPr>
              <w:t>15. Информация о мероприятиях по профессиональному развитию в период нахождения в кадровом резерве</w:t>
            </w:r>
          </w:p>
        </w:tc>
        <w:tc>
          <w:tcPr>
            <w:tcW w:w="584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B4635B" w:rsidRPr="00E32671" w:rsidRDefault="00B4635B" w:rsidP="00816E6E">
            <w:pPr>
              <w:ind w:left="142"/>
              <w:rPr>
                <w:sz w:val="28"/>
                <w:szCs w:val="28"/>
              </w:rPr>
            </w:pPr>
            <w:r w:rsidRPr="00726CBC">
              <w:rPr>
                <w:sz w:val="28"/>
                <w:szCs w:val="28"/>
              </w:rPr>
              <w:t>15.1</w:t>
            </w:r>
            <w:r>
              <w:rPr>
                <w:sz w:val="28"/>
                <w:szCs w:val="28"/>
              </w:rPr>
              <w:t xml:space="preserve"> </w:t>
            </w:r>
            <w:r w:rsidRPr="00726CBC">
              <w:rPr>
                <w:sz w:val="28"/>
                <w:szCs w:val="28"/>
              </w:rPr>
              <w:t>дополнительное профессиональное образование: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 xml:space="preserve">] </w:t>
            </w:r>
            <w:r w:rsidRPr="00726CBC">
              <w:rPr>
                <w:sz w:val="28"/>
                <w:szCs w:val="28"/>
              </w:rPr>
              <w:t>профессиональная переподготовка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 xml:space="preserve">] </w:t>
            </w:r>
            <w:r w:rsidRPr="00726CBC">
              <w:rPr>
                <w:sz w:val="28"/>
                <w:szCs w:val="28"/>
              </w:rPr>
              <w:t>повышение квалификации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Pr="007A421D" w:rsidRDefault="00B4635B" w:rsidP="00816E6E">
            <w:pPr>
              <w:ind w:left="142" w:right="113"/>
              <w:rPr>
                <w:spacing w:val="2"/>
                <w:sz w:val="28"/>
                <w:szCs w:val="28"/>
              </w:rPr>
            </w:pPr>
            <w:r w:rsidRPr="00726CBC">
              <w:rPr>
                <w:sz w:val="28"/>
                <w:szCs w:val="28"/>
              </w:rPr>
              <w:t>наименования образовательных программ, год получения дополнительного профессионального образования, объем учебных часов, дипломы, удостоверения, справки: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Default="00B4635B" w:rsidP="00816E6E">
            <w:pPr>
              <w:ind w:left="142" w:right="113"/>
              <w:rPr>
                <w:sz w:val="28"/>
                <w:szCs w:val="28"/>
              </w:rPr>
            </w:pPr>
            <w:r w:rsidRPr="00726CBC">
              <w:rPr>
                <w:sz w:val="28"/>
                <w:szCs w:val="28"/>
              </w:rPr>
              <w:t>15.2 иные мероприятия по профессиональному развитию, год их проведения, документы (при наличии):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635B" w:rsidRPr="00783B5F" w:rsidRDefault="00B4635B" w:rsidP="00816E6E">
            <w:pPr>
              <w:keepNext/>
              <w:keepLines/>
              <w:ind w:right="85"/>
              <w:rPr>
                <w:spacing w:val="2"/>
                <w:sz w:val="28"/>
                <w:szCs w:val="28"/>
              </w:rPr>
            </w:pPr>
            <w:r w:rsidRPr="00783B5F">
              <w:rPr>
                <w:spacing w:val="2"/>
                <w:sz w:val="28"/>
                <w:szCs w:val="28"/>
              </w:rPr>
              <w:lastRenderedPageBreak/>
              <w:t>16. Основание и правовой акт об исключении из кадрового резерва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keepNext/>
              <w:keepLines/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tcBorders>
              <w:top w:val="single" w:sz="4" w:space="0" w:color="auto"/>
            </w:tcBorders>
            <w:vAlign w:val="bottom"/>
          </w:tcPr>
          <w:p w:rsidR="00B4635B" w:rsidRDefault="00B4635B" w:rsidP="00816E6E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tcBorders>
              <w:top w:val="single" w:sz="4" w:space="0" w:color="auto"/>
            </w:tcBorders>
            <w:vAlign w:val="bottom"/>
          </w:tcPr>
          <w:p w:rsidR="00B4635B" w:rsidRPr="00BD037C" w:rsidRDefault="00B4635B" w:rsidP="00816E6E">
            <w:pPr>
              <w:keepNext/>
              <w:keepLines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6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1 </w:t>
            </w:r>
            <w:r w:rsidRPr="00726CBC">
              <w:rPr>
                <w:sz w:val="28"/>
                <w:szCs w:val="28"/>
              </w:rPr>
              <w:t>личное заявление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keepNext/>
              <w:keepLines/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keepNext/>
              <w:keepLines/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keepNext/>
              <w:keepLines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6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2 </w:t>
            </w:r>
            <w:r w:rsidRPr="00726CBC">
              <w:rPr>
                <w:sz w:val="28"/>
                <w:szCs w:val="28"/>
              </w:rPr>
              <w:t>назначение на должность</w:t>
            </w:r>
          </w:p>
        </w:tc>
      </w:tr>
      <w:tr w:rsidR="00B4635B" w:rsidTr="00816E6E">
        <w:trPr>
          <w:cantSplit/>
        </w:trPr>
        <w:tc>
          <w:tcPr>
            <w:tcW w:w="3856" w:type="dxa"/>
            <w:vMerge/>
            <w:tcBorders>
              <w:right w:val="single" w:sz="4" w:space="0" w:color="auto"/>
            </w:tcBorders>
          </w:tcPr>
          <w:p w:rsidR="00B4635B" w:rsidRDefault="00B4635B" w:rsidP="00816E6E">
            <w:pPr>
              <w:keepNext/>
              <w:keepLines/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Pr="00E32671" w:rsidRDefault="00B4635B" w:rsidP="00816E6E">
            <w:pPr>
              <w:keepNext/>
              <w:keepLines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r w:rsidRPr="00726CBC">
              <w:rPr>
                <w:sz w:val="28"/>
                <w:szCs w:val="28"/>
              </w:rPr>
              <w:t>кадрового резерва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6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3 </w:t>
            </w:r>
            <w:r w:rsidRPr="00726CBC">
              <w:rPr>
                <w:sz w:val="28"/>
                <w:szCs w:val="28"/>
              </w:rPr>
              <w:t>увольнение с государственной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Pr="00942C2A" w:rsidRDefault="00B4635B" w:rsidP="00816E6E">
            <w:pPr>
              <w:ind w:left="142" w:right="113"/>
              <w:rPr>
                <w:spacing w:val="2"/>
                <w:sz w:val="28"/>
                <w:szCs w:val="28"/>
              </w:rPr>
            </w:pPr>
            <w:r w:rsidRPr="00942C2A">
              <w:rPr>
                <w:spacing w:val="2"/>
                <w:sz w:val="28"/>
                <w:szCs w:val="28"/>
              </w:rPr>
              <w:t>гражданской службы Российской Федерации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6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4 </w:t>
            </w:r>
            <w:r w:rsidRPr="00726CBC">
              <w:rPr>
                <w:sz w:val="28"/>
                <w:szCs w:val="28"/>
              </w:rPr>
              <w:t>непрерывное пребывание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Pr="00E32671" w:rsidRDefault="00B4635B" w:rsidP="00816E6E">
            <w:pPr>
              <w:ind w:left="142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726CBC">
              <w:rPr>
                <w:sz w:val="28"/>
                <w:szCs w:val="28"/>
              </w:rPr>
              <w:t>кадровом резерве более 3 лет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E32671" w:rsidRDefault="00B4635B" w:rsidP="00816E6E">
            <w:pPr>
              <w:jc w:val="right"/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BD037C" w:rsidRDefault="00B4635B" w:rsidP="00816E6E">
            <w:pPr>
              <w:rPr>
                <w:sz w:val="28"/>
                <w:szCs w:val="28"/>
              </w:rPr>
            </w:pPr>
            <w:r w:rsidRPr="00E32671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6</w:t>
            </w:r>
            <w:r w:rsidRPr="00E326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5 </w:t>
            </w:r>
            <w:r w:rsidRPr="00726CBC">
              <w:rPr>
                <w:sz w:val="28"/>
                <w:szCs w:val="28"/>
              </w:rPr>
              <w:t>совершение дисциплинарного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Default="00B4635B" w:rsidP="00816E6E">
            <w:pPr>
              <w:ind w:left="142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проступка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F92A4F" w:rsidRDefault="00B4635B" w:rsidP="00816E6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F92A4F" w:rsidRDefault="00B4635B" w:rsidP="00816E6E">
            <w:pPr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6</w:t>
            </w:r>
            <w:r w:rsidRPr="007A421D">
              <w:rPr>
                <w:sz w:val="28"/>
                <w:szCs w:val="28"/>
              </w:rPr>
              <w:t xml:space="preserve">.6 </w:t>
            </w:r>
            <w:r w:rsidRPr="00726CBC">
              <w:rPr>
                <w:sz w:val="28"/>
                <w:szCs w:val="28"/>
              </w:rPr>
              <w:t>понижение в должности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  <w:vAlign w:val="bottom"/>
          </w:tcPr>
          <w:p w:rsidR="00B4635B" w:rsidRPr="00F92A4F" w:rsidRDefault="00B4635B" w:rsidP="00816E6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</w:p>
        </w:tc>
        <w:tc>
          <w:tcPr>
            <w:tcW w:w="255" w:type="dxa"/>
            <w:vAlign w:val="bottom"/>
          </w:tcPr>
          <w:p w:rsidR="00B4635B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01" w:type="dxa"/>
            <w:gridSpan w:val="4"/>
            <w:vAlign w:val="bottom"/>
          </w:tcPr>
          <w:p w:rsidR="00B4635B" w:rsidRPr="00F92A4F" w:rsidRDefault="00B4635B" w:rsidP="00816E6E">
            <w:pPr>
              <w:rPr>
                <w:sz w:val="28"/>
                <w:szCs w:val="28"/>
              </w:rPr>
            </w:pPr>
            <w:r w:rsidRPr="007A421D">
              <w:rPr>
                <w:sz w:val="28"/>
                <w:szCs w:val="28"/>
              </w:rPr>
              <w:t>] 1</w:t>
            </w:r>
            <w:r>
              <w:rPr>
                <w:sz w:val="28"/>
                <w:szCs w:val="28"/>
              </w:rPr>
              <w:t>6</w:t>
            </w:r>
            <w:r w:rsidRPr="007A42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  <w:r w:rsidRPr="007A42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иное: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5840" w:type="dxa"/>
            <w:gridSpan w:val="7"/>
            <w:tcBorders>
              <w:left w:val="single" w:sz="4" w:space="0" w:color="auto"/>
            </w:tcBorders>
          </w:tcPr>
          <w:p w:rsidR="00B4635B" w:rsidRPr="00023054" w:rsidRDefault="00B4635B" w:rsidP="00816E6E">
            <w:pPr>
              <w:ind w:left="142" w:right="113"/>
              <w:rPr>
                <w:spacing w:val="2"/>
                <w:sz w:val="28"/>
                <w:szCs w:val="28"/>
              </w:rPr>
            </w:pPr>
            <w:r w:rsidRPr="00023054">
              <w:rPr>
                <w:spacing w:val="2"/>
                <w:sz w:val="28"/>
                <w:szCs w:val="28"/>
              </w:rPr>
              <w:t>16.8 наименование и реквизиты правового акта об исключении из кадрового резерва:</w:t>
            </w: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  <w:tr w:rsidR="00B4635B" w:rsidTr="00816E6E">
        <w:trPr>
          <w:cantSplit/>
        </w:trPr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</w:tcPr>
          <w:p w:rsidR="00B4635B" w:rsidRDefault="00B4635B" w:rsidP="00816E6E">
            <w:pPr>
              <w:ind w:right="85"/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  <w:vAlign w:val="bottom"/>
          </w:tcPr>
          <w:p w:rsidR="00B4635B" w:rsidRDefault="00B4635B" w:rsidP="00816E6E">
            <w:pPr>
              <w:rPr>
                <w:sz w:val="28"/>
                <w:szCs w:val="28"/>
              </w:rPr>
            </w:pPr>
          </w:p>
        </w:tc>
      </w:tr>
    </w:tbl>
    <w:p w:rsidR="00B4635B" w:rsidRDefault="00B4635B" w:rsidP="00B4635B">
      <w:pPr>
        <w:rPr>
          <w:sz w:val="28"/>
          <w:szCs w:val="28"/>
        </w:rPr>
      </w:pPr>
    </w:p>
    <w:tbl>
      <w:tblPr>
        <w:tblW w:w="79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18"/>
        <w:gridCol w:w="425"/>
        <w:gridCol w:w="425"/>
        <w:gridCol w:w="851"/>
        <w:gridCol w:w="3969"/>
      </w:tblGrid>
      <w:tr w:rsidR="00B4635B" w:rsidRPr="00741390" w:rsidTr="00816E6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35B" w:rsidRPr="00741390" w:rsidRDefault="00B4635B" w:rsidP="00816E6E">
            <w:pPr>
              <w:jc w:val="right"/>
              <w:rPr>
                <w:sz w:val="28"/>
                <w:szCs w:val="28"/>
              </w:rPr>
            </w:pPr>
            <w:r w:rsidRPr="00741390">
              <w:rPr>
                <w:spacing w:val="2"/>
                <w:sz w:val="28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35B" w:rsidRPr="00741390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35B" w:rsidRPr="00741390" w:rsidRDefault="00B4635B" w:rsidP="00816E6E">
            <w:pPr>
              <w:rPr>
                <w:sz w:val="28"/>
                <w:szCs w:val="28"/>
              </w:rPr>
            </w:pPr>
            <w:r w:rsidRPr="00741390">
              <w:rPr>
                <w:spacing w:val="2"/>
                <w:sz w:val="28"/>
                <w:szCs w:val="28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35B" w:rsidRPr="00741390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35B" w:rsidRPr="00741390" w:rsidRDefault="00B4635B" w:rsidP="00816E6E">
            <w:pPr>
              <w:jc w:val="right"/>
              <w:rPr>
                <w:sz w:val="28"/>
                <w:szCs w:val="28"/>
              </w:rPr>
            </w:pPr>
            <w:r w:rsidRPr="00741390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35B" w:rsidRPr="00741390" w:rsidRDefault="00B4635B" w:rsidP="00816E6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635B" w:rsidRPr="00741390" w:rsidRDefault="00B4635B" w:rsidP="00816E6E">
            <w:pPr>
              <w:ind w:left="57"/>
              <w:rPr>
                <w:sz w:val="28"/>
                <w:szCs w:val="28"/>
              </w:rPr>
            </w:pPr>
            <w:r w:rsidRPr="00741390">
              <w:rPr>
                <w:sz w:val="28"/>
                <w:szCs w:val="28"/>
              </w:rPr>
              <w:t>г.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35B" w:rsidRPr="00741390" w:rsidRDefault="00B4635B" w:rsidP="00816E6E">
            <w:pPr>
              <w:jc w:val="center"/>
              <w:rPr>
                <w:sz w:val="28"/>
                <w:szCs w:val="28"/>
              </w:rPr>
            </w:pPr>
          </w:p>
        </w:tc>
      </w:tr>
      <w:tr w:rsidR="00B4635B" w:rsidTr="00816E6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4635B" w:rsidRDefault="00B4635B" w:rsidP="00816E6E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4635B" w:rsidRDefault="00B4635B" w:rsidP="00816E6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4635B" w:rsidRDefault="00B4635B" w:rsidP="00816E6E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4635B" w:rsidRDefault="00B4635B" w:rsidP="00816E6E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4635B" w:rsidRDefault="00B4635B" w:rsidP="00816E6E">
            <w:pPr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4635B" w:rsidRDefault="00B4635B" w:rsidP="00816E6E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4635B" w:rsidRDefault="00B4635B" w:rsidP="00816E6E">
            <w:pPr>
              <w:ind w:left="57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4635B" w:rsidRDefault="00B4635B" w:rsidP="00816E6E">
            <w:pPr>
              <w:jc w:val="center"/>
            </w:pPr>
            <w:r w:rsidRPr="006C138C">
              <w:t>(Ф.И.О. лица, заполнившего справку)</w:t>
            </w:r>
          </w:p>
        </w:tc>
      </w:tr>
    </w:tbl>
    <w:p w:rsidR="00B4635B" w:rsidRDefault="00B4635B" w:rsidP="00B4635B">
      <w:pPr>
        <w:rPr>
          <w:sz w:val="28"/>
          <w:szCs w:val="28"/>
        </w:rPr>
      </w:pPr>
    </w:p>
    <w:p w:rsidR="00D644DB" w:rsidRPr="00D644DB" w:rsidRDefault="00D644DB" w:rsidP="00B4635B">
      <w:pPr>
        <w:pStyle w:val="ConsPlusNormal"/>
        <w:tabs>
          <w:tab w:val="left" w:pos="562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4DB" w:rsidRPr="00D644DB" w:rsidRDefault="00D644D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4DB" w:rsidRPr="00D644DB" w:rsidRDefault="00D644D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4D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35B" w:rsidRPr="00D644DB" w:rsidRDefault="00B4635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4DB" w:rsidRPr="00D644DB" w:rsidRDefault="00D644D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4DB" w:rsidRPr="00D644DB" w:rsidRDefault="00D644DB" w:rsidP="00D644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5BB3" w:rsidRDefault="00995BB3" w:rsidP="00995BB3">
      <w:pPr>
        <w:pStyle w:val="ConsPlusNormal"/>
        <w:ind w:firstLine="540"/>
        <w:jc w:val="both"/>
        <w:rPr>
          <w:sz w:val="28"/>
          <w:szCs w:val="28"/>
        </w:rPr>
      </w:pPr>
    </w:p>
    <w:p w:rsidR="00995BB3" w:rsidRDefault="00995BB3" w:rsidP="00995BB3">
      <w:pPr>
        <w:pStyle w:val="ConsPlusNormal"/>
        <w:ind w:firstLine="540"/>
        <w:jc w:val="both"/>
        <w:rPr>
          <w:sz w:val="28"/>
          <w:szCs w:val="28"/>
        </w:rPr>
      </w:pPr>
    </w:p>
    <w:p w:rsidR="00995BB3" w:rsidRDefault="00995BB3" w:rsidP="00995BB3">
      <w:pPr>
        <w:pStyle w:val="ConsPlusNormal"/>
        <w:ind w:firstLine="540"/>
        <w:jc w:val="both"/>
        <w:rPr>
          <w:sz w:val="28"/>
          <w:szCs w:val="28"/>
        </w:rPr>
      </w:pPr>
    </w:p>
    <w:p w:rsidR="00995BB3" w:rsidRPr="00D521B2" w:rsidRDefault="00995BB3" w:rsidP="00995BB3">
      <w:pPr>
        <w:pStyle w:val="ConsPlusNormal"/>
        <w:ind w:firstLine="540"/>
        <w:jc w:val="both"/>
        <w:rPr>
          <w:sz w:val="28"/>
          <w:szCs w:val="28"/>
        </w:rPr>
      </w:pPr>
    </w:p>
    <w:p w:rsidR="00995BB3" w:rsidRPr="00D521B2" w:rsidRDefault="00995BB3" w:rsidP="00995BB3">
      <w:pPr>
        <w:pStyle w:val="ConsPlusNormal"/>
        <w:jc w:val="both"/>
        <w:rPr>
          <w:sz w:val="28"/>
          <w:szCs w:val="28"/>
        </w:rPr>
      </w:pPr>
    </w:p>
    <w:p w:rsidR="00995BB3" w:rsidRDefault="00995BB3" w:rsidP="00995BB3"/>
    <w:p w:rsidR="009009A0" w:rsidRDefault="009009A0">
      <w:pPr>
        <w:pStyle w:val="ConsPlusTitlePage"/>
      </w:pPr>
      <w:r>
        <w:t xml:space="preserve">Документ предоставлен </w:t>
      </w:r>
      <w:hyperlink r:id="rId33" w:history="1">
        <w:r>
          <w:rPr>
            <w:color w:val="0000FF"/>
          </w:rPr>
          <w:t>КонсультантПлюс</w:t>
        </w:r>
      </w:hyperlink>
      <w:r>
        <w:br/>
      </w:r>
    </w:p>
    <w:p w:rsidR="009009A0" w:rsidRDefault="009009A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9"/>
        <w:gridCol w:w="4819"/>
      </w:tblGrid>
      <w:tr w:rsidR="009009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09A0" w:rsidRDefault="009009A0">
            <w:pPr>
              <w:pStyle w:val="ConsPlusNormal"/>
              <w:outlineLvl w:val="0"/>
            </w:pPr>
            <w:r>
              <w:t>1 марта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09A0" w:rsidRDefault="009009A0">
            <w:pPr>
              <w:pStyle w:val="ConsPlusNormal"/>
              <w:jc w:val="right"/>
              <w:outlineLvl w:val="0"/>
            </w:pPr>
            <w:r>
              <w:t>N 96</w:t>
            </w:r>
          </w:p>
        </w:tc>
      </w:tr>
    </w:tbl>
    <w:p w:rsidR="009009A0" w:rsidRDefault="009009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Title"/>
        <w:jc w:val="center"/>
      </w:pPr>
      <w:r>
        <w:t>УКАЗ</w:t>
      </w:r>
    </w:p>
    <w:p w:rsidR="009009A0" w:rsidRDefault="009009A0">
      <w:pPr>
        <w:pStyle w:val="ConsPlusTitle"/>
        <w:jc w:val="center"/>
      </w:pPr>
    </w:p>
    <w:p w:rsidR="009009A0" w:rsidRDefault="009009A0">
      <w:pPr>
        <w:pStyle w:val="ConsPlusTitle"/>
        <w:jc w:val="center"/>
      </w:pPr>
      <w:r>
        <w:t>ПРЕЗИДЕНТА РОССИЙСКОЙ ФЕДЕРАЦИИ</w:t>
      </w:r>
    </w:p>
    <w:p w:rsidR="009009A0" w:rsidRDefault="009009A0">
      <w:pPr>
        <w:pStyle w:val="ConsPlusTitle"/>
        <w:jc w:val="center"/>
      </w:pPr>
    </w:p>
    <w:p w:rsidR="009009A0" w:rsidRDefault="009009A0">
      <w:pPr>
        <w:pStyle w:val="ConsPlusTitle"/>
        <w:jc w:val="center"/>
      </w:pPr>
      <w:r>
        <w:t>ОБ УТВЕРЖДЕНИИ ПОЛОЖЕНИЯ</w:t>
      </w:r>
    </w:p>
    <w:p w:rsidR="009009A0" w:rsidRDefault="009009A0">
      <w:pPr>
        <w:pStyle w:val="ConsPlusTitle"/>
        <w:jc w:val="center"/>
      </w:pPr>
      <w:r>
        <w:t>О КАДРОВОМ РЕЗЕРВЕ ФЕДЕРАЛЬНОГО ГОСУДАРСТВЕННОГО ОРГАНА</w:t>
      </w:r>
    </w:p>
    <w:p w:rsidR="009009A0" w:rsidRDefault="009009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009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09A0" w:rsidRDefault="009009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9A0" w:rsidRDefault="009009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10.09.2017 </w:t>
            </w:r>
            <w:hyperlink r:id="rId34" w:history="1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35" w:history="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09A0" w:rsidRDefault="009009A0">
      <w:pPr>
        <w:pStyle w:val="ConsPlusNormal"/>
        <w:jc w:val="center"/>
      </w:pPr>
    </w:p>
    <w:p w:rsidR="009009A0" w:rsidRDefault="009009A0">
      <w:pPr>
        <w:pStyle w:val="ConsPlusNormal"/>
        <w:ind w:firstLine="540"/>
        <w:jc w:val="both"/>
      </w:pPr>
      <w:r>
        <w:t xml:space="preserve">В соответствии с </w:t>
      </w:r>
      <w:hyperlink r:id="rId36" w:history="1">
        <w:r>
          <w:rPr>
            <w:color w:val="0000FF"/>
          </w:rPr>
          <w:t>частью 11 статьи 64</w:t>
        </w:r>
      </w:hyperlink>
      <w:r>
        <w:t xml:space="preserve"> Федерального закона от 27 июля 2004 г. N 79-ФЗ "О государственной гражданской службе Российской Федерации" постановляю: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кадровом резерве федерального государственного органа.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официального опубликования.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jc w:val="right"/>
      </w:pPr>
      <w:r>
        <w:t>Президент</w:t>
      </w:r>
    </w:p>
    <w:p w:rsidR="009009A0" w:rsidRDefault="009009A0">
      <w:pPr>
        <w:pStyle w:val="ConsPlusNormal"/>
        <w:jc w:val="right"/>
      </w:pPr>
      <w:r>
        <w:t>Российской Федерации</w:t>
      </w:r>
    </w:p>
    <w:p w:rsidR="009009A0" w:rsidRDefault="009009A0">
      <w:pPr>
        <w:pStyle w:val="ConsPlusNormal"/>
        <w:jc w:val="right"/>
      </w:pPr>
      <w:r>
        <w:t>В.ПУТИН</w:t>
      </w:r>
    </w:p>
    <w:p w:rsidR="009009A0" w:rsidRDefault="009009A0">
      <w:pPr>
        <w:pStyle w:val="ConsPlusNormal"/>
      </w:pPr>
      <w:r>
        <w:t>Москва, Кремль</w:t>
      </w:r>
    </w:p>
    <w:p w:rsidR="009009A0" w:rsidRDefault="009009A0">
      <w:pPr>
        <w:pStyle w:val="ConsPlusNormal"/>
        <w:spacing w:before="220"/>
      </w:pPr>
      <w:r>
        <w:t>1 марта 2017 года</w:t>
      </w:r>
    </w:p>
    <w:p w:rsidR="009009A0" w:rsidRDefault="009009A0">
      <w:pPr>
        <w:pStyle w:val="ConsPlusNormal"/>
        <w:spacing w:before="220"/>
      </w:pPr>
      <w:r>
        <w:t>N 96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jc w:val="right"/>
        <w:outlineLvl w:val="0"/>
      </w:pPr>
      <w:r>
        <w:t>Утверждено</w:t>
      </w:r>
    </w:p>
    <w:p w:rsidR="009009A0" w:rsidRDefault="009009A0">
      <w:pPr>
        <w:pStyle w:val="ConsPlusNormal"/>
        <w:jc w:val="right"/>
      </w:pPr>
      <w:r>
        <w:t>Указом Президента</w:t>
      </w:r>
    </w:p>
    <w:p w:rsidR="009009A0" w:rsidRDefault="009009A0">
      <w:pPr>
        <w:pStyle w:val="ConsPlusNormal"/>
        <w:jc w:val="right"/>
      </w:pPr>
      <w:r>
        <w:lastRenderedPageBreak/>
        <w:t>Российской Федерации</w:t>
      </w:r>
    </w:p>
    <w:p w:rsidR="009009A0" w:rsidRDefault="009009A0">
      <w:pPr>
        <w:pStyle w:val="ConsPlusNormal"/>
        <w:jc w:val="right"/>
      </w:pPr>
      <w:r>
        <w:t>от 1 марта 2017 г. N 96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Title"/>
        <w:jc w:val="center"/>
      </w:pPr>
      <w:bookmarkStart w:id="11" w:name="P33"/>
      <w:bookmarkEnd w:id="11"/>
      <w:r>
        <w:t>ПОЛОЖЕНИЕ</w:t>
      </w:r>
    </w:p>
    <w:p w:rsidR="009009A0" w:rsidRDefault="009009A0">
      <w:pPr>
        <w:pStyle w:val="ConsPlusTitle"/>
        <w:jc w:val="center"/>
      </w:pPr>
      <w:r>
        <w:t>О КАДРОВОМ РЕЗЕРВЕ ФЕДЕРАЛЬНОГО ГОСУДАРСТВЕННОГО ОРГАНА</w:t>
      </w:r>
    </w:p>
    <w:p w:rsidR="009009A0" w:rsidRDefault="009009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009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09A0" w:rsidRDefault="009009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9A0" w:rsidRDefault="009009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10.09.2017 </w:t>
            </w:r>
            <w:hyperlink r:id="rId37" w:history="1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38" w:history="1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009A0" w:rsidRDefault="009009A0">
      <w:pPr>
        <w:pStyle w:val="ConsPlusNormal"/>
        <w:jc w:val="both"/>
      </w:pPr>
    </w:p>
    <w:p w:rsidR="009009A0" w:rsidRDefault="009009A0">
      <w:pPr>
        <w:pStyle w:val="ConsPlusTitle"/>
        <w:jc w:val="center"/>
        <w:outlineLvl w:val="1"/>
      </w:pPr>
      <w:r>
        <w:t>I. Общие положения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ind w:firstLine="540"/>
        <w:jc w:val="both"/>
      </w:pPr>
      <w:r>
        <w:t>1. Настоящим Положением определяется порядок формирования кадрового резерва федерального государственного органа (далее - кадровый резерв) и работы с ним.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2. Кадровый резерв формируется в целях: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а) обеспечения равного доступа граждан Российской Федерации (далее - граждане) к федеральной государственной гражданской службе (далее - федеральная гражданская служба);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б) своевременного замещения должностей федеральной гражданской службы;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в) содействия формированию высокопрофессионального кадрового состава федеральной гражданской службы;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г) содействия должностному росту федеральных государственных гражданских служащих (далее - гражданские служащие).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3. Принципами формирования кадрового резерва являются: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а) добровольность включения гражданских служащих (граждан) в кадровый резерв;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б) гласность при формировании кадрового резерва;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в) соблюдение равенства прав граждан при их включении в кадровый резерв;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г) приоритетность формирования кадрового резерва на конкурсной основе;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д) учет текущей и перспективной потребности в замещении должностей федеральной гражданской службы в федеральном государственном органе;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ж) персональная ответственность руководителя федерального государственного органа (далее - представитель нанимателя) за качество отбора гражданских служащих (граждан) для включения в кадровый резерв и создание условий для должностного роста гражданских служащих;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з) объективность оценки профессиональных и личностных качеств гражданских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4. Положение о кадровом резерве утверждается правовым актом федерального государственного органа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(далее - Федеральный закон "О </w:t>
      </w:r>
      <w:r>
        <w:lastRenderedPageBreak/>
        <w:t>государственной гражданской службе Российской Федерации") и настоящим Положением.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5. Информация о формировании кадрового резерва и работе с ним размещается на официальных сайтах федерального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в порядке, определяемом Правительством Российской Федерации.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Title"/>
        <w:jc w:val="center"/>
        <w:outlineLvl w:val="1"/>
      </w:pPr>
      <w:r>
        <w:t>II. Порядок формирования кадрового резерва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ind w:firstLine="540"/>
        <w:jc w:val="both"/>
      </w:pPr>
      <w:r>
        <w:t>6. Кадровый резерв формируется представителем нанимателя.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7. Кадровая работа, связанная с формированием кадрового резерва, организацией работы с ним и его эффективным использованием, осуществляется подразделением федерального государственного органа по вопросам государственной службы и кадров.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8. В кадровый резерв включаются: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а) граждане, претендующие на замещение вакантной должности федеральной гражданской службы: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по результатам конкурса на включение в кадровый резерв;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12" w:name="P65"/>
      <w:bookmarkEnd w:id="12"/>
      <w:r>
        <w:t>по результатам конкурса на замещение вакантной должности федеральной гражданской службы с согласия указанных граждан;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б) гражданские служащие, претендующие на замещение вакантной должности федеральной гражданской службы в порядке должностного роста: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по результатам конкурса на включение в кадровый резерв;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13" w:name="P68"/>
      <w:bookmarkEnd w:id="13"/>
      <w:r>
        <w:t>по результатам конкурса на замещение вакантной должности федеральной гражданской службы с согласия указанных гражданских служащих;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14" w:name="P69"/>
      <w:bookmarkEnd w:id="14"/>
      <w:r>
        <w:t xml:space="preserve">по результатам аттестации в соответствии с </w:t>
      </w:r>
      <w:hyperlink r:id="rId40" w:history="1">
        <w:r>
          <w:rPr>
            <w:color w:val="0000FF"/>
          </w:rPr>
          <w:t>пунктом 1 части 16 статьи 48</w:t>
        </w:r>
      </w:hyperlink>
      <w:r>
        <w:t xml:space="preserve"> Федерального закона "О государственной гражданской службе Российской Федерации" с согласия указанных гражданских служащих;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15" w:name="P70"/>
      <w:bookmarkEnd w:id="15"/>
      <w:r>
        <w:t>в) гражданские служащие, увольняемые с федеральной гражданской службы: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16" w:name="P71"/>
      <w:bookmarkEnd w:id="16"/>
      <w:r>
        <w:t xml:space="preserve">по основанию, предусмотренному </w:t>
      </w:r>
      <w:hyperlink r:id="rId41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42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 "О государственной гражданской службе Российской Федерации", - по решению представителя нанимателя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органа, с согласия указанных гражданских служащих;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по одному из оснований, предусмотренных </w:t>
      </w:r>
      <w:hyperlink r:id="rId43" w:history="1">
        <w:r>
          <w:rPr>
            <w:color w:val="0000FF"/>
          </w:rPr>
          <w:t>частью 1 статьи 39</w:t>
        </w:r>
      </w:hyperlink>
      <w:r>
        <w:t xml:space="preserve"> Федерального закона "О государственной гражданской службе Российской Федерации", с согласия указанных гражданских служащих.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9.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81" w:history="1">
        <w:r>
          <w:rPr>
            <w:color w:val="0000FF"/>
          </w:rPr>
          <w:t>разделом III</w:t>
        </w:r>
      </w:hyperlink>
      <w:r>
        <w:t xml:space="preserve"> настоящего Положения.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10. Гражданские служащие (граждане), которые указаны в </w:t>
      </w:r>
      <w:hyperlink w:anchor="P65" w:history="1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68" w:history="1">
        <w:r>
          <w:rPr>
            <w:color w:val="0000FF"/>
          </w:rPr>
          <w:t>абзаце третьем подпункта "б" пункта 8</w:t>
        </w:r>
      </w:hyperlink>
      <w:r>
        <w:t xml:space="preserve"> настоящего Положения и не стали победителями конкурса на </w:t>
      </w:r>
      <w:r>
        <w:lastRenderedPageBreak/>
        <w:t>замещение вакантной должности федеральной гражданской службы, однако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федеральной гражданской службы той же группы, к которой относилась вакантная должность федеральной гражданской службы, на замещение которой проводился конкурс.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11. Гражданские служащие, которые указаны в </w:t>
      </w:r>
      <w:hyperlink w:anchor="P69" w:history="1">
        <w:r>
          <w:rPr>
            <w:color w:val="0000FF"/>
          </w:rPr>
          <w:t>абзаце четвертом подпункта "б" пункта 8</w:t>
        </w:r>
      </w:hyperlink>
      <w:r>
        <w:t xml:space="preserve"> настоящего Положения и которые по результатам аттестации признаны аттестационной комиссией соответствующими замещаемой должности федеральной гражданской службы и рекомендованы ею к включению в кадровый резерв для замещения вакантной должности федеральной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12. Гражданские служащие, указанные в </w:t>
      </w:r>
      <w:hyperlink w:anchor="P70" w:history="1">
        <w:r>
          <w:rPr>
            <w:color w:val="0000FF"/>
          </w:rPr>
          <w:t>подпункте "в" пункта 8</w:t>
        </w:r>
      </w:hyperlink>
      <w:r>
        <w:t xml:space="preserve"> настоящего Положения, включаются в кадровый резерв для замещения должностей федеральной гражданской службы той же группы, к которой относилась последняя замещаемая ими должность федеральной гражданской службы.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13. Включение гражданских служащих (граждан) в кадровый резерв оформляется правовым актом федерального государственного органа с указанием группы должностей федеральной гражданской службы, на которые они могут быть назначены.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14. Включение гражданских служащих, указанных в </w:t>
      </w:r>
      <w:hyperlink w:anchor="P71" w:history="1">
        <w:r>
          <w:rPr>
            <w:color w:val="0000FF"/>
          </w:rPr>
          <w:t>абзаце втором подпункта "в" пункта 8</w:t>
        </w:r>
      </w:hyperlink>
      <w:r>
        <w:t xml:space="preserve"> настоящего Положения, в кадровый резерв оформляется правовым актом федерального государственного органа, в котором сокращаются должности федеральной гражданской службы, либо федерального государственного органа, которому переданы функции упраздненного федерального государственного органа.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15. В кадровый резерв не может быть включен гражданский служащий, имеющий дисциплинарное взыскание, предусмотренное </w:t>
      </w:r>
      <w:hyperlink r:id="rId44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45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46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47" w:history="1">
        <w:r>
          <w:rPr>
            <w:color w:val="0000FF"/>
          </w:rPr>
          <w:t>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Title"/>
        <w:jc w:val="center"/>
        <w:outlineLvl w:val="1"/>
      </w:pPr>
      <w:bookmarkStart w:id="17" w:name="P81"/>
      <w:bookmarkEnd w:id="17"/>
      <w:r>
        <w:t>III. Конкурс на включение в кадровый резерв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ind w:firstLine="540"/>
        <w:jc w:val="both"/>
      </w:pPr>
      <w:r>
        <w:t>16. Конкурс на включение гражданских служащих (граждан) в кадровый резерв (далее - конкурс) объявляется по решению представителя нанимателя.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17. Конкурс проводится в соответствии с единой </w:t>
      </w:r>
      <w:hyperlink r:id="rId48" w:history="1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утверждаемой Правительством Российской Федерации.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18. Кадровая работа, связанная с организацией и обеспечением проведения конкурса, осуществляется подразделением федерального государственного органа по вопросам государственной службы и кадров.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19. 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20. Конкурс проводится конкурсной комиссией, образованной в федеральном государственном органе в соответствии с </w:t>
      </w:r>
      <w:hyperlink r:id="rId49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должности государственной гражданской службы Российской Федерации, утвержденным Указом Президента </w:t>
      </w:r>
      <w:r>
        <w:lastRenderedPageBreak/>
        <w:t>Российской Федерации от 1 февраля 2005 г. N 112 "О конкурсе на замещение вакантной должности государственной гражданской службы Российской Федерации" (далее - конкурсная комиссия).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21.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федеральной гражданской службы.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22. На официальных сайтах федерального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конкурсе, а также следующая информация о конкурсе: наименования должностей федеральной гражданской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федеральной гражданской службы на этих должностях,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18" w:name="P90"/>
      <w:bookmarkEnd w:id="18"/>
      <w:r>
        <w:t>23. Гражданин, изъявивший желание участвовать в конкурсе, представляет в федеральный государственный орган, в котором проводится конкурс: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б) заполненную и подписанную анкету по форме, утвержденной Правительством Российской Федерации, с фотографией;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9009A0" w:rsidRDefault="009009A0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06.10.2020 N 616)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е) иные документы, предусмотренные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24. Гражданский служащий, изъявивший желание участвовать в конкурсе, проводимом в федеральном государственном органе, в котором он замещает должность федеральной гражданской службы, подает заявление на имя представителя нанимателя.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19" w:name="P101"/>
      <w:bookmarkEnd w:id="19"/>
      <w:r>
        <w:t xml:space="preserve">25. Гражданский служащий, изъявивший желание участвовать в конкурсе, проводимом в ином </w:t>
      </w:r>
      <w:r>
        <w:lastRenderedPageBreak/>
        <w:t>федеральном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26. Документы, указанные в </w:t>
      </w:r>
      <w:hyperlink w:anchor="P90" w:history="1">
        <w:r>
          <w:rPr>
            <w:color w:val="0000FF"/>
          </w:rPr>
          <w:t>пунктах 23</w:t>
        </w:r>
      </w:hyperlink>
      <w:r>
        <w:t xml:space="preserve"> - </w:t>
      </w:r>
      <w:hyperlink w:anchor="P101" w:history="1">
        <w:r>
          <w:rPr>
            <w:color w:val="0000FF"/>
          </w:rPr>
          <w:t>25</w:t>
        </w:r>
      </w:hyperlink>
      <w: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федеральный государственный орган гражданским служащим (гражданином) лично, посредством направления по почте или в электронном виде с использованием указанной информационной системы. </w:t>
      </w:r>
      <w:hyperlink r:id="rId52" w:history="1">
        <w:r>
          <w:rPr>
            <w:color w:val="0000FF"/>
          </w:rPr>
          <w:t>Порядок</w:t>
        </w:r>
      </w:hyperlink>
      <w:r>
        <w:t xml:space="preserve"> представления документов в электронном виде устанавливается Правительством Российской Федерации.</w:t>
      </w:r>
    </w:p>
    <w:p w:rsidR="009009A0" w:rsidRDefault="009009A0">
      <w:pPr>
        <w:pStyle w:val="ConsPlusNormal"/>
        <w:jc w:val="both"/>
      </w:pPr>
      <w:r>
        <w:t xml:space="preserve">(п. 26 в ред. </w:t>
      </w:r>
      <w:hyperlink r:id="rId53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20" w:name="P104"/>
      <w:bookmarkEnd w:id="20"/>
      <w:r>
        <w:t>27. 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21" w:name="P105"/>
      <w:bookmarkEnd w:id="21"/>
      <w:r>
        <w:t xml:space="preserve">28.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54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55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56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57" w:history="1">
        <w:r>
          <w:rPr>
            <w:color w:val="0000FF"/>
          </w:rPr>
          <w:t>3 статьи 59.1</w:t>
        </w:r>
      </w:hyperlink>
      <w:r>
        <w:t xml:space="preserve"> Федерального закона "О государственной гражданской службе Российской Федерации".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28.1. Достоверность сведений, представленных гражданином в федеральный государственный орган, подлежит проверке. Сведения, представленные в электронном виде, подвергаются автоматизированной проверке в </w:t>
      </w:r>
      <w:hyperlink r:id="rId58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9009A0" w:rsidRDefault="009009A0">
      <w:pPr>
        <w:pStyle w:val="ConsPlusNormal"/>
        <w:jc w:val="both"/>
      </w:pPr>
      <w:r>
        <w:t xml:space="preserve">(п. 28.1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10.09.2017 N 419)</w:t>
      </w:r>
    </w:p>
    <w:p w:rsidR="009009A0" w:rsidRDefault="009009A0">
      <w:pPr>
        <w:pStyle w:val="ConsPlusNormal"/>
        <w:spacing w:before="220"/>
        <w:ind w:firstLine="540"/>
        <w:jc w:val="both"/>
      </w:pPr>
      <w:bookmarkStart w:id="22" w:name="P108"/>
      <w:bookmarkEnd w:id="22"/>
      <w:r>
        <w:t>29.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30. Гражданский служащий (гражданин), не допущенный к участию в конкурсе в соответствии с </w:t>
      </w:r>
      <w:hyperlink w:anchor="P104" w:history="1">
        <w:r>
          <w:rPr>
            <w:color w:val="0000FF"/>
          </w:rPr>
          <w:t>пунктом 27</w:t>
        </w:r>
      </w:hyperlink>
      <w:r>
        <w:t xml:space="preserve">, </w:t>
      </w:r>
      <w:hyperlink w:anchor="P105" w:history="1">
        <w:r>
          <w:rPr>
            <w:color w:val="0000FF"/>
          </w:rPr>
          <w:t>28</w:t>
        </w:r>
      </w:hyperlink>
      <w:r>
        <w:t xml:space="preserve"> или </w:t>
      </w:r>
      <w:hyperlink w:anchor="P108" w:history="1">
        <w:r>
          <w:rPr>
            <w:color w:val="0000FF"/>
          </w:rPr>
          <w:t>29</w:t>
        </w:r>
      </w:hyperlink>
      <w:r>
        <w:t xml:space="preserve"> настоящего Положения,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Гражданский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009A0" w:rsidRDefault="009009A0">
      <w:pPr>
        <w:pStyle w:val="ConsPlusNormal"/>
        <w:jc w:val="both"/>
      </w:pPr>
      <w:r>
        <w:t xml:space="preserve">(п. 30 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31. 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32. Федеральный государственный орган не позднее чем за 15 календарных дней до даты проведения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кандидатов и направляет кандидатам </w:t>
      </w:r>
      <w:r>
        <w:lastRenderedPageBreak/>
        <w:t>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009A0" w:rsidRDefault="009009A0">
      <w:pPr>
        <w:pStyle w:val="ConsPlusNormal"/>
        <w:jc w:val="both"/>
      </w:pPr>
      <w:r>
        <w:t xml:space="preserve">(п. 32 в ред. </w:t>
      </w:r>
      <w:hyperlink r:id="rId61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33. 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федеральной гражданской службы, на включение в кадровый резерв для замещения которых претендуют кандидаты.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34. Конкурсные процедуры и заседание конкурсной комиссии проводятся при наличии не менее двух кандидатов.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35.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федеральной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36. 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соответствующей группы либо отказа во включении кандидата (кандидатов) в кадровый резерв.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37.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38.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федерального государственного органа и указанной информационной системы в сети "Интернет".</w:t>
      </w:r>
    </w:p>
    <w:p w:rsidR="009009A0" w:rsidRDefault="009009A0">
      <w:pPr>
        <w:pStyle w:val="ConsPlusNormal"/>
        <w:jc w:val="both"/>
      </w:pPr>
      <w:r>
        <w:t xml:space="preserve">(п. 38 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39. 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40.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подразделением федерального государственного органа по вопросам государственной службы и кадров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lastRenderedPageBreak/>
        <w:t>41. Кандидат вправе обжаловать решение конкурсной комиссии в соответствии с законодательством Российской Федерации.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42.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009A0" w:rsidRDefault="009009A0">
      <w:pPr>
        <w:pStyle w:val="ConsPlusNormal"/>
        <w:jc w:val="both"/>
      </w:pPr>
      <w:r>
        <w:t xml:space="preserve">(п. 42 в ред. </w:t>
      </w:r>
      <w:hyperlink r:id="rId63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43.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Title"/>
        <w:jc w:val="center"/>
        <w:outlineLvl w:val="1"/>
      </w:pPr>
      <w:r>
        <w:t>IV. Порядок работы с кадровым резервом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ind w:firstLine="540"/>
        <w:jc w:val="both"/>
      </w:pPr>
      <w:bookmarkStart w:id="23" w:name="P130"/>
      <w:bookmarkEnd w:id="23"/>
      <w:r>
        <w:t xml:space="preserve">44. На каждого гражданского служащего (гражданина), включаемого в кадровый резерв, подразделением федерального государственного органа по вопросам государственной службы и кадров подготавливается в электронном виде справка по </w:t>
      </w:r>
      <w:hyperlink r:id="rId64" w:history="1">
        <w:r>
          <w:rPr>
            <w:color w:val="0000FF"/>
          </w:rPr>
          <w:t>форме</w:t>
        </w:r>
      </w:hyperlink>
      <w:r>
        <w:t>, утверждаемой Правительством Российской Федерации.</w:t>
      </w:r>
    </w:p>
    <w:p w:rsidR="009009A0" w:rsidRDefault="009009A0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Указа</w:t>
        </w:r>
      </w:hyperlink>
      <w:r>
        <w:t xml:space="preserve"> Президента РФ от 10.09.2017 N 419)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45. Копия правового акта федерального государственного органа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подразделением федерального государственного органа по вопросам государственной службы и кадров гражданскому служащему (гражданину) в течение 14 дней со дня издания этого акта.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46. В личных делах гражданских служащих хранятся копии правовых актов федерального государственного органа о включении в кадровый резерв и об исключении из кадрового резерва.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47. Сведения о гражданских служащих (гражданах), включенных в кадровый резерв федерального государственного органа, размещаются на официальных сайтах этого органа и государственной информационной системы в области государственной службы в сети "Интернет".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48. Профессиональное развитие гражданского служащего, состоящего в кадровом резерве федерального государственного органа, осуществляется этим органом на основе утверждаемого им индивидуального плана профессионального развития гражданского служащего.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49.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30" w:history="1">
        <w:r>
          <w:rPr>
            <w:color w:val="0000FF"/>
          </w:rPr>
          <w:t>пункте 44</w:t>
        </w:r>
      </w:hyperlink>
      <w:r>
        <w:t xml:space="preserve"> настоящего Положения.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50. Назначение гражданского служащего (гражданина), состоящего в кадровом резерве, на вакантную должность федеральной гражданской службы осуществляется с его согласия по решению представителя нанимателя в пределах группы должностей федеральной гражданской службы, для замещения которых гражданский служащий (гражданин) включен в кадровый резерв.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Title"/>
        <w:jc w:val="center"/>
        <w:outlineLvl w:val="1"/>
      </w:pPr>
      <w:r>
        <w:t>V. Исключение гражданского служащего (гражданина)</w:t>
      </w:r>
    </w:p>
    <w:p w:rsidR="009009A0" w:rsidRDefault="009009A0">
      <w:pPr>
        <w:pStyle w:val="ConsPlusTitle"/>
        <w:jc w:val="center"/>
      </w:pPr>
      <w:r>
        <w:t>из кадрового резерва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ind w:firstLine="540"/>
        <w:jc w:val="both"/>
      </w:pPr>
      <w:r>
        <w:t>51. Исключение гражданского служащего (гражданина) из кадрового резерва оформляется правовым актом федерального государственного органа.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lastRenderedPageBreak/>
        <w:t>52. Основаниями исключения гражданского служащего из кадрового резерва являются: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б) назначение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в) назначение на должность федеральной гражданской службы в пределах группы должностей федеральной гражданской службы, для замещения которых гражданский служащий включен в кадровый резерв в соответствии с </w:t>
      </w:r>
      <w:hyperlink w:anchor="P70" w:history="1">
        <w:r>
          <w:rPr>
            <w:color w:val="0000FF"/>
          </w:rPr>
          <w:t>подпунктом "в" пункта 8</w:t>
        </w:r>
      </w:hyperlink>
      <w:r>
        <w:t xml:space="preserve"> настоящего Положения;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г) понижение гражданского служащего в должности федеральной гражданской службы в соответствии с </w:t>
      </w:r>
      <w:hyperlink r:id="rId66" w:history="1">
        <w:r>
          <w:rPr>
            <w:color w:val="0000FF"/>
          </w:rPr>
          <w:t>пунктом 3 части 16 статьи 48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67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68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69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70" w:history="1">
        <w:r>
          <w:rPr>
            <w:color w:val="0000FF"/>
          </w:rPr>
          <w:t>3 статьи 59.1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71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72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 "О государственной гражданской службе Российской Федерации", либо по одному из оснований, предусмотренных </w:t>
      </w:r>
      <w:hyperlink r:id="rId73" w:history="1">
        <w:r>
          <w:rPr>
            <w:color w:val="0000FF"/>
          </w:rPr>
          <w:t>частью 1 статьи 39</w:t>
        </w:r>
      </w:hyperlink>
      <w:r>
        <w:t xml:space="preserve"> указанного Федерального закона;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ж) непрерывное пребывание в кадровом резерве более трех лет.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53. Основаниями исключения гражданина из кадрового резерва являются: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б) назначение на должность федеральной гражданской службы в пределах группы должностей федеральной гражданской службы, для замещения которых гражданин включен в кадровый резерв;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г) признание гражданина недееспособным или ограниченно дееспособным решением суда, вступившим в законную силу;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74" w:history="1">
        <w:r>
          <w:rPr>
            <w:color w:val="0000FF"/>
          </w:rPr>
          <w:t>статьей 25.1</w:t>
        </w:r>
      </w:hyperlink>
      <w:r>
        <w:t xml:space="preserve"> Федерального закона "О государственной гражданской службе Российской Федерации";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 xml:space="preserve">и) признание гражданина полностью неспособным к трудовой деятельности в соответствии с </w:t>
      </w:r>
      <w:r>
        <w:lastRenderedPageBreak/>
        <w:t>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к) применение к гражданину административного наказания в виде дисквалификации;</w:t>
      </w:r>
    </w:p>
    <w:p w:rsidR="009009A0" w:rsidRDefault="009009A0">
      <w:pPr>
        <w:pStyle w:val="ConsPlusNormal"/>
        <w:spacing w:before="220"/>
        <w:ind w:firstLine="540"/>
        <w:jc w:val="both"/>
      </w:pPr>
      <w:r>
        <w:t>л) непрерывное пребывание в кадровом резерве более трех лет.</w:t>
      </w: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jc w:val="both"/>
      </w:pPr>
    </w:p>
    <w:p w:rsidR="009009A0" w:rsidRDefault="009009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B36" w:rsidRDefault="00917B36"/>
    <w:sectPr w:rsidR="00917B36" w:rsidSect="00B4635B">
      <w:headerReference w:type="default" r:id="rId7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810" w:rsidRPr="00D644DB" w:rsidRDefault="00237810" w:rsidP="00D644D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237810" w:rsidRPr="00D644DB" w:rsidRDefault="00237810" w:rsidP="00D644D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810" w:rsidRPr="00D644DB" w:rsidRDefault="00237810" w:rsidP="00D644D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237810" w:rsidRPr="00D644DB" w:rsidRDefault="00237810" w:rsidP="00D644D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  <w:footnote w:id="2">
    <w:p w:rsidR="00B4635B" w:rsidRDefault="00B4635B" w:rsidP="00B4635B">
      <w:pPr>
        <w:pStyle w:val="a9"/>
        <w:ind w:firstLine="567"/>
        <w:jc w:val="both"/>
      </w:pPr>
      <w:r w:rsidRPr="009E7735">
        <w:rPr>
          <w:rStyle w:val="ab"/>
        </w:rPr>
        <w:t>*</w:t>
      </w:r>
      <w:r>
        <w:t xml:space="preserve"> Определяется в соответствии с Указом Президента Российской Федерации от 16 января </w:t>
      </w:r>
      <w:smartTag w:uri="urn:schemas-microsoft-com:office:smarttags" w:element="metricconverter">
        <w:smartTagPr>
          <w:attr w:name="ProductID" w:val="2017 г"/>
        </w:smartTagPr>
        <w:r>
          <w:t>2017 г</w:t>
        </w:r>
      </w:smartTag>
      <w:r>
        <w:t>. № 16 "О 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службы".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04001"/>
      <w:docPartObj>
        <w:docPartGallery w:val="Page Numbers (Top of Page)"/>
        <w:docPartUnique/>
      </w:docPartObj>
    </w:sdtPr>
    <w:sdtContent>
      <w:p w:rsidR="00445CA5" w:rsidRDefault="00445CA5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644DB" w:rsidRDefault="00D644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9A0"/>
    <w:rsid w:val="00004676"/>
    <w:rsid w:val="00007637"/>
    <w:rsid w:val="000D6AAE"/>
    <w:rsid w:val="00102CD7"/>
    <w:rsid w:val="0018354C"/>
    <w:rsid w:val="00194C59"/>
    <w:rsid w:val="001B206C"/>
    <w:rsid w:val="001B4D07"/>
    <w:rsid w:val="001D5D0B"/>
    <w:rsid w:val="00237810"/>
    <w:rsid w:val="00243A44"/>
    <w:rsid w:val="002E744F"/>
    <w:rsid w:val="004218D3"/>
    <w:rsid w:val="00445CA5"/>
    <w:rsid w:val="004831F6"/>
    <w:rsid w:val="005B7EF6"/>
    <w:rsid w:val="00655B4E"/>
    <w:rsid w:val="00877A32"/>
    <w:rsid w:val="008C2C58"/>
    <w:rsid w:val="008E7108"/>
    <w:rsid w:val="009009A0"/>
    <w:rsid w:val="00917B36"/>
    <w:rsid w:val="0096308C"/>
    <w:rsid w:val="00995BB3"/>
    <w:rsid w:val="009E2974"/>
    <w:rsid w:val="00B4635B"/>
    <w:rsid w:val="00BA3349"/>
    <w:rsid w:val="00CB5A01"/>
    <w:rsid w:val="00CE4F80"/>
    <w:rsid w:val="00D15C9C"/>
    <w:rsid w:val="00D644DB"/>
    <w:rsid w:val="00DA3778"/>
    <w:rsid w:val="00E12FC0"/>
    <w:rsid w:val="00FB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09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09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995BB3"/>
    <w:rPr>
      <w:color w:val="0000FF"/>
      <w:u w:val="single"/>
    </w:rPr>
  </w:style>
  <w:style w:type="table" w:styleId="a4">
    <w:name w:val="Table Grid"/>
    <w:basedOn w:val="a1"/>
    <w:uiPriority w:val="99"/>
    <w:rsid w:val="00D64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644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644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4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B4635B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463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B4635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9D31933B904BF371499DDAD147C82A92666D4DC274EE73A480D8548AD80642D3840C129BBA6EF8P0CEJ" TargetMode="External"/><Relationship Id="rId18" Type="http://schemas.openxmlformats.org/officeDocument/2006/relationships/hyperlink" Target="consultantplus://offline/ref=58109D665B86212774280ADB8C2C2AEEC7EEFF1EE994B33DF5D1490C4B187B625236FA12143CD9FD7C63AA06C19FA113E9CBCFFDC4470975SAMAJ" TargetMode="External"/><Relationship Id="rId26" Type="http://schemas.openxmlformats.org/officeDocument/2006/relationships/hyperlink" Target="consultantplus://offline/ref=9E9D31933B904BF371499DDAD147C82A92666D4DC274EE73A480D8548AD80642D3840C129BBA6EF8P0CEJ" TargetMode="External"/><Relationship Id="rId39" Type="http://schemas.openxmlformats.org/officeDocument/2006/relationships/hyperlink" Target="consultantplus://offline/ref=58109D665B86212774280ADB8C2C2AEEC7E9F818E593B33DF5D1490C4B187B624036A21E143EC7FC7776FC5787SCMBJ" TargetMode="External"/><Relationship Id="rId21" Type="http://schemas.openxmlformats.org/officeDocument/2006/relationships/hyperlink" Target="consultantplus://offline/ref=9E9D31933B904BF371499DDAD147C82A92666D4DC274EE73A480D8548AD80642D3840C16P9CCJ" TargetMode="External"/><Relationship Id="rId34" Type="http://schemas.openxmlformats.org/officeDocument/2006/relationships/hyperlink" Target="consultantplus://offline/ref=58109D665B86212774280ADB8C2C2AEEC6E8F91DE198B33DF5D1490C4B187B625236FA12143CD9FE7D63AA06C19FA113E9CBCFFDC4470975SAMAJ" TargetMode="External"/><Relationship Id="rId42" Type="http://schemas.openxmlformats.org/officeDocument/2006/relationships/hyperlink" Target="consultantplus://offline/ref=58109D665B86212774280ADB8C2C2AEEC7E9F818E593B33DF5D1490C4B187B625236FA12143CD1FA7163AA06C19FA113E9CBCFFDC4470975SAMAJ" TargetMode="External"/><Relationship Id="rId47" Type="http://schemas.openxmlformats.org/officeDocument/2006/relationships/hyperlink" Target="consultantplus://offline/ref=58109D665B86212774280ADB8C2C2AEEC7E9F818E593B33DF5D1490C4B187B625236FA161C378DAD303DF35787D4AC10F5D7CFFCSDMBJ" TargetMode="External"/><Relationship Id="rId50" Type="http://schemas.openxmlformats.org/officeDocument/2006/relationships/hyperlink" Target="consultantplus://offline/ref=58109D665B86212774280ADB8C2C2AEEC7E9FA18E891B33DF5D1490C4B187B625236FA12143CD9FA7163AA06C19FA113E9CBCFFDC4470975SAMAJ" TargetMode="External"/><Relationship Id="rId55" Type="http://schemas.openxmlformats.org/officeDocument/2006/relationships/hyperlink" Target="consultantplus://offline/ref=58109D665B86212774280ADB8C2C2AEEC7E9F818E593B33DF5D1490C4B187B625236FA12143CDFF97763AA06C19FA113E9CBCFFDC4470975SAMAJ" TargetMode="External"/><Relationship Id="rId63" Type="http://schemas.openxmlformats.org/officeDocument/2006/relationships/hyperlink" Target="consultantplus://offline/ref=58109D665B86212774280ADB8C2C2AEEC6E8F91DE198B33DF5D1490C4B187B625236FA12143CD9F87463AA06C19FA113E9CBCFFDC4470975SAMAJ" TargetMode="External"/><Relationship Id="rId68" Type="http://schemas.openxmlformats.org/officeDocument/2006/relationships/hyperlink" Target="consultantplus://offline/ref=58109D665B86212774280ADB8C2C2AEEC7E9F818E593B33DF5D1490C4B187B625236FA12143CDFF97763AA06C19FA113E9CBCFFDC4470975SAMAJ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9E9D31933B904BF371499DDAD147C82A92666D4DC274EE73A480D8548AD80642D3840C1299PBC8J" TargetMode="External"/><Relationship Id="rId71" Type="http://schemas.openxmlformats.org/officeDocument/2006/relationships/hyperlink" Target="consultantplus://offline/ref=58109D665B86212774280ADB8C2C2AEEC7E9F818E593B33DF5D1490C4B187B625236FA12143CD1FA7063AA06C19FA113E9CBCFFDC4470975SAM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9D31933B904BF371499DDAD147C82A9266664DC179EE73A480D8548AD80642D3840C129BBA68FFP0CDJ" TargetMode="External"/><Relationship Id="rId29" Type="http://schemas.openxmlformats.org/officeDocument/2006/relationships/hyperlink" Target="consultantplus://offline/ref=9E9D31933B904BF371499DDAD147C82A92666D4DC274EE73A480D8548AD80642D3840C129BBA60FBP0C9J" TargetMode="External"/><Relationship Id="rId11" Type="http://schemas.openxmlformats.org/officeDocument/2006/relationships/hyperlink" Target="file:///C:\Users\&#1045;.%20&#1041;&#1077;&#1083;&#1080;&#1079;&#1086;&#1074;&#1072;\Desktop\&#1087;&#1088;&#1086;&#1075;&#1088;&#1072;&#1084;&#1084;&#1099;\&#1056;&#1040;&#1041;&#1054;&#1058;&#1040;%20-&#1041;&#1045;&#1051;&#1048;&#1047;&#1054;&#1042;&#1040;\&#1050;&#1040;&#1044;&#1056;&#1067;\&#1048;&#1053;&#1057;&#1058;&#1059;&#1050;&#1062;&#1048;&#1048;%20&#1048;%20&#1055;&#1054;&#1051;&#1054;&#1046;&#1045;&#1053;&#1048;&#1071;\&#1055;&#1056;&#1054;&#1045;&#1050;&#1058;%20&#1056;&#1045;&#1047;&#1045;&#1056;&#1042;%20&#1076;&#1086;%20&#1086;&#1089;&#1086;&#1073;&#1086;&#1075;&#1086;%20&#1088;&#1072;&#1089;&#1087;&#1086;&#1088;&#1103;&#1078;&#1077;&#1085;&#1080;&#1103;.doc" TargetMode="External"/><Relationship Id="rId24" Type="http://schemas.openxmlformats.org/officeDocument/2006/relationships/hyperlink" Target="consultantplus://offline/ref=9E9D31933B904BF371499DDAD147C82A92666D4DC274EE73A480D8548AD80642D3840C1299PBC9J" TargetMode="External"/><Relationship Id="rId32" Type="http://schemas.openxmlformats.org/officeDocument/2006/relationships/hyperlink" Target="consultantplus://offline/ref=9E9D31933B904BF371499DDAD147C82A92666D4DC274EE73A480D8548AD80642D3840C12P9CAJ" TargetMode="External"/><Relationship Id="rId37" Type="http://schemas.openxmlformats.org/officeDocument/2006/relationships/hyperlink" Target="consultantplus://offline/ref=58109D665B86212774280ADB8C2C2AEEC6E8F91DE198B33DF5D1490C4B187B625236FA12143CD9FE7D63AA06C19FA113E9CBCFFDC4470975SAMAJ" TargetMode="External"/><Relationship Id="rId40" Type="http://schemas.openxmlformats.org/officeDocument/2006/relationships/hyperlink" Target="consultantplus://offline/ref=58109D665B86212774280ADB8C2C2AEEC7E9F818E593B33DF5D1490C4B187B625236FA12163ED2A8252CAB5A85C8B213E8CBCDFED8S4M4J" TargetMode="External"/><Relationship Id="rId45" Type="http://schemas.openxmlformats.org/officeDocument/2006/relationships/hyperlink" Target="consultantplus://offline/ref=58109D665B86212774280ADB8C2C2AEEC7E9F818E593B33DF5D1490C4B187B625236FA12143CDFF97763AA06C19FA113E9CBCFFDC4470975SAMAJ" TargetMode="External"/><Relationship Id="rId53" Type="http://schemas.openxmlformats.org/officeDocument/2006/relationships/hyperlink" Target="consultantplus://offline/ref=58109D665B86212774280ADB8C2C2AEEC6E8F91DE198B33DF5D1490C4B187B625236FA12143CD9FF7463AA06C19FA113E9CBCFFDC4470975SAMAJ" TargetMode="External"/><Relationship Id="rId58" Type="http://schemas.openxmlformats.org/officeDocument/2006/relationships/hyperlink" Target="consultantplus://offline/ref=58109D665B86212774280ADB8C2C2AEEC7EEFF1EE994B33DF5D1490C4B187B625236FA12143CD9F87763AA06C19FA113E9CBCFFDC4470975SAMAJ" TargetMode="External"/><Relationship Id="rId66" Type="http://schemas.openxmlformats.org/officeDocument/2006/relationships/hyperlink" Target="consultantplus://offline/ref=58109D665B86212774280ADB8C2C2AEEC7E9F818E593B33DF5D1490C4B187B625236FA12163FD2A8252CAB5A85C8B213E8CBCDFED8S4M4J" TargetMode="External"/><Relationship Id="rId74" Type="http://schemas.openxmlformats.org/officeDocument/2006/relationships/hyperlink" Target="consultantplus://offline/ref=58109D665B86212774280ADB8C2C2AEEC7E9F818E593B33DF5D1490C4B187B625236FA1215378DAD303DF35787D4AC10F5D7CFFCSDMB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E9D31933B904BF371499DDAD147C82A92666D4DC274EE73A480D8548AD80642D3840C16P9C3J" TargetMode="External"/><Relationship Id="rId23" Type="http://schemas.openxmlformats.org/officeDocument/2006/relationships/hyperlink" Target="consultantplus://offline/ref=58109D665B86212774280ADB8C2C2AEEC7EEFF1EE994B33DF5D1490C4B187B625236FA12143CD9F87763AA06C19FA113E9CBCFFDC4470975SAMAJ" TargetMode="External"/><Relationship Id="rId28" Type="http://schemas.openxmlformats.org/officeDocument/2006/relationships/hyperlink" Target="consultantplus://offline/ref=9E9D31933B904BF371499DDAD147C82A92666D4DC274EE73A480D8548AD80642D3840C16P9C3J" TargetMode="External"/><Relationship Id="rId36" Type="http://schemas.openxmlformats.org/officeDocument/2006/relationships/hyperlink" Target="consultantplus://offline/ref=58109D665B86212774280ADB8C2C2AEEC7E9F818E593B33DF5D1490C4B187B625236FA121039D2A8252CAB5A85C8B213E8CBCDFED8S4M4J" TargetMode="External"/><Relationship Id="rId49" Type="http://schemas.openxmlformats.org/officeDocument/2006/relationships/hyperlink" Target="consultantplus://offline/ref=58109D665B86212774280ADB8C2C2AEEC7E8FD1BE395B33DF5D1490C4B187B625236FA12143CD9FE7463AA06C19FA113E9CBCFFDC4470975SAMAJ" TargetMode="External"/><Relationship Id="rId57" Type="http://schemas.openxmlformats.org/officeDocument/2006/relationships/hyperlink" Target="consultantplus://offline/ref=58109D665B86212774280ADB8C2C2AEEC7E9F818E593B33DF5D1490C4B187B625236FA161C378DAD303DF35787D4AC10F5D7CFFCSDMBJ" TargetMode="External"/><Relationship Id="rId61" Type="http://schemas.openxmlformats.org/officeDocument/2006/relationships/hyperlink" Target="consultantplus://offline/ref=58109D665B86212774280ADB8C2C2AEEC6E8F91DE198B33DF5D1490C4B187B625236FA12143CD9FF7263AA06C19FA113E9CBCFFDC4470975SAMAJ" TargetMode="External"/><Relationship Id="rId10" Type="http://schemas.openxmlformats.org/officeDocument/2006/relationships/hyperlink" Target="consultantplus://offline/ref=9E9D31933B904BF371499DDAD147C82A92666D4DC274EE73A480D8548AD80642D3840C129BPBC2J" TargetMode="External"/><Relationship Id="rId19" Type="http://schemas.openxmlformats.org/officeDocument/2006/relationships/hyperlink" Target="consultantplus://offline/ref=9E9D31933B904BF371499DDAD147C82A92666D4DC274EE73A480D8548AD80642D3840C129BBA6EF8P0CFJ" TargetMode="External"/><Relationship Id="rId31" Type="http://schemas.openxmlformats.org/officeDocument/2006/relationships/hyperlink" Target="consultantplus://offline/ref=9E9D31933B904BF371499DDAD147C82A92666D4DC274EE73A480D8548AD80642D3840C129BPBC2J" TargetMode="External"/><Relationship Id="rId44" Type="http://schemas.openxmlformats.org/officeDocument/2006/relationships/hyperlink" Target="consultantplus://offline/ref=58109D665B86212774280ADB8C2C2AEEC7E9F818E593B33DF5D1490C4B187B625236FA12143CDFF97663AA06C19FA113E9CBCFFDC4470975SAMAJ" TargetMode="External"/><Relationship Id="rId52" Type="http://schemas.openxmlformats.org/officeDocument/2006/relationships/hyperlink" Target="consultantplus://offline/ref=58109D665B86212774280ADB8C2C2AEEC7EEFF1EE994B33DF5D1490C4B187B625236FA12143CD9FD7C63AA06C19FA113E9CBCFFDC4470975SAMAJ" TargetMode="External"/><Relationship Id="rId60" Type="http://schemas.openxmlformats.org/officeDocument/2006/relationships/hyperlink" Target="consultantplus://offline/ref=58109D665B86212774280ADB8C2C2AEEC6E8F91DE198B33DF5D1490C4B187B625236FA12143CD9FF7063AA06C19FA113E9CBCFFDC4470975SAMAJ" TargetMode="External"/><Relationship Id="rId65" Type="http://schemas.openxmlformats.org/officeDocument/2006/relationships/hyperlink" Target="consultantplus://offline/ref=58109D665B86212774280ADB8C2C2AEEC6E8F91DE198B33DF5D1490C4B187B625236FA12143CD9F87663AA06C19FA113E9CBCFFDC4470975SAMAJ" TargetMode="External"/><Relationship Id="rId73" Type="http://schemas.openxmlformats.org/officeDocument/2006/relationships/hyperlink" Target="consultantplus://offline/ref=58109D665B86212774280ADB8C2C2AEEC7E9F818E593B33DF5D1490C4B187B625236FA121434D2A8252CAB5A85C8B213E8CBCDFED8S4M4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E9D31933B904BF371499DDAD147C82A92666D4DC274EE73A480D8548AD80642D3840C129BBA60FBP0C8J" TargetMode="External"/><Relationship Id="rId14" Type="http://schemas.openxmlformats.org/officeDocument/2006/relationships/hyperlink" Target="consultantplus://offline/ref=9E9D31933B904BF371499DDAD147C82A92666D4DC274EE73A480D8548AD80642D3840C16P9CCJ" TargetMode="External"/><Relationship Id="rId22" Type="http://schemas.openxmlformats.org/officeDocument/2006/relationships/hyperlink" Target="consultantplus://offline/ref=9E9D31933B904BF371499DDAD147C82A92666D4DC274EE73A480D8548AD80642D3840C16P9C3J" TargetMode="External"/><Relationship Id="rId27" Type="http://schemas.openxmlformats.org/officeDocument/2006/relationships/hyperlink" Target="consultantplus://offline/ref=9E9D31933B904BF371499DDAD147C82A92666D4DC274EE73A480D8548AD80642D3840C16P9CCJ" TargetMode="External"/><Relationship Id="rId30" Type="http://schemas.openxmlformats.org/officeDocument/2006/relationships/hyperlink" Target="consultantplus://offline/ref=9E9D31933B904BF371499DDAD147C82A92666D4DC274EE73A480D8548AD80642D3840C129BBA60FBP0C8J" TargetMode="External"/><Relationship Id="rId35" Type="http://schemas.openxmlformats.org/officeDocument/2006/relationships/hyperlink" Target="consultantplus://offline/ref=58109D665B86212774280ADB8C2C2AEEC7E9FA18E891B33DF5D1490C4B187B625236FA12143CD9FA7163AA06C19FA113E9CBCFFDC4470975SAMAJ" TargetMode="External"/><Relationship Id="rId43" Type="http://schemas.openxmlformats.org/officeDocument/2006/relationships/hyperlink" Target="consultantplus://offline/ref=58109D665B86212774280ADB8C2C2AEEC7E9F818E593B33DF5D1490C4B187B625236FA121434D2A8252CAB5A85C8B213E8CBCDFED8S4M4J" TargetMode="External"/><Relationship Id="rId48" Type="http://schemas.openxmlformats.org/officeDocument/2006/relationships/hyperlink" Target="consultantplus://offline/ref=58109D665B86212774280ADB8C2C2AEEC7E9FD1DE791B33DF5D1490C4B187B625236FA12143CD9FC7C63AA06C19FA113E9CBCFFDC4470975SAMAJ" TargetMode="External"/><Relationship Id="rId56" Type="http://schemas.openxmlformats.org/officeDocument/2006/relationships/hyperlink" Target="consultantplus://offline/ref=58109D665B86212774280ADB8C2C2AEEC7E9F818E593B33DF5D1490C4B187B625236FA1613378DAD303DF35787D4AC10F5D7CFFCSDMBJ" TargetMode="External"/><Relationship Id="rId64" Type="http://schemas.openxmlformats.org/officeDocument/2006/relationships/hyperlink" Target="consultantplus://offline/ref=58109D665B86212774280ADB8C2C2AEEC6EEF611E196B33DF5D1490C4B187B625236FA12143CD9FC7263AA06C19FA113E9CBCFFDC4470975SAMAJ" TargetMode="External"/><Relationship Id="rId69" Type="http://schemas.openxmlformats.org/officeDocument/2006/relationships/hyperlink" Target="consultantplus://offline/ref=58109D665B86212774280ADB8C2C2AEEC7E9F818E593B33DF5D1490C4B187B625236FA1613378DAD303DF35787D4AC10F5D7CFFCSDMBJ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9E9D31933B904BF371499DDAD147C82A92666D4DC274EE73A480D8548AD80642D3840C129BBA60FBP0C9J" TargetMode="External"/><Relationship Id="rId51" Type="http://schemas.openxmlformats.org/officeDocument/2006/relationships/hyperlink" Target="consultantplus://offline/ref=58109D665B86212774280ADB8C2C2AEEC7E9F818E593B33DF5D1490C4B187B624036A21E143EC7FC7776FC5787SCMBJ" TargetMode="External"/><Relationship Id="rId72" Type="http://schemas.openxmlformats.org/officeDocument/2006/relationships/hyperlink" Target="consultantplus://offline/ref=58109D665B86212774280ADB8C2C2AEEC7E9F818E593B33DF5D1490C4B187B625236FA12143CD1FA7163AA06C19FA113E9CBCFFDC4470975SAMA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E9D31933B904BF371499DDAD147C82A92666D4DC274EE73A480D8548AD80642D3840C129BBA6EF8P0CFJ" TargetMode="External"/><Relationship Id="rId17" Type="http://schemas.openxmlformats.org/officeDocument/2006/relationships/hyperlink" Target="consultantplus://offline/ref=9E9D31933B904BF371499DDAD147C82A92666D4DC274EE73A480D8548APDC8J" TargetMode="External"/><Relationship Id="rId25" Type="http://schemas.openxmlformats.org/officeDocument/2006/relationships/hyperlink" Target="consultantplus://offline/ref=9E9D31933B904BF371499DDAD147C82A92666D4DC274EE73A480D8548AD80642D3840C129BBA6EF8P0CFJ" TargetMode="External"/><Relationship Id="rId33" Type="http://schemas.openxmlformats.org/officeDocument/2006/relationships/hyperlink" Target="https://www.consultant.ru" TargetMode="External"/><Relationship Id="rId38" Type="http://schemas.openxmlformats.org/officeDocument/2006/relationships/hyperlink" Target="consultantplus://offline/ref=58109D665B86212774280ADB8C2C2AEEC7E9FA18E891B33DF5D1490C4B187B625236FA12143CD9FA7163AA06C19FA113E9CBCFFDC4470975SAMAJ" TargetMode="External"/><Relationship Id="rId46" Type="http://schemas.openxmlformats.org/officeDocument/2006/relationships/hyperlink" Target="consultantplus://offline/ref=58109D665B86212774280ADB8C2C2AEEC7E9F818E593B33DF5D1490C4B187B625236FA1613378DAD303DF35787D4AC10F5D7CFFCSDMBJ" TargetMode="External"/><Relationship Id="rId59" Type="http://schemas.openxmlformats.org/officeDocument/2006/relationships/hyperlink" Target="consultantplus://offline/ref=58109D665B86212774280ADB8C2C2AEEC6E8F91DE198B33DF5D1490C4B187B625236FA12143CD9FF7663AA06C19FA113E9CBCFFDC4470975SAMAJ" TargetMode="External"/><Relationship Id="rId67" Type="http://schemas.openxmlformats.org/officeDocument/2006/relationships/hyperlink" Target="consultantplus://offline/ref=58109D665B86212774280ADB8C2C2AEEC7E9F818E593B33DF5D1490C4B187B625236FA12143CDFF97663AA06C19FA113E9CBCFFDC4470975SAMAJ" TargetMode="External"/><Relationship Id="rId20" Type="http://schemas.openxmlformats.org/officeDocument/2006/relationships/hyperlink" Target="consultantplus://offline/ref=9E9D31933B904BF371499DDAD147C82A92666D4DC274EE73A480D8548AD80642D3840C129BBA6EF8P0CEJ" TargetMode="External"/><Relationship Id="rId41" Type="http://schemas.openxmlformats.org/officeDocument/2006/relationships/hyperlink" Target="consultantplus://offline/ref=58109D665B86212774280ADB8C2C2AEEC7E9F818E593B33DF5D1490C4B187B625236FA12143CD1FA7063AA06C19FA113E9CBCFFDC4470975SAMAJ" TargetMode="External"/><Relationship Id="rId54" Type="http://schemas.openxmlformats.org/officeDocument/2006/relationships/hyperlink" Target="consultantplus://offline/ref=58109D665B86212774280ADB8C2C2AEEC7E9F818E593B33DF5D1490C4B187B625236FA12143CDFF97663AA06C19FA113E9CBCFFDC4470975SAMAJ" TargetMode="External"/><Relationship Id="rId62" Type="http://schemas.openxmlformats.org/officeDocument/2006/relationships/hyperlink" Target="consultantplus://offline/ref=58109D665B86212774280ADB8C2C2AEEC6E8F91DE198B33DF5D1490C4B187B625236FA12143CD9FF7C63AA06C19FA113E9CBCFFDC4470975SAMAJ" TargetMode="External"/><Relationship Id="rId70" Type="http://schemas.openxmlformats.org/officeDocument/2006/relationships/hyperlink" Target="consultantplus://offline/ref=58109D665B86212774280ADB8C2C2AEEC7E9F818E593B33DF5D1490C4B187B625236FA161C378DAD303DF35787D4AC10F5D7CFFCSDMBJ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09D665B86212774280ADB8C2C2AEEC7E9F818E593B33DF5D1490C4B187B624036A21E143EC7FC7776FC5787SCM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25</Pages>
  <Words>9735</Words>
  <Characters>55490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Белизова</dc:creator>
  <cp:lastModifiedBy>Е. Белизова</cp:lastModifiedBy>
  <cp:revision>9</cp:revision>
  <cp:lastPrinted>2021-03-03T06:04:00Z</cp:lastPrinted>
  <dcterms:created xsi:type="dcterms:W3CDTF">2021-03-02T09:12:00Z</dcterms:created>
  <dcterms:modified xsi:type="dcterms:W3CDTF">2021-03-03T06:05:00Z</dcterms:modified>
</cp:coreProperties>
</file>