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BC" w:rsidRDefault="00F873BC">
      <w:pPr>
        <w:pStyle w:val="ConsPlusTitlePage"/>
      </w:pPr>
      <w:bookmarkStart w:id="0" w:name="_GoBack"/>
      <w:bookmarkEnd w:id="0"/>
      <w:r>
        <w:br/>
      </w:r>
    </w:p>
    <w:p w:rsidR="00F873BC" w:rsidRDefault="00F873BC">
      <w:pPr>
        <w:pStyle w:val="ConsPlusNormal"/>
        <w:jc w:val="both"/>
        <w:outlineLvl w:val="0"/>
      </w:pPr>
    </w:p>
    <w:p w:rsidR="00F873BC" w:rsidRDefault="00F873BC">
      <w:pPr>
        <w:pStyle w:val="ConsPlusNormal"/>
        <w:jc w:val="right"/>
      </w:pPr>
      <w:r>
        <w:t>Одобрен</w:t>
      </w:r>
    </w:p>
    <w:p w:rsidR="00F873BC" w:rsidRDefault="00F873BC">
      <w:pPr>
        <w:pStyle w:val="ConsPlusNormal"/>
        <w:jc w:val="right"/>
      </w:pPr>
      <w:r>
        <w:t>решением президиума Совета</w:t>
      </w:r>
    </w:p>
    <w:p w:rsidR="00F873BC" w:rsidRDefault="00F873BC">
      <w:pPr>
        <w:pStyle w:val="ConsPlusNormal"/>
        <w:jc w:val="right"/>
      </w:pPr>
      <w:r>
        <w:t>при Президенте Российской Федерации</w:t>
      </w:r>
    </w:p>
    <w:p w:rsidR="00F873BC" w:rsidRDefault="00F873BC">
      <w:pPr>
        <w:pStyle w:val="ConsPlusNormal"/>
        <w:jc w:val="right"/>
      </w:pPr>
      <w:r>
        <w:t>по противодействию коррупции</w:t>
      </w:r>
    </w:p>
    <w:p w:rsidR="00F873BC" w:rsidRDefault="00F873BC">
      <w:pPr>
        <w:pStyle w:val="ConsPlusNormal"/>
        <w:jc w:val="right"/>
      </w:pPr>
      <w:r>
        <w:t>от 23 декабря 2010 г. (протокол N 21)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Title"/>
        <w:jc w:val="center"/>
      </w:pPr>
      <w:r>
        <w:t>ТИПОВОЙ КОДЕКС</w:t>
      </w:r>
    </w:p>
    <w:p w:rsidR="00F873BC" w:rsidRDefault="00F873BC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F873BC" w:rsidRDefault="00F873BC">
      <w:pPr>
        <w:pStyle w:val="ConsPlusTitle"/>
        <w:jc w:val="center"/>
      </w:pPr>
      <w:r>
        <w:t>РОССИЙСКОЙ ФЕДЕРАЦИИ И МУНИЦИПАЛЬНЫХ СЛУЖАЩИХ</w:t>
      </w:r>
    </w:p>
    <w:p w:rsidR="00F873BC" w:rsidRDefault="00F873BC">
      <w:pPr>
        <w:pStyle w:val="ConsPlusNormal"/>
        <w:jc w:val="center"/>
      </w:pPr>
    </w:p>
    <w:p w:rsidR="00F873BC" w:rsidRDefault="00F873BC">
      <w:pPr>
        <w:pStyle w:val="ConsPlusNormal"/>
        <w:jc w:val="center"/>
        <w:outlineLvl w:val="0"/>
      </w:pPr>
      <w:r>
        <w:t>I. Общие положения</w:t>
      </w:r>
    </w:p>
    <w:p w:rsidR="00F873BC" w:rsidRDefault="00F873BC">
      <w:pPr>
        <w:pStyle w:val="ConsPlusNormal"/>
        <w:jc w:val="center"/>
      </w:pPr>
    </w:p>
    <w:p w:rsidR="00F873BC" w:rsidRDefault="00F873B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>
        <w:t xml:space="preserve"> </w:t>
      </w:r>
      <w:proofErr w:type="gramStart"/>
      <w: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7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</w:t>
      </w:r>
      <w:proofErr w:type="gramEnd"/>
      <w:r>
        <w:t xml:space="preserve">", </w:t>
      </w:r>
      <w:proofErr w:type="gramStart"/>
      <w:r>
        <w:t xml:space="preserve">от 2 марта 2007 г. </w:t>
      </w:r>
      <w:hyperlink r:id="rId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>
        <w:t xml:space="preserve"> нравственных </w:t>
      </w:r>
      <w:proofErr w:type="gramStart"/>
      <w:r>
        <w:t>принципах</w:t>
      </w:r>
      <w:proofErr w:type="gramEnd"/>
      <w:r>
        <w:t xml:space="preserve"> и нормах российского общества и государства.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lastRenderedPageBreak/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F873BC" w:rsidRDefault="00F873BC">
      <w:pPr>
        <w:pStyle w:val="ConsPlusNormal"/>
        <w:jc w:val="center"/>
      </w:pPr>
      <w:r>
        <w:t>государственных (муниципальных) служащих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F873BC" w:rsidRDefault="00F873BC">
      <w:pPr>
        <w:pStyle w:val="ConsPlusNormal"/>
        <w:spacing w:before="240"/>
        <w:ind w:firstLine="540"/>
        <w:jc w:val="both"/>
      </w:pPr>
      <w:proofErr w:type="gramStart"/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proofErr w:type="gramEnd"/>
    </w:p>
    <w:p w:rsidR="00F873BC" w:rsidRDefault="00F873BC">
      <w:pPr>
        <w:pStyle w:val="ConsPlusNormal"/>
        <w:spacing w:before="24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в) осуществлять свою деятельность в </w:t>
      </w:r>
      <w:proofErr w:type="gramStart"/>
      <w:r>
        <w:t>пределах</w:t>
      </w:r>
      <w:proofErr w:type="gramEnd"/>
      <w:r>
        <w:t xml:space="preserve"> полномочий соответствующего государственного органа и органа местного самоуправления;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ж) соблюдать установленные федеральными законами ограничения и запреты, </w:t>
      </w:r>
      <w:r>
        <w:lastRenderedPageBreak/>
        <w:t>исполнять обязанности, связанные с прохождением государственной и муниципальной службы;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к) проявлять корректность и внимательность в </w:t>
      </w:r>
      <w:proofErr w:type="gramStart"/>
      <w:r>
        <w:t>обращении</w:t>
      </w:r>
      <w:proofErr w:type="gramEnd"/>
      <w:r>
        <w:t xml:space="preserve"> с гражданами и должностными лицами;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м) воздерживаться от поведения, которое могло бы вызвать сомнение в добросовестном </w:t>
      </w:r>
      <w:proofErr w:type="gramStart"/>
      <w:r>
        <w:t>исполнении</w:t>
      </w:r>
      <w:proofErr w:type="gramEnd"/>
      <w:r>
        <w:t xml:space="preserve">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п) воздерживаться от публичных высказываний, суждений и оценок в </w:t>
      </w:r>
      <w:proofErr w:type="gramStart"/>
      <w:r>
        <w:t>отношении</w:t>
      </w:r>
      <w:proofErr w:type="gramEnd"/>
      <w:r>
        <w:t xml:space="preserve">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р) соблюдать установленные в государственном </w:t>
      </w:r>
      <w:proofErr w:type="gramStart"/>
      <w:r>
        <w:t>органе</w:t>
      </w:r>
      <w:proofErr w:type="gramEnd"/>
      <w:r>
        <w:t xml:space="preserve"> или органе местного самоуправления правила публичных выступлений и предоставления служебной информации;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lastRenderedPageBreak/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 xml:space="preserve">Государственные (муниципальные) служащие обязаны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F873BC" w:rsidRDefault="00F873BC">
      <w:pPr>
        <w:pStyle w:val="ConsPlusNormal"/>
        <w:spacing w:before="24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lastRenderedPageBreak/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б) принимать меры по предупреждению коррупции;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24. </w:t>
      </w:r>
      <w:proofErr w:type="gramStart"/>
      <w:r>
        <w:t>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proofErr w:type="gramEnd"/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jc w:val="center"/>
        <w:outlineLvl w:val="0"/>
      </w:pPr>
      <w:r>
        <w:t xml:space="preserve">III. </w:t>
      </w:r>
      <w:proofErr w:type="gramStart"/>
      <w:r>
        <w:t>Рекомендательные этические правила служебного</w:t>
      </w:r>
      <w:proofErr w:type="gramEnd"/>
    </w:p>
    <w:p w:rsidR="00F873BC" w:rsidRDefault="00F873BC">
      <w:pPr>
        <w:pStyle w:val="ConsPlusNormal"/>
        <w:jc w:val="center"/>
      </w:pPr>
      <w:r>
        <w:t>поведения государственных (муниципальных) служащих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ind w:firstLine="540"/>
        <w:jc w:val="both"/>
      </w:pPr>
      <w: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26. В служебном поведении государственный (муниципальный) служащий воздерживается </w:t>
      </w:r>
      <w:proofErr w:type="gramStart"/>
      <w:r>
        <w:t>от</w:t>
      </w:r>
      <w:proofErr w:type="gramEnd"/>
      <w:r>
        <w:t>: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lastRenderedPageBreak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27. Государственные (муниципальные) служащие призваны способствовать своим служебным поведением установлению в </w:t>
      </w:r>
      <w:proofErr w:type="gramStart"/>
      <w:r>
        <w:t>коллективе</w:t>
      </w:r>
      <w:proofErr w:type="gramEnd"/>
      <w:r>
        <w:t xml:space="preserve"> деловых взаимоотношений и конструктивного сотрудничества друг с другом.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Государственные (муниципальные) служащие должны быть вежливыми, доброжелательными, корректными, внимательными и проявлять терпимость в </w:t>
      </w:r>
      <w:proofErr w:type="gramStart"/>
      <w:r>
        <w:t>общении</w:t>
      </w:r>
      <w:proofErr w:type="gramEnd"/>
      <w:r>
        <w:t xml:space="preserve"> с гражданами и коллегами.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jc w:val="center"/>
        <w:outlineLvl w:val="0"/>
      </w:pPr>
      <w:r>
        <w:t>IV. Ответственность за нарушение положений Типового кодекса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ind w:firstLine="540"/>
        <w:jc w:val="both"/>
      </w:pPr>
      <w:r>
        <w:t xml:space="preserve">29. </w:t>
      </w:r>
      <w:proofErr w:type="gramStart"/>
      <w: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0FC4" w:rsidRDefault="00CD0FC4"/>
    <w:sectPr w:rsidR="00CD0FC4" w:rsidSect="00F873BC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BC"/>
    <w:rsid w:val="00800E08"/>
    <w:rsid w:val="00CD0FC4"/>
    <w:rsid w:val="00F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3B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F873BC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F873B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3B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F873BC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F873B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10&amp;dst=100075" TargetMode="External"/><Relationship Id="rId12" Type="http://schemas.openxmlformats.org/officeDocument/2006/relationships/hyperlink" Target="https://login.consultant.ru/link/?req=doc&amp;base=LAW&amp;n=5095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58" TargetMode="External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702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IT</dc:creator>
  <cp:lastModifiedBy>Консультант IT</cp:lastModifiedBy>
  <cp:revision>1</cp:revision>
  <dcterms:created xsi:type="dcterms:W3CDTF">2025-07-25T05:17:00Z</dcterms:created>
  <dcterms:modified xsi:type="dcterms:W3CDTF">2025-07-25T05:18:00Z</dcterms:modified>
</cp:coreProperties>
</file>