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4D" w:rsidRPr="0016295C" w:rsidRDefault="008C524D" w:rsidP="00605B3D">
      <w:pPr>
        <w:pStyle w:val="NormalWeb"/>
        <w:spacing w:before="0" w:beforeAutospacing="0" w:after="0" w:afterAutospacing="0"/>
        <w:ind w:left="5245"/>
        <w:jc w:val="center"/>
        <w:rPr>
          <w:sz w:val="26"/>
          <w:szCs w:val="26"/>
        </w:rPr>
      </w:pPr>
      <w:bookmarkStart w:id="0" w:name="_GoBack"/>
      <w:r w:rsidRPr="0016295C">
        <w:rPr>
          <w:sz w:val="26"/>
          <w:szCs w:val="26"/>
        </w:rPr>
        <w:t>УТВЕРЖДЕНЫ</w:t>
      </w:r>
    </w:p>
    <w:p w:rsidR="008C524D" w:rsidRPr="0016295C" w:rsidRDefault="008C524D" w:rsidP="00605B3D">
      <w:pPr>
        <w:pStyle w:val="NormalWeb"/>
        <w:spacing w:before="0" w:beforeAutospacing="0" w:after="0" w:afterAutospacing="0"/>
        <w:ind w:left="5245"/>
        <w:jc w:val="center"/>
        <w:rPr>
          <w:sz w:val="26"/>
          <w:szCs w:val="26"/>
        </w:rPr>
      </w:pPr>
      <w:r>
        <w:rPr>
          <w:sz w:val="26"/>
          <w:szCs w:val="26"/>
        </w:rPr>
        <w:t xml:space="preserve">приказом председателя Икрянинского </w:t>
      </w:r>
      <w:r w:rsidRPr="0016295C">
        <w:rPr>
          <w:sz w:val="26"/>
          <w:szCs w:val="26"/>
        </w:rPr>
        <w:t xml:space="preserve"> районного суда Астраханской области</w:t>
      </w:r>
    </w:p>
    <w:p w:rsidR="008C524D" w:rsidRPr="006A6ADE" w:rsidRDefault="008C524D" w:rsidP="00605B3D">
      <w:pPr>
        <w:pStyle w:val="NormalWeb"/>
        <w:spacing w:before="0" w:beforeAutospacing="0" w:after="0" w:afterAutospacing="0"/>
        <w:ind w:left="5245"/>
        <w:jc w:val="center"/>
        <w:rPr>
          <w:sz w:val="26"/>
          <w:szCs w:val="26"/>
        </w:rPr>
      </w:pPr>
      <w:r w:rsidRPr="006A6ADE">
        <w:rPr>
          <w:sz w:val="26"/>
          <w:szCs w:val="26"/>
        </w:rPr>
        <w:t xml:space="preserve">от </w:t>
      </w:r>
      <w:r>
        <w:rPr>
          <w:sz w:val="26"/>
          <w:szCs w:val="26"/>
        </w:rPr>
        <w:t>11 мая 2022 г. № 21</w:t>
      </w:r>
      <w:r w:rsidRPr="006A6ADE">
        <w:rPr>
          <w:sz w:val="26"/>
          <w:szCs w:val="26"/>
        </w:rPr>
        <w:t xml:space="preserve"> о/д</w:t>
      </w:r>
    </w:p>
    <w:p w:rsidR="008C524D" w:rsidRPr="0016295C" w:rsidRDefault="008C524D" w:rsidP="00EF37AB">
      <w:pPr>
        <w:pStyle w:val="NormalWeb"/>
        <w:spacing w:before="0" w:beforeAutospacing="0" w:after="0" w:afterAutospacing="0"/>
        <w:ind w:left="5245"/>
        <w:jc w:val="both"/>
        <w:rPr>
          <w:sz w:val="26"/>
          <w:szCs w:val="26"/>
        </w:rPr>
      </w:pPr>
    </w:p>
    <w:p w:rsidR="008C524D" w:rsidRPr="0016295C" w:rsidRDefault="008C524D" w:rsidP="00997F7D">
      <w:pPr>
        <w:pStyle w:val="NormalWeb"/>
        <w:spacing w:before="0" w:beforeAutospacing="0" w:after="0" w:afterAutospacing="0"/>
        <w:ind w:left="4678"/>
        <w:jc w:val="both"/>
        <w:rPr>
          <w:sz w:val="26"/>
          <w:szCs w:val="26"/>
        </w:rPr>
      </w:pPr>
    </w:p>
    <w:p w:rsidR="008C524D" w:rsidRPr="0016295C" w:rsidRDefault="008C524D" w:rsidP="00997F7D">
      <w:pPr>
        <w:pStyle w:val="NormalWeb"/>
        <w:spacing w:before="0" w:beforeAutospacing="0" w:after="0" w:afterAutospacing="0"/>
        <w:ind w:left="4678"/>
        <w:jc w:val="both"/>
        <w:rPr>
          <w:sz w:val="26"/>
          <w:szCs w:val="26"/>
        </w:rPr>
      </w:pPr>
    </w:p>
    <w:p w:rsidR="008C524D" w:rsidRDefault="008C524D" w:rsidP="00631EB1">
      <w:pPr>
        <w:pStyle w:val="NormalWeb"/>
        <w:spacing w:before="0" w:beforeAutospacing="0" w:after="0" w:afterAutospacing="0"/>
        <w:jc w:val="center"/>
        <w:rPr>
          <w:b/>
          <w:bCs/>
          <w:sz w:val="26"/>
          <w:szCs w:val="26"/>
        </w:rPr>
      </w:pPr>
      <w:r w:rsidRPr="0016295C">
        <w:rPr>
          <w:b/>
          <w:bCs/>
          <w:sz w:val="26"/>
          <w:szCs w:val="26"/>
        </w:rPr>
        <w:t xml:space="preserve">ПРАВИЛА </w:t>
      </w:r>
    </w:p>
    <w:p w:rsidR="008C524D" w:rsidRDefault="008C524D" w:rsidP="00631EB1">
      <w:pPr>
        <w:pStyle w:val="NormalWeb"/>
        <w:spacing w:before="0" w:beforeAutospacing="0" w:after="0" w:afterAutospacing="0"/>
        <w:jc w:val="center"/>
        <w:rPr>
          <w:b/>
          <w:bCs/>
          <w:sz w:val="26"/>
          <w:szCs w:val="26"/>
        </w:rPr>
      </w:pPr>
      <w:r>
        <w:rPr>
          <w:b/>
          <w:bCs/>
          <w:sz w:val="26"/>
          <w:szCs w:val="26"/>
        </w:rPr>
        <w:t xml:space="preserve">внутреннего распорядка Икрянинского </w:t>
      </w:r>
      <w:r w:rsidRPr="0016295C">
        <w:rPr>
          <w:b/>
          <w:bCs/>
          <w:sz w:val="26"/>
          <w:szCs w:val="26"/>
        </w:rPr>
        <w:t xml:space="preserve"> районного суда </w:t>
      </w:r>
    </w:p>
    <w:p w:rsidR="008C524D" w:rsidRPr="0016295C" w:rsidRDefault="008C524D" w:rsidP="00631EB1">
      <w:pPr>
        <w:pStyle w:val="NormalWeb"/>
        <w:spacing w:before="0" w:beforeAutospacing="0" w:after="0" w:afterAutospacing="0"/>
        <w:jc w:val="center"/>
        <w:rPr>
          <w:b/>
          <w:bCs/>
          <w:sz w:val="26"/>
          <w:szCs w:val="26"/>
        </w:rPr>
      </w:pPr>
      <w:r w:rsidRPr="0016295C">
        <w:rPr>
          <w:b/>
          <w:bCs/>
          <w:sz w:val="26"/>
          <w:szCs w:val="26"/>
        </w:rPr>
        <w:t>Астраханской области</w:t>
      </w:r>
      <w:r w:rsidRPr="0016295C">
        <w:rPr>
          <w:b/>
          <w:bCs/>
          <w:sz w:val="26"/>
          <w:szCs w:val="26"/>
        </w:rPr>
        <w:br/>
      </w:r>
    </w:p>
    <w:p w:rsidR="008C524D" w:rsidRPr="0016295C" w:rsidRDefault="008C524D" w:rsidP="00631EB1">
      <w:pPr>
        <w:pStyle w:val="NormalWeb"/>
        <w:spacing w:before="0" w:beforeAutospacing="0" w:after="0" w:afterAutospacing="0"/>
        <w:jc w:val="both"/>
        <w:rPr>
          <w:sz w:val="26"/>
          <w:szCs w:val="26"/>
        </w:rPr>
      </w:pPr>
    </w:p>
    <w:p w:rsidR="008C524D" w:rsidRPr="0016295C" w:rsidRDefault="008C524D" w:rsidP="00D737D9">
      <w:pPr>
        <w:pStyle w:val="NormalWeb"/>
        <w:numPr>
          <w:ilvl w:val="0"/>
          <w:numId w:val="4"/>
        </w:numPr>
        <w:spacing w:before="0" w:beforeAutospacing="0" w:after="0" w:afterAutospacing="0"/>
        <w:jc w:val="center"/>
        <w:rPr>
          <w:b/>
          <w:bCs/>
          <w:sz w:val="26"/>
          <w:szCs w:val="26"/>
        </w:rPr>
      </w:pPr>
      <w:r w:rsidRPr="0016295C">
        <w:rPr>
          <w:b/>
          <w:bCs/>
          <w:sz w:val="26"/>
          <w:szCs w:val="26"/>
        </w:rPr>
        <w:t>Общие положения</w:t>
      </w:r>
    </w:p>
    <w:p w:rsidR="008C524D" w:rsidRPr="0016295C" w:rsidRDefault="008C524D" w:rsidP="00631EB1">
      <w:pPr>
        <w:pStyle w:val="NormalWeb"/>
        <w:spacing w:before="0" w:beforeAutospacing="0" w:after="0" w:afterAutospacing="0"/>
        <w:ind w:left="720"/>
        <w:jc w:val="both"/>
        <w:rPr>
          <w:sz w:val="26"/>
          <w:szCs w:val="26"/>
        </w:rPr>
      </w:pPr>
    </w:p>
    <w:p w:rsidR="008C524D" w:rsidRPr="0016295C" w:rsidRDefault="008C524D" w:rsidP="00AB5098">
      <w:pPr>
        <w:pStyle w:val="NormalWeb"/>
        <w:spacing w:before="0" w:beforeAutospacing="0" w:after="0" w:afterAutospacing="0"/>
        <w:ind w:firstLine="708"/>
        <w:jc w:val="both"/>
        <w:rPr>
          <w:sz w:val="26"/>
          <w:szCs w:val="26"/>
        </w:rPr>
      </w:pPr>
      <w:r w:rsidRPr="0016295C">
        <w:rPr>
          <w:sz w:val="26"/>
          <w:szCs w:val="26"/>
        </w:rPr>
        <w:t xml:space="preserve">1.1. Правила внутреннего трудового распорядка </w:t>
      </w:r>
      <w:r>
        <w:rPr>
          <w:sz w:val="26"/>
          <w:szCs w:val="26"/>
        </w:rPr>
        <w:t>Икрянинского</w:t>
      </w:r>
      <w:r w:rsidRPr="0016295C">
        <w:rPr>
          <w:sz w:val="26"/>
          <w:szCs w:val="26"/>
        </w:rPr>
        <w:t xml:space="preserve"> районного суда Астраханской области (далее – Правила) разработаны в соответствии с Законом Российской Федерации от 26 июня 1992 г. № 3132-1 «О статусе судей в Российской Федерации», Федеральным законом от 27 июля 2004 г. № 79-ФЗ «О государственной гражданской службе в Российской Федерации», Трудовым кодексом Российской Федерации и иными федеральными законами, Типовыми правилами внутреннего распорядка суда, утвержденными постановлением Совета судей Российской Федерации от 18 апреля 2003 г. №101, и имеют це</w:t>
      </w:r>
      <w:r>
        <w:rPr>
          <w:sz w:val="26"/>
          <w:szCs w:val="26"/>
        </w:rPr>
        <w:t>лью установление порядка работы Икрянинского</w:t>
      </w:r>
      <w:r w:rsidRPr="0016295C">
        <w:rPr>
          <w:sz w:val="26"/>
          <w:szCs w:val="26"/>
        </w:rPr>
        <w:t xml:space="preserve"> районного суда Астраханской области (далее – суд), укрепление служебной (трудовой) дисциплины, рациональное использование служебного (рабочего) времени судьями, администратором суда, государственными гражданскими служащими (далее – гражданские служащие), работниками, персонала по охране и обслуживанию зданий, транспортного хозяйства (далее – работники).</w:t>
      </w:r>
    </w:p>
    <w:p w:rsidR="008C524D" w:rsidRPr="0016295C" w:rsidRDefault="008C524D" w:rsidP="00AB5098">
      <w:pPr>
        <w:pStyle w:val="NormalWeb"/>
        <w:spacing w:before="0" w:beforeAutospacing="0" w:after="0" w:afterAutospacing="0"/>
        <w:ind w:firstLine="708"/>
        <w:jc w:val="both"/>
        <w:rPr>
          <w:sz w:val="26"/>
          <w:szCs w:val="26"/>
        </w:rPr>
      </w:pPr>
      <w:r w:rsidRPr="0016295C">
        <w:rPr>
          <w:sz w:val="26"/>
          <w:szCs w:val="26"/>
        </w:rPr>
        <w:t>1.2. Граждане Российской Федерации, назначенные судьями, принятые на государственную гражданскую службу или работу в суд, а  также администратор суда должны быть ознакомлены с настоящими Правилами.</w:t>
      </w:r>
    </w:p>
    <w:p w:rsidR="008C524D" w:rsidRPr="0016295C" w:rsidRDefault="008C524D" w:rsidP="00AB5098">
      <w:pPr>
        <w:pStyle w:val="NormalWeb"/>
        <w:spacing w:before="0" w:beforeAutospacing="0" w:after="0" w:afterAutospacing="0"/>
        <w:ind w:firstLine="708"/>
        <w:jc w:val="both"/>
        <w:rPr>
          <w:sz w:val="26"/>
          <w:szCs w:val="26"/>
        </w:rPr>
      </w:pPr>
      <w:r w:rsidRPr="0016295C">
        <w:rPr>
          <w:sz w:val="26"/>
          <w:szCs w:val="26"/>
        </w:rPr>
        <w:t>Исполнение требований, определяемых настоящими Правилами, является обязательными для всех судей, гражданских служащих и работников суда.</w:t>
      </w:r>
    </w:p>
    <w:p w:rsidR="008C524D" w:rsidRPr="0016295C" w:rsidRDefault="008C524D" w:rsidP="00AB5098">
      <w:pPr>
        <w:pStyle w:val="NormalWeb"/>
        <w:spacing w:before="0" w:beforeAutospacing="0" w:after="0" w:afterAutospacing="0"/>
        <w:ind w:firstLine="708"/>
        <w:jc w:val="both"/>
        <w:rPr>
          <w:sz w:val="26"/>
          <w:szCs w:val="26"/>
        </w:rPr>
      </w:pPr>
    </w:p>
    <w:p w:rsidR="008C524D" w:rsidRPr="0016295C" w:rsidRDefault="008C524D" w:rsidP="00D437D9">
      <w:pPr>
        <w:pStyle w:val="NormalWeb"/>
        <w:numPr>
          <w:ilvl w:val="0"/>
          <w:numId w:val="4"/>
        </w:numPr>
        <w:spacing w:before="0" w:beforeAutospacing="0" w:after="0" w:afterAutospacing="0"/>
        <w:jc w:val="center"/>
        <w:rPr>
          <w:b/>
          <w:bCs/>
          <w:sz w:val="26"/>
          <w:szCs w:val="26"/>
        </w:rPr>
      </w:pPr>
      <w:r w:rsidRPr="0016295C">
        <w:rPr>
          <w:b/>
          <w:bCs/>
          <w:sz w:val="26"/>
          <w:szCs w:val="26"/>
        </w:rPr>
        <w:t xml:space="preserve">Порядок приема, перевода и увольнения судей, </w:t>
      </w:r>
    </w:p>
    <w:p w:rsidR="008C524D" w:rsidRPr="0016295C" w:rsidRDefault="008C524D" w:rsidP="00751C17">
      <w:pPr>
        <w:pStyle w:val="NormalWeb"/>
        <w:spacing w:before="0" w:beforeAutospacing="0" w:after="0" w:afterAutospacing="0"/>
        <w:ind w:left="360"/>
        <w:jc w:val="center"/>
        <w:rPr>
          <w:b/>
          <w:bCs/>
          <w:sz w:val="26"/>
          <w:szCs w:val="26"/>
        </w:rPr>
      </w:pPr>
      <w:r w:rsidRPr="0016295C">
        <w:rPr>
          <w:b/>
          <w:bCs/>
          <w:sz w:val="26"/>
          <w:szCs w:val="26"/>
        </w:rPr>
        <w:t>гражданских служащих, работников суда</w:t>
      </w:r>
    </w:p>
    <w:p w:rsidR="008C524D" w:rsidRPr="0016295C" w:rsidRDefault="008C524D" w:rsidP="00D437D9">
      <w:pPr>
        <w:pStyle w:val="NormalWeb"/>
        <w:spacing w:before="0" w:beforeAutospacing="0" w:after="0" w:afterAutospacing="0"/>
        <w:ind w:left="720"/>
        <w:rPr>
          <w:b/>
          <w:bCs/>
          <w:sz w:val="26"/>
          <w:szCs w:val="26"/>
        </w:rPr>
      </w:pPr>
    </w:p>
    <w:p w:rsidR="008C524D" w:rsidRPr="0016295C" w:rsidRDefault="008C524D" w:rsidP="00D437D9">
      <w:pPr>
        <w:pStyle w:val="NormalWeb"/>
        <w:spacing w:before="0" w:beforeAutospacing="0" w:after="0" w:afterAutospacing="0"/>
        <w:ind w:firstLine="708"/>
        <w:jc w:val="both"/>
        <w:rPr>
          <w:sz w:val="26"/>
          <w:szCs w:val="26"/>
        </w:rPr>
      </w:pPr>
      <w:r w:rsidRPr="0016295C">
        <w:rPr>
          <w:sz w:val="26"/>
          <w:szCs w:val="26"/>
        </w:rPr>
        <w:t>2.1. Судьи включаются в штат суда и исключаются из штата суда в соответствии с Законом Российской Федерации от 26 июня 1992 г. № 3132-1 «О статусе судей в Российской Федерации».</w:t>
      </w:r>
    </w:p>
    <w:p w:rsidR="008C524D" w:rsidRPr="0016295C" w:rsidRDefault="008C524D" w:rsidP="00D437D9">
      <w:pPr>
        <w:pStyle w:val="NormalWeb"/>
        <w:spacing w:before="0" w:beforeAutospacing="0" w:after="0" w:afterAutospacing="0"/>
        <w:ind w:firstLine="708"/>
        <w:jc w:val="both"/>
        <w:rPr>
          <w:sz w:val="26"/>
          <w:szCs w:val="26"/>
        </w:rPr>
      </w:pPr>
      <w:r w:rsidRPr="0016295C">
        <w:rPr>
          <w:sz w:val="26"/>
          <w:szCs w:val="26"/>
        </w:rPr>
        <w:t>2.2. Назначение, перевод и увольнение гражданских служащих осуществляется в соответствии с Федеральным законом от 27 июля 2004 г. № 79-ФЗ «О государственной гражданской службе в Российской Федерации».</w:t>
      </w:r>
    </w:p>
    <w:p w:rsidR="008C524D" w:rsidRPr="0016295C" w:rsidRDefault="008C524D" w:rsidP="00D437D9">
      <w:pPr>
        <w:pStyle w:val="NormalWeb"/>
        <w:spacing w:before="0" w:beforeAutospacing="0" w:after="0" w:afterAutospacing="0"/>
        <w:ind w:firstLine="708"/>
        <w:jc w:val="both"/>
        <w:rPr>
          <w:sz w:val="26"/>
          <w:szCs w:val="26"/>
        </w:rPr>
      </w:pPr>
      <w:r w:rsidRPr="0016295C">
        <w:rPr>
          <w:sz w:val="26"/>
          <w:szCs w:val="26"/>
        </w:rPr>
        <w:t>2.3. Прием, перевод и увольнение работников суда осуществляется в соответствии с нормами Трудового кодекса Российской Федерации (далее – Трудовой кодекс). Трудовые отношения между работником и работодателем возникают на основании трудового договора.</w:t>
      </w:r>
    </w:p>
    <w:p w:rsidR="008C524D" w:rsidRPr="0016295C" w:rsidRDefault="008C524D" w:rsidP="00D437D9">
      <w:pPr>
        <w:pStyle w:val="NormalWeb"/>
        <w:spacing w:before="0" w:beforeAutospacing="0" w:after="0" w:afterAutospacing="0"/>
        <w:ind w:firstLine="708"/>
        <w:jc w:val="both"/>
        <w:rPr>
          <w:sz w:val="26"/>
          <w:szCs w:val="26"/>
        </w:rPr>
      </w:pPr>
      <w:r w:rsidRPr="0016295C">
        <w:rPr>
          <w:sz w:val="26"/>
          <w:szCs w:val="26"/>
        </w:rPr>
        <w:t>2.3.1. При заключении трудового договора лицо, поступающее на работу в суд, представляет следующие документы (если иное не установлено Трудовым кодексом и иными федеральными законами):</w:t>
      </w:r>
    </w:p>
    <w:p w:rsidR="008C524D" w:rsidRPr="0016295C"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 xml:space="preserve">паспорт или </w:t>
      </w:r>
      <w:hyperlink r:id="rId7" w:history="1">
        <w:r w:rsidRPr="0016295C">
          <w:rPr>
            <w:rFonts w:ascii="Times New Roman" w:hAnsi="Times New Roman" w:cs="Times New Roman"/>
            <w:sz w:val="26"/>
            <w:szCs w:val="26"/>
          </w:rPr>
          <w:t>иной документ</w:t>
        </w:r>
      </w:hyperlink>
      <w:r w:rsidRPr="0016295C">
        <w:rPr>
          <w:rFonts w:ascii="Times New Roman" w:hAnsi="Times New Roman" w:cs="Times New Roman"/>
          <w:sz w:val="26"/>
          <w:szCs w:val="26"/>
        </w:rPr>
        <w:t>, удостоверяющий личность;</w:t>
      </w:r>
    </w:p>
    <w:p w:rsidR="008C524D" w:rsidRPr="0016295C"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трудовую книжку и (или) сведения о трудовой деятельности, за исключением случаев, если трудовой договор заключается впервые;</w:t>
      </w:r>
    </w:p>
    <w:p w:rsidR="008C524D" w:rsidRPr="0016295C"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hyperlink r:id="rId8" w:history="1">
        <w:r w:rsidRPr="0016295C">
          <w:rPr>
            <w:rFonts w:ascii="Times New Roman" w:hAnsi="Times New Roman" w:cs="Times New Roman"/>
            <w:sz w:val="26"/>
            <w:szCs w:val="26"/>
          </w:rPr>
          <w:t>документ</w:t>
        </w:r>
      </w:hyperlink>
      <w:r w:rsidRPr="0016295C">
        <w:rPr>
          <w:rFonts w:ascii="Times New Roman" w:hAnsi="Times New Roman" w:cs="Times New Roman"/>
          <w:sz w:val="26"/>
          <w:szCs w:val="26"/>
        </w:rPr>
        <w:t>, подтверждающий регистрацию в системе индивидуального (персонифицированного) учета, в том числе в форме электронного документа;</w:t>
      </w:r>
    </w:p>
    <w:p w:rsidR="008C524D" w:rsidRPr="0016295C"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документы воинского учета - для военнообязанных и лиц, подлежащих призыву на военную службу;</w:t>
      </w:r>
    </w:p>
    <w:p w:rsidR="008C524D" w:rsidRPr="0016295C"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8C524D"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В отдельных случаях с учетом специфики работы Трудовым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8C524D"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 xml:space="preserve">2.3.2.При заключении трудового договора впервые работодателем </w:t>
      </w:r>
      <w:hyperlink r:id="rId9" w:history="1">
        <w:r w:rsidRPr="0016295C">
          <w:rPr>
            <w:rFonts w:ascii="Times New Roman" w:hAnsi="Times New Roman" w:cs="Times New Roman"/>
            <w:sz w:val="26"/>
            <w:szCs w:val="26"/>
          </w:rPr>
          <w:t>оформляется</w:t>
        </w:r>
      </w:hyperlink>
      <w:r w:rsidRPr="0016295C">
        <w:rPr>
          <w:rFonts w:ascii="Times New Roman" w:hAnsi="Times New Roman" w:cs="Times New Roman"/>
          <w:sz w:val="26"/>
          <w:szCs w:val="26"/>
        </w:rPr>
        <w:t xml:space="preserve"> трудовая книжка (за исключением случаев, если в соответствии с Трудовым</w:t>
      </w:r>
      <w:r>
        <w:rPr>
          <w:rFonts w:ascii="Times New Roman" w:hAnsi="Times New Roman" w:cs="Times New Roman"/>
          <w:sz w:val="26"/>
          <w:szCs w:val="26"/>
        </w:rPr>
        <w:t xml:space="preserve"> </w:t>
      </w:r>
      <w:hyperlink r:id="rId10" w:history="1">
        <w:r w:rsidRPr="0016295C">
          <w:rPr>
            <w:rFonts w:ascii="Times New Roman" w:hAnsi="Times New Roman" w:cs="Times New Roman"/>
            <w:sz w:val="26"/>
            <w:szCs w:val="26"/>
          </w:rPr>
          <w:t>кодексом</w:t>
        </w:r>
      </w:hyperlink>
      <w:r w:rsidRPr="0016295C">
        <w:rPr>
          <w:rFonts w:ascii="Times New Roman" w:hAnsi="Times New Roman" w:cs="Times New Roman"/>
          <w:sz w:val="26"/>
          <w:szCs w:val="26"/>
        </w:rPr>
        <w:t>,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8C524D" w:rsidRPr="0016295C"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Трудовым</w:t>
      </w:r>
      <w:r>
        <w:rPr>
          <w:rFonts w:ascii="Times New Roman" w:hAnsi="Times New Roman" w:cs="Times New Roman"/>
          <w:sz w:val="26"/>
          <w:szCs w:val="26"/>
        </w:rPr>
        <w:t xml:space="preserve"> </w:t>
      </w:r>
      <w:hyperlink r:id="rId11" w:history="1">
        <w:r w:rsidRPr="0016295C">
          <w:rPr>
            <w:rFonts w:ascii="Times New Roman" w:hAnsi="Times New Roman" w:cs="Times New Roman"/>
            <w:sz w:val="26"/>
            <w:szCs w:val="26"/>
          </w:rPr>
          <w:t>кодексом</w:t>
        </w:r>
      </w:hyperlink>
      <w:r w:rsidRPr="0016295C">
        <w:rPr>
          <w:rFonts w:ascii="Times New Roman" w:hAnsi="Times New Roman" w:cs="Times New Roman"/>
          <w:sz w:val="26"/>
          <w:szCs w:val="26"/>
        </w:rPr>
        <w:t>, иным федеральным законом трудовая книжка на работника не ведется).</w:t>
      </w:r>
    </w:p>
    <w:p w:rsidR="008C524D" w:rsidRPr="0016295C" w:rsidRDefault="008C524D" w:rsidP="00035FA8">
      <w:pPr>
        <w:pStyle w:val="NormalWeb"/>
        <w:spacing w:before="0" w:beforeAutospacing="0" w:after="0" w:afterAutospacing="0"/>
        <w:ind w:firstLine="708"/>
        <w:jc w:val="both"/>
        <w:rPr>
          <w:sz w:val="26"/>
          <w:szCs w:val="26"/>
        </w:rPr>
      </w:pPr>
      <w:r w:rsidRPr="0016295C">
        <w:rPr>
          <w:sz w:val="26"/>
          <w:szCs w:val="26"/>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отделе делопроизводства и кадров. Получение работником трудового договора подтверждается подписью работника на экземпляре трудового договора, хранящегося в отделе делопроизводства и кадров.</w:t>
      </w:r>
    </w:p>
    <w:p w:rsidR="008C524D" w:rsidRPr="0016295C" w:rsidRDefault="008C524D" w:rsidP="00035FA8">
      <w:pPr>
        <w:pStyle w:val="NormalWeb"/>
        <w:spacing w:before="0" w:beforeAutospacing="0" w:after="0" w:afterAutospacing="0"/>
        <w:ind w:firstLine="708"/>
        <w:jc w:val="both"/>
        <w:rPr>
          <w:sz w:val="26"/>
          <w:szCs w:val="26"/>
        </w:rPr>
      </w:pPr>
      <w:r w:rsidRPr="0016295C">
        <w:rPr>
          <w:sz w:val="26"/>
          <w:szCs w:val="26"/>
        </w:rPr>
        <w:t>2.3.3.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8C524D" w:rsidRPr="0016295C" w:rsidRDefault="008C524D" w:rsidP="00035FA8">
      <w:pPr>
        <w:pStyle w:val="NormalWeb"/>
        <w:spacing w:before="0" w:beforeAutospacing="0" w:after="0" w:afterAutospacing="0"/>
        <w:ind w:firstLine="708"/>
        <w:jc w:val="both"/>
        <w:rPr>
          <w:sz w:val="26"/>
          <w:szCs w:val="26"/>
        </w:rPr>
      </w:pPr>
      <w:r w:rsidRPr="0016295C">
        <w:rPr>
          <w:sz w:val="26"/>
          <w:szCs w:val="26"/>
        </w:rPr>
        <w:t>Отсутствие в трудовом договоре условия об испытании означает, что работник принят на работу без испытательного срока.</w:t>
      </w:r>
    </w:p>
    <w:p w:rsidR="008C524D" w:rsidRPr="0016295C" w:rsidRDefault="008C524D" w:rsidP="0076789D">
      <w:pPr>
        <w:pStyle w:val="NormalWeb"/>
        <w:spacing w:before="0" w:beforeAutospacing="0" w:after="0" w:afterAutospacing="0"/>
        <w:ind w:firstLine="708"/>
        <w:jc w:val="both"/>
        <w:rPr>
          <w:sz w:val="26"/>
          <w:szCs w:val="26"/>
        </w:rPr>
      </w:pPr>
      <w:r w:rsidRPr="0016295C">
        <w:rPr>
          <w:sz w:val="26"/>
          <w:szCs w:val="26"/>
        </w:rPr>
        <w:t>Срок испытания не может превышать трех месяцев. В срок испытания не засчитывается период временной нетрудоспособности и другие периоды, когда работник фактически отсутствовал на работе.</w:t>
      </w:r>
    </w:p>
    <w:p w:rsidR="008C524D" w:rsidRPr="0016295C"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При заключении трудового договора на срок от двух до шести месяцев испытание не может превышать двух недель.</w:t>
      </w:r>
    </w:p>
    <w:p w:rsidR="008C524D" w:rsidRPr="0016295C" w:rsidRDefault="008C524D" w:rsidP="0076789D">
      <w:pPr>
        <w:pStyle w:val="NormalWeb"/>
        <w:spacing w:before="0" w:beforeAutospacing="0" w:after="0" w:afterAutospacing="0"/>
        <w:ind w:firstLine="708"/>
        <w:jc w:val="both"/>
        <w:rPr>
          <w:sz w:val="26"/>
          <w:szCs w:val="26"/>
        </w:rPr>
      </w:pPr>
      <w:r w:rsidRPr="0016295C">
        <w:rPr>
          <w:sz w:val="26"/>
          <w:szCs w:val="26"/>
        </w:rPr>
        <w:t>Условия трудового договора об испытании не применяется, если работнику в соответствии с Трудовым кодексом, иными федеральными законами нельзя устанавливать испытание при приеме.</w:t>
      </w:r>
    </w:p>
    <w:p w:rsidR="008C524D" w:rsidRPr="0016295C" w:rsidRDefault="008C524D" w:rsidP="0076789D">
      <w:pPr>
        <w:pStyle w:val="NormalWeb"/>
        <w:spacing w:before="0" w:beforeAutospacing="0" w:after="0" w:afterAutospacing="0"/>
        <w:ind w:firstLine="708"/>
        <w:jc w:val="both"/>
        <w:rPr>
          <w:sz w:val="26"/>
          <w:szCs w:val="26"/>
        </w:rPr>
      </w:pPr>
      <w:r w:rsidRPr="0016295C">
        <w:rPr>
          <w:sz w:val="26"/>
          <w:szCs w:val="26"/>
        </w:rPr>
        <w:t>В период испытания работник суда обязан соблюдать настоящие Правила и выполнять трудовую функцию, обусловленную заключенным с ним трудовым договором.</w:t>
      </w:r>
    </w:p>
    <w:p w:rsidR="008C524D" w:rsidRPr="0016295C" w:rsidRDefault="008C524D" w:rsidP="0076789D">
      <w:pPr>
        <w:pStyle w:val="NormalWeb"/>
        <w:spacing w:before="0" w:beforeAutospacing="0" w:after="0" w:afterAutospacing="0"/>
        <w:ind w:firstLine="708"/>
        <w:jc w:val="both"/>
        <w:rPr>
          <w:sz w:val="26"/>
          <w:szCs w:val="26"/>
        </w:rPr>
      </w:pPr>
      <w:r w:rsidRPr="0016295C">
        <w:rPr>
          <w:sz w:val="26"/>
          <w:szCs w:val="26"/>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судебном порядке.</w:t>
      </w:r>
    </w:p>
    <w:p w:rsidR="008C524D"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8C524D"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8C524D"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8C524D"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2.3.4. Работодатель заключает трудовые договоры с работником на неопределенный срок, а в случаях, предусмотренных Трудовым кодексом, иными федеральными законами, срочный трудовой договор. Срочный трудовой договор заключается на срок не более пяти лет.</w:t>
      </w:r>
    </w:p>
    <w:p w:rsidR="008C524D"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При заключении срочного трудового договора в него обязательно включается условие о сроке его действия и обстоятельствах (причинах), послуживших основанием для его заключения.</w:t>
      </w:r>
    </w:p>
    <w:p w:rsidR="008C524D" w:rsidRPr="0016295C" w:rsidRDefault="008C524D" w:rsidP="00BC27C1">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Трудовой договор вступает в силу со дня его подписания работником и работодателем, если иное не установлено Трудовым кодексом,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8C524D" w:rsidRPr="0016295C" w:rsidRDefault="008C524D" w:rsidP="0025191A">
      <w:pPr>
        <w:pStyle w:val="NormalWeb"/>
        <w:spacing w:before="0" w:beforeAutospacing="0" w:after="0" w:afterAutospacing="0"/>
        <w:ind w:firstLine="708"/>
        <w:jc w:val="both"/>
        <w:rPr>
          <w:sz w:val="26"/>
          <w:szCs w:val="26"/>
        </w:rPr>
      </w:pPr>
      <w:r>
        <w:rPr>
          <w:sz w:val="26"/>
          <w:szCs w:val="26"/>
        </w:rPr>
        <w:t>2.3.5</w:t>
      </w:r>
      <w:r w:rsidRPr="0016295C">
        <w:rPr>
          <w:sz w:val="26"/>
          <w:szCs w:val="26"/>
        </w:rPr>
        <w:t>.До подписания трудового договора работодатель знакомит работника под роспись с настоящими Правилами, должностной инструкцией и иными нормативными правовыми актами, регулирующими трудовые отношения.</w:t>
      </w:r>
    </w:p>
    <w:p w:rsidR="008C524D" w:rsidRPr="00BC27C1" w:rsidRDefault="008C524D" w:rsidP="00BC27C1">
      <w:pPr>
        <w:pStyle w:val="NormalWeb"/>
        <w:spacing w:before="0" w:beforeAutospacing="0" w:after="0" w:afterAutospacing="0"/>
        <w:ind w:firstLine="708"/>
        <w:jc w:val="both"/>
        <w:rPr>
          <w:sz w:val="26"/>
          <w:szCs w:val="26"/>
        </w:rPr>
      </w:pPr>
      <w:r w:rsidRPr="00BC27C1">
        <w:rPr>
          <w:sz w:val="26"/>
          <w:szCs w:val="26"/>
        </w:rPr>
        <w:t>2.3.6.Прием на работу оформляется приказом председателя суда, изданным на основании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суда ему выдается надлежаще заверенная копия приказа.</w:t>
      </w:r>
    </w:p>
    <w:p w:rsidR="008C524D" w:rsidRPr="0016295C" w:rsidRDefault="008C524D" w:rsidP="006A6CE6">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2.4. Трудовые книжки ведутся на каждого работника, проработавшего свыше пяти дней в суде, если эта работа является для работника основной (за исключением случаев, если в соответствии с Трудовым кодексом, иным федеральным законом трудовая книжка на работника не ведется).</w:t>
      </w:r>
    </w:p>
    <w:p w:rsidR="008C524D" w:rsidRPr="0016295C" w:rsidRDefault="008C524D" w:rsidP="006A6CE6">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2.5. 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Российской Федерации), в установленном порядке сообщает по последнему месту службы этого работника о заключении с ним трудового договора.</w:t>
      </w:r>
    </w:p>
    <w:p w:rsidR="008C524D" w:rsidRPr="0016295C" w:rsidRDefault="008C524D" w:rsidP="00127DC5">
      <w:pPr>
        <w:pStyle w:val="NormalWeb"/>
        <w:spacing w:before="0" w:beforeAutospacing="0" w:after="0" w:afterAutospacing="0"/>
        <w:ind w:firstLine="708"/>
        <w:jc w:val="both"/>
        <w:rPr>
          <w:sz w:val="26"/>
          <w:szCs w:val="26"/>
        </w:rPr>
      </w:pPr>
      <w:r w:rsidRPr="0016295C">
        <w:rPr>
          <w:sz w:val="26"/>
          <w:szCs w:val="26"/>
        </w:rPr>
        <w:t>2.6. Прекращение трудового договора регулируется Трудовым кодексом и производится в порядке и по основаниям, предусмотренным трудовым законодательством.</w:t>
      </w:r>
    </w:p>
    <w:p w:rsidR="008C524D" w:rsidRPr="0016295C" w:rsidRDefault="008C524D" w:rsidP="00127DC5">
      <w:pPr>
        <w:pStyle w:val="NormalWeb"/>
        <w:spacing w:before="0" w:beforeAutospacing="0" w:after="0" w:afterAutospacing="0"/>
        <w:ind w:firstLine="708"/>
        <w:jc w:val="both"/>
        <w:rPr>
          <w:sz w:val="26"/>
          <w:szCs w:val="26"/>
        </w:rPr>
      </w:pPr>
      <w:r w:rsidRPr="0016295C">
        <w:rPr>
          <w:sz w:val="26"/>
          <w:szCs w:val="26"/>
        </w:rPr>
        <w:t>Во всех случаях днем увольнения работника является последний день его работы.</w:t>
      </w:r>
    </w:p>
    <w:p w:rsidR="008C524D" w:rsidRPr="0016295C" w:rsidRDefault="008C524D" w:rsidP="00127DC5">
      <w:pPr>
        <w:pStyle w:val="NormalWeb"/>
        <w:spacing w:before="0" w:beforeAutospacing="0" w:after="0" w:afterAutospacing="0"/>
        <w:ind w:firstLine="708"/>
        <w:jc w:val="both"/>
        <w:rPr>
          <w:sz w:val="26"/>
          <w:szCs w:val="26"/>
        </w:rPr>
      </w:pPr>
      <w:r w:rsidRPr="0016295C">
        <w:rPr>
          <w:sz w:val="26"/>
          <w:szCs w:val="26"/>
        </w:rPr>
        <w:t>Работник имеет право расторгнуть трудовой договор, заключенный на неопределенный срок, предупредив об этом  работодателя письменно за две недели.</w:t>
      </w:r>
    </w:p>
    <w:p w:rsidR="008C524D" w:rsidRPr="0016295C" w:rsidRDefault="008C524D" w:rsidP="00127DC5">
      <w:pPr>
        <w:pStyle w:val="NormalWeb"/>
        <w:spacing w:before="0" w:beforeAutospacing="0" w:after="0" w:afterAutospacing="0"/>
        <w:ind w:firstLine="708"/>
        <w:jc w:val="both"/>
        <w:rPr>
          <w:sz w:val="26"/>
          <w:szCs w:val="26"/>
        </w:rPr>
      </w:pPr>
      <w:r w:rsidRPr="0016295C">
        <w:rPr>
          <w:sz w:val="26"/>
          <w:szCs w:val="26"/>
        </w:rPr>
        <w:t>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8C524D" w:rsidRPr="0016295C" w:rsidRDefault="008C524D" w:rsidP="00127DC5">
      <w:pPr>
        <w:pStyle w:val="NormalWeb"/>
        <w:spacing w:before="0" w:beforeAutospacing="0" w:after="0" w:afterAutospacing="0"/>
        <w:ind w:firstLine="708"/>
        <w:jc w:val="both"/>
        <w:rPr>
          <w:sz w:val="26"/>
          <w:szCs w:val="26"/>
        </w:rPr>
      </w:pPr>
      <w:r w:rsidRPr="0016295C">
        <w:rPr>
          <w:sz w:val="26"/>
          <w:szCs w:val="26"/>
        </w:rPr>
        <w:t>До истечения срока предупреждения об увольнении работник вправе</w:t>
      </w:r>
      <w:r>
        <w:rPr>
          <w:sz w:val="26"/>
          <w:szCs w:val="26"/>
        </w:rPr>
        <w:t xml:space="preserve"> </w:t>
      </w:r>
      <w:r w:rsidRPr="0016295C">
        <w:rPr>
          <w:sz w:val="26"/>
          <w:szCs w:val="26"/>
        </w:rPr>
        <w:t xml:space="preserve">отозвать  заявление об увольнении, за исключением случаев, предусмотренных трудовым законодательством. </w:t>
      </w:r>
    </w:p>
    <w:p w:rsidR="008C524D" w:rsidRPr="0016295C" w:rsidRDefault="008C524D" w:rsidP="00127DC5">
      <w:pPr>
        <w:pStyle w:val="NormalWeb"/>
        <w:spacing w:before="0" w:beforeAutospacing="0" w:after="0" w:afterAutospacing="0"/>
        <w:ind w:firstLine="708"/>
        <w:jc w:val="both"/>
        <w:rPr>
          <w:sz w:val="26"/>
          <w:szCs w:val="26"/>
        </w:rPr>
      </w:pPr>
      <w:r w:rsidRPr="0016295C">
        <w:rPr>
          <w:sz w:val="26"/>
          <w:szCs w:val="26"/>
        </w:rPr>
        <w:t>Срочный трудовой договор расторгается за истечением срока его действия, о чем работник должен быть предупрежден не менее чем за три дня до увольнения, за исключением случаев, когда истекает срок действия</w:t>
      </w:r>
      <w:r>
        <w:rPr>
          <w:sz w:val="26"/>
          <w:szCs w:val="26"/>
        </w:rPr>
        <w:t xml:space="preserve"> </w:t>
      </w:r>
      <w:r w:rsidRPr="0016295C">
        <w:rPr>
          <w:sz w:val="26"/>
          <w:szCs w:val="26"/>
        </w:rPr>
        <w:t>срочного трудового договора, заключенного на время исполнения обязанностей отсутствующего работника.</w:t>
      </w:r>
    </w:p>
    <w:p w:rsidR="008C524D" w:rsidRPr="0016295C" w:rsidRDefault="008C524D" w:rsidP="001E5BFF">
      <w:pPr>
        <w:pStyle w:val="NormalWeb"/>
        <w:spacing w:before="0" w:beforeAutospacing="0" w:after="0" w:afterAutospacing="0"/>
        <w:ind w:firstLine="708"/>
        <w:jc w:val="both"/>
        <w:rPr>
          <w:sz w:val="26"/>
          <w:szCs w:val="26"/>
        </w:rPr>
      </w:pPr>
      <w:r w:rsidRPr="0016295C">
        <w:rPr>
          <w:sz w:val="26"/>
          <w:szCs w:val="26"/>
        </w:rPr>
        <w:t>Трудовой договор, заключенный на время выполнения определенной работы, прекращается по завершении этой работы.</w:t>
      </w:r>
    </w:p>
    <w:p w:rsidR="008C524D" w:rsidRPr="0016295C" w:rsidRDefault="008C524D" w:rsidP="001E5BFF">
      <w:pPr>
        <w:pStyle w:val="NormalWeb"/>
        <w:spacing w:before="0" w:beforeAutospacing="0" w:after="0" w:afterAutospacing="0"/>
        <w:ind w:firstLine="708"/>
        <w:jc w:val="both"/>
        <w:rPr>
          <w:sz w:val="26"/>
          <w:szCs w:val="26"/>
        </w:rPr>
      </w:pPr>
      <w:r w:rsidRPr="0016295C">
        <w:rPr>
          <w:sz w:val="26"/>
          <w:szCs w:val="26"/>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C524D" w:rsidRPr="0016295C" w:rsidRDefault="008C524D" w:rsidP="001E5BFF">
      <w:pPr>
        <w:pStyle w:val="NormalWeb"/>
        <w:spacing w:before="0" w:beforeAutospacing="0" w:after="0" w:afterAutospacing="0"/>
        <w:ind w:firstLine="708"/>
        <w:jc w:val="both"/>
        <w:rPr>
          <w:sz w:val="26"/>
          <w:szCs w:val="26"/>
        </w:rPr>
      </w:pPr>
      <w:r w:rsidRPr="0016295C">
        <w:rPr>
          <w:sz w:val="26"/>
          <w:szCs w:val="26"/>
        </w:rPr>
        <w:t>Прекращение трудового договора оформляется приказом работодателя, с которым работник должен быть ознакомлен под подпись.</w:t>
      </w:r>
    </w:p>
    <w:p w:rsidR="008C524D" w:rsidRPr="0016295C" w:rsidRDefault="008C524D" w:rsidP="0099078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2.7</w:t>
      </w:r>
      <w:r w:rsidRPr="0016295C">
        <w:rPr>
          <w:rFonts w:ascii="Times New Roman" w:hAnsi="Times New Roman" w:cs="Times New Roman"/>
          <w:sz w:val="26"/>
          <w:szCs w:val="26"/>
        </w:rPr>
        <w:t>. В день прекращения трудового договора работнику выдается его трудовая книжка (в случае её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C524D" w:rsidRPr="0016295C" w:rsidRDefault="008C524D" w:rsidP="00990785">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Выдача трудовой книжки или сведений о трудовой деятельности производится в соответствии с Трудовым кодексом.</w:t>
      </w:r>
    </w:p>
    <w:p w:rsidR="008C524D" w:rsidRPr="0016295C" w:rsidRDefault="008C524D" w:rsidP="00990785">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Трудового кодекса или иного федерального закона и со ссылкой на соответствующие статью, часть статьи, пункт статьи настоящего Трудового кодекса или иного федерального закона.</w:t>
      </w:r>
    </w:p>
    <w:p w:rsidR="008C524D" w:rsidRPr="0016295C" w:rsidRDefault="008C524D" w:rsidP="003269D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2.8</w:t>
      </w:r>
      <w:r w:rsidRPr="0016295C">
        <w:rPr>
          <w:rFonts w:ascii="Times New Roman" w:hAnsi="Times New Roman" w:cs="Times New Roman"/>
          <w:sz w:val="26"/>
          <w:szCs w:val="26"/>
        </w:rPr>
        <w:t>. В день увольнения работнику выплачиваются все суммы, ему причитающиеся и не оспариваемые работодателем.</w:t>
      </w:r>
    </w:p>
    <w:p w:rsidR="008C524D" w:rsidRPr="0016295C" w:rsidRDefault="008C524D" w:rsidP="003269D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2.9</w:t>
      </w:r>
      <w:r w:rsidRPr="0016295C">
        <w:rPr>
          <w:rFonts w:ascii="Times New Roman" w:hAnsi="Times New Roman" w:cs="Times New Roman"/>
          <w:sz w:val="26"/>
          <w:szCs w:val="26"/>
        </w:rPr>
        <w:t>.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инструменты, оборудование и иные материальные ценности, а также документы, образовавшиеся при исполнении трудовой функции.</w:t>
      </w:r>
    </w:p>
    <w:p w:rsidR="008C524D" w:rsidRPr="0016295C" w:rsidRDefault="008C524D" w:rsidP="00E25084">
      <w:pPr>
        <w:pStyle w:val="NormalWeb"/>
        <w:spacing w:before="0" w:beforeAutospacing="0" w:after="0" w:afterAutospacing="0"/>
        <w:ind w:firstLine="708"/>
        <w:jc w:val="both"/>
        <w:rPr>
          <w:color w:val="FF0000"/>
          <w:sz w:val="26"/>
          <w:szCs w:val="26"/>
        </w:rPr>
      </w:pPr>
    </w:p>
    <w:p w:rsidR="008C524D" w:rsidRPr="0016295C" w:rsidRDefault="008C524D" w:rsidP="00301D58">
      <w:pPr>
        <w:pStyle w:val="NormalWeb"/>
        <w:numPr>
          <w:ilvl w:val="0"/>
          <w:numId w:val="4"/>
        </w:numPr>
        <w:spacing w:before="0" w:beforeAutospacing="0" w:after="0" w:afterAutospacing="0"/>
        <w:jc w:val="center"/>
        <w:rPr>
          <w:b/>
          <w:bCs/>
          <w:sz w:val="26"/>
          <w:szCs w:val="26"/>
        </w:rPr>
      </w:pPr>
      <w:r w:rsidRPr="0016295C">
        <w:rPr>
          <w:b/>
          <w:bCs/>
          <w:sz w:val="26"/>
          <w:szCs w:val="26"/>
        </w:rPr>
        <w:t>Основные права и обязанности председателя суда</w:t>
      </w:r>
    </w:p>
    <w:p w:rsidR="008C524D" w:rsidRPr="0016295C" w:rsidRDefault="008C524D" w:rsidP="00301D58">
      <w:pPr>
        <w:pStyle w:val="NormalWeb"/>
        <w:spacing w:before="0" w:beforeAutospacing="0" w:after="0" w:afterAutospacing="0"/>
        <w:ind w:left="720"/>
        <w:rPr>
          <w:b/>
          <w:bCs/>
          <w:color w:val="FF0000"/>
          <w:sz w:val="26"/>
          <w:szCs w:val="26"/>
        </w:rPr>
      </w:pP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3.1. Председатель суда:</w:t>
      </w: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 организует работу суда и принимает решения в пределах полномочий, установленных действующим законодательством;</w:t>
      </w:r>
    </w:p>
    <w:p w:rsidR="008C524D" w:rsidRPr="0016295C" w:rsidRDefault="008C524D" w:rsidP="003E4963">
      <w:pPr>
        <w:pStyle w:val="NormalWeb"/>
        <w:spacing w:before="0" w:beforeAutospacing="0" w:after="0" w:afterAutospacing="0"/>
        <w:ind w:firstLine="708"/>
        <w:jc w:val="both"/>
        <w:rPr>
          <w:sz w:val="26"/>
          <w:szCs w:val="26"/>
        </w:rPr>
      </w:pPr>
      <w:r w:rsidRPr="0016295C">
        <w:rPr>
          <w:sz w:val="26"/>
          <w:szCs w:val="26"/>
        </w:rPr>
        <w:t>- осуществляет отбор кандидатов для поступления на государственную гражданскую службу (работу) в суд;</w:t>
      </w: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 назначает на должность и освобождает от должности гражданских служащих;</w:t>
      </w: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 принимает и увольняет работников суда;</w:t>
      </w: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 распределяет обязанности между судьями;</w:t>
      </w: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 утверждает должностные регламенты гражданских служащих и должностные инструкции работников суда;</w:t>
      </w: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 распределяет обязанности между гражданскими служащими и работниками суда, перемещает их на другие рабочие места в соответствии с действующим законодательством о государственной гражданской службе и трудовым законодательством;</w:t>
      </w: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 принимает решения о поощрении гражданских служащих и работников суда либо о привлечении их к дисциплинарной ответственности;</w:t>
      </w: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 устанавливает и утверждает правила внутреннего трудового распорядка суда на основе Типовых правил внутреннего распорядка суда, утвержденных Советом судей Российской Федерации, и контролирует их выполнение;</w:t>
      </w: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 назначает гражданских служащих и принимает работников суда с учетом соответствия их образования, профессиональных и личностных качеств требованиям, определяемым федеральными законами, иными нормативными правовыми актами, содержащими нормы о государственной гражданской службе и труде;</w:t>
      </w: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 обеспечивает ознакомление каждого вновь назначенного в суд судью, гражданского служащего, администратора суда, работника, поступившего на работу в суд, с настоящими Правилами, должностным регламентом, должностной инструкцией и иными нормативными правовыми документами и их строго выполнение;</w:t>
      </w: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 рационально организует труд судей, гражданских служащих, администратора суда и работников суда;</w:t>
      </w:r>
    </w:p>
    <w:p w:rsidR="008C524D" w:rsidRPr="0016295C" w:rsidRDefault="008C524D" w:rsidP="00301D58">
      <w:pPr>
        <w:pStyle w:val="NormalWeb"/>
        <w:spacing w:before="0" w:beforeAutospacing="0" w:after="0" w:afterAutospacing="0"/>
        <w:ind w:firstLine="708"/>
        <w:jc w:val="both"/>
        <w:rPr>
          <w:sz w:val="26"/>
          <w:szCs w:val="26"/>
        </w:rPr>
      </w:pPr>
      <w:r w:rsidRPr="0016295C">
        <w:rPr>
          <w:sz w:val="26"/>
          <w:szCs w:val="26"/>
        </w:rPr>
        <w:t>- регулярно информирует судей, гражданских служащих и работников суда о деятельности суда;</w:t>
      </w:r>
    </w:p>
    <w:p w:rsidR="008C524D" w:rsidRPr="0016295C" w:rsidRDefault="008C524D" w:rsidP="000D5FA9">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принимает меры к обеспечению каждого судьи, гражданского служащего,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rsidR="008C524D" w:rsidRPr="0016295C" w:rsidRDefault="008C524D" w:rsidP="000D5FA9">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принимает меры к обеспечению безопасности судей, гражданских  служащих, администратора суда, работников  суда в здании суда;</w:t>
      </w:r>
    </w:p>
    <w:p w:rsidR="008C524D" w:rsidRPr="0016295C" w:rsidRDefault="008C524D" w:rsidP="000D5FA9">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создает необходимые условия для обеспечения эффективности труда судей, гражданских служащих, администратора суда и работников суда  с использованием современных средств оргтехники, а также методов научной организации труда;</w:t>
      </w:r>
    </w:p>
    <w:p w:rsidR="008C524D" w:rsidRPr="0016295C" w:rsidRDefault="008C524D" w:rsidP="000D5FA9">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8C524D" w:rsidRPr="0016295C" w:rsidRDefault="008C524D" w:rsidP="000D5FA9">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xml:space="preserve">- обеспечивает соблюдение законодательства о государственной службе и труде, улучшает условия труда, предоставляет судьям, гражданским служащим, работникам суда  ежегодный основной и дополнительный оплачиваемые отпуска в установленном </w:t>
      </w:r>
      <w:hyperlink r:id="rId12" w:history="1">
        <w:r w:rsidRPr="0016295C">
          <w:rPr>
            <w:rFonts w:ascii="Times New Roman" w:hAnsi="Times New Roman" w:cs="Times New Roman"/>
            <w:sz w:val="26"/>
            <w:szCs w:val="26"/>
          </w:rPr>
          <w:t>законом</w:t>
        </w:r>
      </w:hyperlink>
      <w:r w:rsidRPr="0016295C">
        <w:rPr>
          <w:rFonts w:ascii="Times New Roman" w:hAnsi="Times New Roman" w:cs="Times New Roman"/>
          <w:sz w:val="26"/>
          <w:szCs w:val="26"/>
        </w:rPr>
        <w:t xml:space="preserve"> порядке;</w:t>
      </w:r>
    </w:p>
    <w:p w:rsidR="008C524D" w:rsidRPr="0016295C" w:rsidRDefault="008C524D" w:rsidP="000D5FA9">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xml:space="preserve">- принимает меры к оснащению специально отведенных мест для курения табака, организует инструктаж и обучение  судей, гражданских служащих, работников суда </w:t>
      </w:r>
      <w:hyperlink r:id="rId13" w:history="1">
        <w:r w:rsidRPr="0016295C">
          <w:rPr>
            <w:rFonts w:ascii="Times New Roman" w:hAnsi="Times New Roman" w:cs="Times New Roman"/>
            <w:sz w:val="26"/>
            <w:szCs w:val="26"/>
          </w:rPr>
          <w:t>правилам</w:t>
        </w:r>
      </w:hyperlink>
      <w:r w:rsidRPr="0016295C">
        <w:rPr>
          <w:rFonts w:ascii="Times New Roman" w:hAnsi="Times New Roman" w:cs="Times New Roman"/>
          <w:sz w:val="26"/>
          <w:szCs w:val="26"/>
        </w:rPr>
        <w:t xml:space="preserve"> пожарной безопасности;</w:t>
      </w:r>
    </w:p>
    <w:p w:rsidR="008C524D" w:rsidRPr="0016295C" w:rsidRDefault="008C524D" w:rsidP="000D5FA9">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обеспечивает систематическое повышение квалификации  гражданских служащих суда, осуществляет организацию проведения в установленные федеральным законом сроки аттестации гражданских служащих для определения уровня их профессиональной подготовки и соответствия занимаемой должности государственной гражданской службы, а также для решения вопросов о присвоении государственным гражданским служащим классных чинов;</w:t>
      </w:r>
    </w:p>
    <w:p w:rsidR="008C524D" w:rsidRPr="0016295C" w:rsidRDefault="008C524D" w:rsidP="000D5FA9">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способствует созданию в суде деловой, творческой обстановки, всемерно поддерживает и развивает инициативу и активность судей и гражданских служащих, своевременно рассматривает критические замечания судей, гражданских служащих,  работников суда и  информирует их о принятых мерах.</w:t>
      </w:r>
    </w:p>
    <w:p w:rsidR="008C524D" w:rsidRPr="0016295C" w:rsidRDefault="008C524D" w:rsidP="00ED774B">
      <w:pPr>
        <w:pStyle w:val="ConsPlusNormal"/>
        <w:jc w:val="center"/>
        <w:outlineLvl w:val="0"/>
        <w:rPr>
          <w:rFonts w:ascii="Times New Roman" w:hAnsi="Times New Roman" w:cs="Times New Roman"/>
          <w:b/>
          <w:bCs/>
          <w:sz w:val="26"/>
          <w:szCs w:val="26"/>
        </w:rPr>
      </w:pPr>
    </w:p>
    <w:p w:rsidR="008C524D" w:rsidRPr="0016295C" w:rsidRDefault="008C524D" w:rsidP="00ED774B">
      <w:pPr>
        <w:pStyle w:val="ConsPlusNormal"/>
        <w:numPr>
          <w:ilvl w:val="0"/>
          <w:numId w:val="4"/>
        </w:numPr>
        <w:jc w:val="center"/>
        <w:outlineLvl w:val="0"/>
        <w:rPr>
          <w:rFonts w:ascii="Times New Roman" w:hAnsi="Times New Roman" w:cs="Times New Roman"/>
          <w:b/>
          <w:bCs/>
          <w:sz w:val="26"/>
          <w:szCs w:val="26"/>
        </w:rPr>
      </w:pPr>
      <w:r w:rsidRPr="0016295C">
        <w:rPr>
          <w:rFonts w:ascii="Times New Roman" w:hAnsi="Times New Roman" w:cs="Times New Roman"/>
          <w:b/>
          <w:bCs/>
          <w:sz w:val="26"/>
          <w:szCs w:val="26"/>
        </w:rPr>
        <w:t xml:space="preserve">Основные права и обязанности судей, </w:t>
      </w:r>
    </w:p>
    <w:p w:rsidR="008C524D" w:rsidRPr="0016295C" w:rsidRDefault="008C524D" w:rsidP="00ED774B">
      <w:pPr>
        <w:pStyle w:val="ConsPlusNormal"/>
        <w:ind w:left="360"/>
        <w:jc w:val="center"/>
        <w:outlineLvl w:val="0"/>
        <w:rPr>
          <w:rFonts w:ascii="Times New Roman" w:hAnsi="Times New Roman" w:cs="Times New Roman"/>
          <w:b/>
          <w:bCs/>
          <w:sz w:val="26"/>
          <w:szCs w:val="26"/>
        </w:rPr>
      </w:pPr>
      <w:r w:rsidRPr="0016295C">
        <w:rPr>
          <w:rFonts w:ascii="Times New Roman" w:hAnsi="Times New Roman" w:cs="Times New Roman"/>
          <w:b/>
          <w:bCs/>
          <w:sz w:val="26"/>
          <w:szCs w:val="26"/>
        </w:rPr>
        <w:t>гражданских служащих и работников суда</w:t>
      </w:r>
    </w:p>
    <w:p w:rsidR="008C524D" w:rsidRPr="0016295C" w:rsidRDefault="008C524D" w:rsidP="00ED774B">
      <w:pPr>
        <w:pStyle w:val="ConsPlusNormal"/>
        <w:ind w:firstLine="540"/>
        <w:jc w:val="both"/>
        <w:rPr>
          <w:rFonts w:ascii="Times New Roman" w:hAnsi="Times New Roman" w:cs="Times New Roman"/>
          <w:sz w:val="26"/>
          <w:szCs w:val="26"/>
        </w:rPr>
      </w:pP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4.1. Судьи, гражданские служащие, администратор суда и работники суда осуществляют свои права в соответствии с действующим законодательством, в том числе имеют право на:</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работу, отвечающую профессиональной подготовке и квалификации;</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рабочее место, соответствующее государственным нормативным требованиям охраны труда;</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производственные и социально-бытовые условия, обеспечивающие безопасность и соблюдение требований гигиены труда;</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профессиональную переподготовку и повышение квалификации;</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охрану труда;</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своевременную и в полном объеме выплату заработной платы в размере, установленном действующим законодательством, а также премирование по результатам работы;</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отдых, который обеспечивается предоставлением еженедельных выходных дней, праздничных нерабочих дней и оплачиваемых ежегодных отпусков;</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защиту своих трудовых прав, свобод и законных интересов всеми, не запрещенными законом способами, в том числе на разрешение индивидуальных и коллективных трудовых споров;</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возмещение вреда, причиненного в связи с исполнением трудовых обязанностей, и компенсацию морального вреда в порядке, установленным трудовым законодательством;</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обязательное социальное страхование в случаях, предусмотренных законодательством;</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xml:space="preserve">- отпуск без сохранения денежного содержания, денежного вознаграждения, заработной платы согласно действующему </w:t>
      </w:r>
      <w:hyperlink r:id="rId14" w:history="1">
        <w:r w:rsidRPr="0016295C">
          <w:rPr>
            <w:rFonts w:ascii="Times New Roman" w:hAnsi="Times New Roman" w:cs="Times New Roman"/>
            <w:sz w:val="26"/>
            <w:szCs w:val="26"/>
          </w:rPr>
          <w:t>законодательству</w:t>
        </w:r>
      </w:hyperlink>
      <w:r w:rsidRPr="0016295C">
        <w:rPr>
          <w:rFonts w:ascii="Times New Roman" w:hAnsi="Times New Roman" w:cs="Times New Roman"/>
          <w:sz w:val="26"/>
          <w:szCs w:val="26"/>
        </w:rPr>
        <w:t>;</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непосредственное обращение (в установленном порядке) к председателю суда.</w:t>
      </w:r>
    </w:p>
    <w:p w:rsidR="008C524D" w:rsidRPr="0016295C" w:rsidRDefault="008C524D" w:rsidP="005E66C3">
      <w:pPr>
        <w:pStyle w:val="ConsPlusNormal"/>
        <w:ind w:firstLine="540"/>
        <w:jc w:val="both"/>
        <w:rPr>
          <w:rFonts w:ascii="Times New Roman" w:hAnsi="Times New Roman" w:cs="Times New Roman"/>
          <w:sz w:val="26"/>
          <w:szCs w:val="26"/>
        </w:rPr>
      </w:pPr>
      <w:r w:rsidRPr="0016295C">
        <w:rPr>
          <w:rFonts w:ascii="Times New Roman" w:hAnsi="Times New Roman" w:cs="Times New Roman"/>
          <w:sz w:val="26"/>
          <w:szCs w:val="26"/>
        </w:rPr>
        <w:t>4.2. Судьи, гражданские служащие, администратор су</w:t>
      </w:r>
      <w:r>
        <w:rPr>
          <w:rFonts w:ascii="Times New Roman" w:hAnsi="Times New Roman" w:cs="Times New Roman"/>
          <w:sz w:val="26"/>
          <w:szCs w:val="26"/>
        </w:rPr>
        <w:t>да и работники суда исполняют</w:t>
      </w:r>
      <w:r w:rsidRPr="0016295C">
        <w:rPr>
          <w:rFonts w:ascii="Times New Roman" w:hAnsi="Times New Roman" w:cs="Times New Roman"/>
          <w:sz w:val="26"/>
          <w:szCs w:val="26"/>
        </w:rPr>
        <w:t xml:space="preserve"> свои обязанности в соответствии с действующим законодательством, в том числе обязаны:</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xml:space="preserve">- обеспечивать соблюдение </w:t>
      </w:r>
      <w:hyperlink r:id="rId15" w:history="1">
        <w:r w:rsidRPr="0016295C">
          <w:rPr>
            <w:rFonts w:ascii="Times New Roman" w:hAnsi="Times New Roman" w:cs="Times New Roman"/>
            <w:sz w:val="26"/>
            <w:szCs w:val="26"/>
          </w:rPr>
          <w:t>Конституции</w:t>
        </w:r>
      </w:hyperlink>
      <w:r w:rsidRPr="0016295C">
        <w:rPr>
          <w:rFonts w:ascii="Times New Roman" w:hAnsi="Times New Roman" w:cs="Times New Roman"/>
          <w:sz w:val="26"/>
          <w:szCs w:val="26"/>
        </w:rPr>
        <w:t xml:space="preserve"> Российской Федерации, нормативных правовых актов Российской Федерации, приказов, распоряжений, указаний и поручений председателя суда, руководителя структурного подразделения суда, отданных в пределах предоставленных им полномочий;</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предъявлять при приеме на работу документы, предусмотренные законодательством, а также в течение семи календарных дней информировать обо всех изменениях, в представленных ранее сведениях, в частности об изменении адреса, семейного положения и т.д.;</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добросовестно исполнять свои обязанности, возложенные служебным контрактом, трудовым договором;</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соблюдать правила внутреннего трудового распорядка;</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соблюдать трудовую дисциплину;</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соблюдать требования по охране труда и обеспечению безопасности труда;</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бережно относиться к имуществу работодателя, соблюдать установленный порядок хранения материальных ценностей и документов, поддерживать чистоту на рабочем месте;</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воздерживаться от действий, препятствующих другим работникам выполнять их служебные (трудовые) обязанности;</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проявлять вежливость, уважение, терпимость;</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соблюдать нормы служебной, профессиональной этики и правила делового этикета,  иметь опрятный внешний вид;</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воздерживаться от поведения, которое могло бы вызвать сомнение в объективном исполнении гражданским служащим должностных (служебных) обязанностей, а также избегать конфликтных ситуаций, способных нанести вред его деловой репутации или авторитету суда;</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поддерживать уровень квалификации, необходимый для эффективного исполнения своих должностных обязанностей;</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не оказывать предпочтение каким-либо профессиональным или социальным группам и организациям;</w:t>
      </w:r>
    </w:p>
    <w:p w:rsidR="008C524D" w:rsidRPr="0016295C" w:rsidRDefault="008C524D" w:rsidP="0061625D">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xml:space="preserve">- хранить государственную и иную охраняемую </w:t>
      </w:r>
      <w:hyperlink r:id="rId16" w:history="1">
        <w:r w:rsidRPr="0016295C">
          <w:rPr>
            <w:rFonts w:ascii="Times New Roman" w:hAnsi="Times New Roman" w:cs="Times New Roman"/>
            <w:sz w:val="26"/>
            <w:szCs w:val="26"/>
          </w:rPr>
          <w:t>законом</w:t>
        </w:r>
      </w:hyperlink>
      <w:r w:rsidRPr="0016295C">
        <w:rPr>
          <w:rFonts w:ascii="Times New Roman" w:hAnsi="Times New Roman" w:cs="Times New Roman"/>
          <w:sz w:val="26"/>
          <w:szCs w:val="26"/>
        </w:rPr>
        <w:t xml:space="preserve">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соблюдать требования настоящих Правил, должностных и иных инструкций, а также установленный порядок работы со служебными документами;</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перед уходом в отпуск, убытием в командировку оставить в надлежащем виде средства оргтехники и другие материальные ценности, находящиеся в их распоряжении, передать неисполненные документы председателю суда для принятия решения о поручении их другому исполнителю, а в случае прекращения полномочий (выхода в отставку), расторжения служебного контракта, трудового договора кроме того, возвратить в кадровую службу служебное удостоверение (пропуск) - в порядке, установленном законодательством;</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при отсутствии на рабочем месте принять меры к извещению об этом председателя суда;</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незамедлительно сообщить председателю суда о возникновении ситуации, представляющей угрозу жизни и здоровью людей, сохранности имущества.</w:t>
      </w:r>
    </w:p>
    <w:p w:rsidR="008C524D" w:rsidRPr="0016295C" w:rsidRDefault="008C524D" w:rsidP="00ED774B">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4</w:t>
      </w:r>
      <w:r w:rsidRPr="0016295C">
        <w:rPr>
          <w:rFonts w:ascii="Times New Roman" w:hAnsi="Times New Roman" w:cs="Times New Roman"/>
          <w:sz w:val="26"/>
          <w:szCs w:val="26"/>
        </w:rPr>
        <w:t>.3. Судьям, гражданским служащим, администратору суда и работникам суда запрещается:</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выносить из здания суда имущество, документы, предметы или материалы, принадлежащие суду, без соответствующего на то разрешения;</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приносить в здание суда взрывчатые, отравляющие и пожароопасные вещества, а также предметы или товары, предназначенные для продажи;</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пользоваться нестандартными электроприборами и нагревателями;</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вывешивать объявления в неотведенных для этого местах без соответствующего разрешения;</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выполнять на рабочем месте работу, не связанную с исполнением должностных обязанностей;</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совершать деяния (действия или бездействие), способные нанести ущерб своей репутации, репутации суда, судебной системе или судебному сообществу;</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курить в местах, специально не оборудованных и не отведенных для курения табака;</w:t>
      </w:r>
    </w:p>
    <w:p w:rsidR="008C524D" w:rsidRPr="0016295C" w:rsidRDefault="008C524D" w:rsidP="00ED774B">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находиться в помещении суда в состоянии алкогольного, наркотического или токсического опьянения.</w:t>
      </w:r>
    </w:p>
    <w:p w:rsidR="008C524D" w:rsidRPr="0016295C" w:rsidRDefault="008C524D" w:rsidP="00ED774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ab/>
        <w:t>4</w:t>
      </w:r>
      <w:r w:rsidRPr="0016295C">
        <w:rPr>
          <w:rFonts w:ascii="Times New Roman" w:hAnsi="Times New Roman" w:cs="Times New Roman"/>
          <w:sz w:val="26"/>
          <w:szCs w:val="26"/>
        </w:rPr>
        <w:t>.4. Права и обязанности  гражданского служащего, а также порядок их реализации устанавливается служебным контрактом, заключаемым между председателем суда при назначении на должность государственной гражданской службы.</w:t>
      </w:r>
    </w:p>
    <w:p w:rsidR="008C524D" w:rsidRPr="0016295C" w:rsidRDefault="008C524D" w:rsidP="00ED774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ab/>
        <w:t>4</w:t>
      </w:r>
      <w:r w:rsidRPr="0016295C">
        <w:rPr>
          <w:rFonts w:ascii="Times New Roman" w:hAnsi="Times New Roman" w:cs="Times New Roman"/>
          <w:sz w:val="26"/>
          <w:szCs w:val="26"/>
        </w:rPr>
        <w:t>.5.Права и обязанности работника суда, а также порядок их реализации устанавливается трудовым договором, заключаемым между председателем суда и работником при приеме на работу.</w:t>
      </w:r>
    </w:p>
    <w:p w:rsidR="008C524D" w:rsidRPr="0016295C" w:rsidRDefault="008C524D" w:rsidP="00D7237E">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4</w:t>
      </w:r>
      <w:r w:rsidRPr="0016295C">
        <w:rPr>
          <w:rFonts w:ascii="Times New Roman" w:hAnsi="Times New Roman" w:cs="Times New Roman"/>
          <w:sz w:val="26"/>
          <w:szCs w:val="26"/>
        </w:rPr>
        <w:t xml:space="preserve">.6. Ответственность за нарушение трудовой дисциплины устанавливается в соответствии с действующим </w:t>
      </w:r>
      <w:hyperlink r:id="rId17" w:history="1">
        <w:r w:rsidRPr="0016295C">
          <w:rPr>
            <w:rFonts w:ascii="Times New Roman" w:hAnsi="Times New Roman" w:cs="Times New Roman"/>
            <w:sz w:val="26"/>
            <w:szCs w:val="26"/>
          </w:rPr>
          <w:t>законодательством</w:t>
        </w:r>
      </w:hyperlink>
      <w:r w:rsidRPr="0016295C">
        <w:rPr>
          <w:rFonts w:ascii="Times New Roman" w:hAnsi="Times New Roman" w:cs="Times New Roman"/>
          <w:sz w:val="26"/>
          <w:szCs w:val="26"/>
        </w:rPr>
        <w:t>.</w:t>
      </w:r>
    </w:p>
    <w:p w:rsidR="008C524D" w:rsidRPr="0016295C" w:rsidRDefault="008C524D" w:rsidP="00D7237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Pr="0016295C">
        <w:rPr>
          <w:rFonts w:ascii="Times New Roman" w:hAnsi="Times New Roman" w:cs="Times New Roman"/>
          <w:sz w:val="26"/>
          <w:szCs w:val="26"/>
        </w:rPr>
        <w:t>.7. Нормы поведения судей должны соответствовать Кодексу судейской этики, утвержденному  VIII Всероссийским съездом судей 19 декабря 2012 года.</w:t>
      </w:r>
    </w:p>
    <w:p w:rsidR="008C524D" w:rsidRPr="0016295C" w:rsidRDefault="008C524D" w:rsidP="00D7237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Pr="0016295C">
        <w:rPr>
          <w:rFonts w:ascii="Times New Roman" w:hAnsi="Times New Roman" w:cs="Times New Roman"/>
          <w:sz w:val="26"/>
          <w:szCs w:val="26"/>
        </w:rPr>
        <w:t>.8. Гражданские служащие, администратор суда и работники суда обязаны соблюдать:</w:t>
      </w:r>
    </w:p>
    <w:p w:rsidR="008C524D" w:rsidRPr="0016295C" w:rsidRDefault="008C524D" w:rsidP="00D7237E">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 Правила поведения работников аппарата суда, утвержденные постановлением Совета судей Российской Федерации от 27 апреля 2004 г. № 156;</w:t>
      </w:r>
    </w:p>
    <w:p w:rsidR="008C524D" w:rsidRPr="0016295C" w:rsidRDefault="008C524D" w:rsidP="00D7237E">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 запреты и ограничения, установленные Федеральным законом от 27 июля 2004 г. № 79-ФЗ «О государственной гражданской службе Российской Федерации», другими федеральными законами, иными нормативными правовыми актами суда;</w:t>
      </w:r>
    </w:p>
    <w:p w:rsidR="008C524D" w:rsidRPr="0016295C" w:rsidRDefault="008C524D" w:rsidP="00D7237E">
      <w:pPr>
        <w:autoSpaceDE w:val="0"/>
        <w:autoSpaceDN w:val="0"/>
        <w:adjustRightInd w:val="0"/>
        <w:spacing w:after="0" w:line="240" w:lineRule="auto"/>
        <w:ind w:firstLine="708"/>
        <w:jc w:val="both"/>
        <w:rPr>
          <w:rFonts w:ascii="Times New Roman" w:hAnsi="Times New Roman" w:cs="Times New Roman"/>
          <w:sz w:val="26"/>
          <w:szCs w:val="26"/>
        </w:rPr>
      </w:pPr>
      <w:r w:rsidRPr="0016295C">
        <w:rPr>
          <w:rFonts w:ascii="Times New Roman" w:hAnsi="Times New Roman" w:cs="Times New Roman"/>
          <w:sz w:val="26"/>
          <w:szCs w:val="26"/>
        </w:rPr>
        <w:t>- условия служебного контракта, трудового договора.</w:t>
      </w:r>
    </w:p>
    <w:p w:rsidR="008C524D" w:rsidRPr="0016295C" w:rsidRDefault="008C524D" w:rsidP="00C640E8">
      <w:pPr>
        <w:pStyle w:val="NormalWeb"/>
        <w:spacing w:before="0" w:beforeAutospacing="0" w:after="0" w:afterAutospacing="0"/>
        <w:ind w:firstLine="708"/>
        <w:jc w:val="both"/>
        <w:rPr>
          <w:color w:val="FF0000"/>
          <w:sz w:val="26"/>
          <w:szCs w:val="26"/>
        </w:rPr>
      </w:pPr>
    </w:p>
    <w:p w:rsidR="008C524D" w:rsidRPr="0016295C" w:rsidRDefault="008C524D" w:rsidP="005E66C3">
      <w:pPr>
        <w:pStyle w:val="NormalWeb"/>
        <w:numPr>
          <w:ilvl w:val="0"/>
          <w:numId w:val="4"/>
        </w:numPr>
        <w:spacing w:before="0" w:beforeAutospacing="0" w:after="0" w:afterAutospacing="0"/>
        <w:jc w:val="center"/>
        <w:rPr>
          <w:b/>
          <w:bCs/>
          <w:sz w:val="26"/>
          <w:szCs w:val="26"/>
        </w:rPr>
      </w:pPr>
      <w:r w:rsidRPr="0016295C">
        <w:rPr>
          <w:b/>
          <w:bCs/>
          <w:sz w:val="26"/>
          <w:szCs w:val="26"/>
        </w:rPr>
        <w:t>Служебное (рабочее) время, время отдыха, оплата труда</w:t>
      </w:r>
    </w:p>
    <w:p w:rsidR="008C524D" w:rsidRPr="0016295C" w:rsidRDefault="008C524D" w:rsidP="00C640E8">
      <w:pPr>
        <w:pStyle w:val="NormalWeb"/>
        <w:spacing w:before="0" w:beforeAutospacing="0" w:after="0" w:afterAutospacing="0"/>
        <w:ind w:left="720"/>
        <w:rPr>
          <w:b/>
          <w:bCs/>
          <w:color w:val="FF0000"/>
          <w:sz w:val="26"/>
          <w:szCs w:val="26"/>
        </w:rPr>
      </w:pPr>
    </w:p>
    <w:p w:rsidR="008C524D" w:rsidRPr="0016295C" w:rsidRDefault="008C524D" w:rsidP="00147D08">
      <w:pPr>
        <w:pStyle w:val="NormalWeb"/>
        <w:spacing w:before="0" w:beforeAutospacing="0" w:after="0" w:afterAutospacing="0"/>
        <w:ind w:firstLine="708"/>
        <w:jc w:val="both"/>
        <w:rPr>
          <w:sz w:val="26"/>
          <w:szCs w:val="26"/>
        </w:rPr>
      </w:pPr>
      <w:r>
        <w:rPr>
          <w:sz w:val="26"/>
          <w:szCs w:val="26"/>
        </w:rPr>
        <w:t>5</w:t>
      </w:r>
      <w:r w:rsidRPr="0016295C">
        <w:rPr>
          <w:sz w:val="26"/>
          <w:szCs w:val="26"/>
        </w:rPr>
        <w:t>.1. В соответствии с действующим законодательством для судей, гражданских служащих, администратора суда,</w:t>
      </w:r>
      <w:r>
        <w:rPr>
          <w:sz w:val="26"/>
          <w:szCs w:val="26"/>
        </w:rPr>
        <w:t xml:space="preserve"> </w:t>
      </w:r>
      <w:r w:rsidRPr="0016295C">
        <w:rPr>
          <w:sz w:val="26"/>
          <w:szCs w:val="26"/>
        </w:rPr>
        <w:t>работников суда (за исключением работников, работающих посменно) устанавливается 40-часовая пятидневная рабочая неделя с двумя выходными днями (суббота, воскресенье) и следующая продолжительность служебного (рабочего) дня:</w:t>
      </w:r>
    </w:p>
    <w:tbl>
      <w:tblPr>
        <w:tblW w:w="0" w:type="auto"/>
        <w:tblInd w:w="-106" w:type="dxa"/>
        <w:tblLook w:val="00A0"/>
      </w:tblPr>
      <w:tblGrid>
        <w:gridCol w:w="3544"/>
        <w:gridCol w:w="4111"/>
      </w:tblGrid>
      <w:tr w:rsidR="008C524D" w:rsidRPr="00461AEF">
        <w:tc>
          <w:tcPr>
            <w:tcW w:w="3544" w:type="dxa"/>
          </w:tcPr>
          <w:p w:rsidR="008C524D" w:rsidRPr="00461AEF" w:rsidRDefault="008C524D" w:rsidP="00461AEF">
            <w:pPr>
              <w:pStyle w:val="NormalWeb"/>
              <w:spacing w:before="0" w:beforeAutospacing="0" w:after="0" w:afterAutospacing="0"/>
              <w:jc w:val="both"/>
              <w:rPr>
                <w:sz w:val="26"/>
                <w:szCs w:val="26"/>
              </w:rPr>
            </w:pPr>
            <w:r w:rsidRPr="00461AEF">
              <w:rPr>
                <w:sz w:val="26"/>
                <w:szCs w:val="26"/>
              </w:rPr>
              <w:t>- начало рабочего дня</w:t>
            </w:r>
          </w:p>
        </w:tc>
        <w:tc>
          <w:tcPr>
            <w:tcW w:w="4111" w:type="dxa"/>
          </w:tcPr>
          <w:p w:rsidR="008C524D" w:rsidRPr="00461AEF" w:rsidRDefault="008C524D" w:rsidP="00461AEF">
            <w:pPr>
              <w:pStyle w:val="NormalWeb"/>
              <w:spacing w:before="0" w:beforeAutospacing="0" w:after="0" w:afterAutospacing="0"/>
              <w:jc w:val="both"/>
              <w:rPr>
                <w:sz w:val="26"/>
                <w:szCs w:val="26"/>
              </w:rPr>
            </w:pPr>
            <w:r w:rsidRPr="00461AEF">
              <w:rPr>
                <w:sz w:val="26"/>
                <w:szCs w:val="26"/>
              </w:rPr>
              <w:t>8 часов 00 минут</w:t>
            </w:r>
          </w:p>
        </w:tc>
      </w:tr>
      <w:tr w:rsidR="008C524D" w:rsidRPr="00461AEF">
        <w:tc>
          <w:tcPr>
            <w:tcW w:w="3544" w:type="dxa"/>
          </w:tcPr>
          <w:p w:rsidR="008C524D" w:rsidRPr="00461AEF" w:rsidRDefault="008C524D" w:rsidP="00461AEF">
            <w:pPr>
              <w:pStyle w:val="NormalWeb"/>
              <w:spacing w:before="0" w:beforeAutospacing="0" w:after="0" w:afterAutospacing="0"/>
              <w:jc w:val="both"/>
              <w:rPr>
                <w:sz w:val="26"/>
                <w:szCs w:val="26"/>
              </w:rPr>
            </w:pPr>
            <w:r w:rsidRPr="00461AEF">
              <w:rPr>
                <w:sz w:val="26"/>
                <w:szCs w:val="26"/>
              </w:rPr>
              <w:t>- перерыв на обед</w:t>
            </w:r>
          </w:p>
        </w:tc>
        <w:tc>
          <w:tcPr>
            <w:tcW w:w="4111" w:type="dxa"/>
          </w:tcPr>
          <w:p w:rsidR="008C524D" w:rsidRPr="00461AEF" w:rsidRDefault="008C524D" w:rsidP="00461AEF">
            <w:pPr>
              <w:pStyle w:val="NormalWeb"/>
              <w:spacing w:before="0" w:beforeAutospacing="0" w:after="0" w:afterAutospacing="0"/>
              <w:jc w:val="both"/>
              <w:rPr>
                <w:sz w:val="26"/>
                <w:szCs w:val="26"/>
              </w:rPr>
            </w:pPr>
            <w:r w:rsidRPr="00461AEF">
              <w:rPr>
                <w:sz w:val="26"/>
                <w:szCs w:val="26"/>
              </w:rPr>
              <w:t xml:space="preserve">с 12 часов 30 минут до </w:t>
            </w:r>
          </w:p>
          <w:p w:rsidR="008C524D" w:rsidRPr="00461AEF" w:rsidRDefault="008C524D" w:rsidP="00461AEF">
            <w:pPr>
              <w:pStyle w:val="NormalWeb"/>
              <w:spacing w:before="0" w:beforeAutospacing="0" w:after="0" w:afterAutospacing="0"/>
              <w:jc w:val="both"/>
              <w:rPr>
                <w:sz w:val="26"/>
                <w:szCs w:val="26"/>
              </w:rPr>
            </w:pPr>
            <w:r w:rsidRPr="00461AEF">
              <w:rPr>
                <w:sz w:val="26"/>
                <w:szCs w:val="26"/>
              </w:rPr>
              <w:t>13 часов 15 минут</w:t>
            </w:r>
          </w:p>
        </w:tc>
      </w:tr>
      <w:tr w:rsidR="008C524D" w:rsidRPr="00461AEF">
        <w:tc>
          <w:tcPr>
            <w:tcW w:w="3544" w:type="dxa"/>
          </w:tcPr>
          <w:p w:rsidR="008C524D" w:rsidRPr="00461AEF" w:rsidRDefault="008C524D" w:rsidP="00461AEF">
            <w:pPr>
              <w:pStyle w:val="NormalWeb"/>
              <w:spacing w:before="0" w:beforeAutospacing="0" w:after="0" w:afterAutospacing="0"/>
              <w:jc w:val="both"/>
              <w:rPr>
                <w:sz w:val="26"/>
                <w:szCs w:val="26"/>
              </w:rPr>
            </w:pPr>
            <w:r w:rsidRPr="00461AEF">
              <w:rPr>
                <w:sz w:val="26"/>
                <w:szCs w:val="26"/>
              </w:rPr>
              <w:t>- окончание рабочего дня</w:t>
            </w:r>
          </w:p>
        </w:tc>
        <w:tc>
          <w:tcPr>
            <w:tcW w:w="4111" w:type="dxa"/>
          </w:tcPr>
          <w:p w:rsidR="008C524D" w:rsidRPr="00461AEF" w:rsidRDefault="008C524D" w:rsidP="00461AEF">
            <w:pPr>
              <w:pStyle w:val="NormalWeb"/>
              <w:spacing w:before="0" w:beforeAutospacing="0" w:after="0" w:afterAutospacing="0"/>
              <w:jc w:val="both"/>
              <w:rPr>
                <w:sz w:val="26"/>
                <w:szCs w:val="26"/>
              </w:rPr>
            </w:pPr>
            <w:r w:rsidRPr="00461AEF">
              <w:rPr>
                <w:sz w:val="26"/>
                <w:szCs w:val="26"/>
              </w:rPr>
              <w:t>17 часов 00 минут</w:t>
            </w:r>
          </w:p>
          <w:p w:rsidR="008C524D" w:rsidRPr="00461AEF" w:rsidRDefault="008C524D" w:rsidP="00461AEF">
            <w:pPr>
              <w:pStyle w:val="NormalWeb"/>
              <w:spacing w:before="0" w:beforeAutospacing="0" w:after="0" w:afterAutospacing="0"/>
              <w:jc w:val="both"/>
              <w:rPr>
                <w:sz w:val="26"/>
                <w:szCs w:val="26"/>
              </w:rPr>
            </w:pPr>
            <w:r w:rsidRPr="00461AEF">
              <w:rPr>
                <w:sz w:val="26"/>
                <w:szCs w:val="26"/>
              </w:rPr>
              <w:t>в пятницу – 15 часов 45 минут</w:t>
            </w:r>
          </w:p>
        </w:tc>
      </w:tr>
    </w:tbl>
    <w:p w:rsidR="008C524D" w:rsidRDefault="008C524D" w:rsidP="00147D08">
      <w:pPr>
        <w:pStyle w:val="NormalWeb"/>
        <w:spacing w:before="0" w:beforeAutospacing="0" w:after="0" w:afterAutospacing="0"/>
        <w:ind w:firstLine="708"/>
        <w:jc w:val="both"/>
        <w:rPr>
          <w:sz w:val="26"/>
          <w:szCs w:val="26"/>
        </w:rPr>
      </w:pPr>
    </w:p>
    <w:p w:rsidR="008C524D" w:rsidRDefault="008C524D" w:rsidP="00147D08">
      <w:pPr>
        <w:pStyle w:val="NormalWeb"/>
        <w:spacing w:before="0" w:beforeAutospacing="0" w:after="0" w:afterAutospacing="0"/>
        <w:ind w:firstLine="708"/>
        <w:jc w:val="both"/>
        <w:rPr>
          <w:sz w:val="26"/>
          <w:szCs w:val="26"/>
        </w:rPr>
      </w:pPr>
    </w:p>
    <w:p w:rsidR="008C524D" w:rsidRDefault="008C524D" w:rsidP="00147D08">
      <w:pPr>
        <w:pStyle w:val="NormalWeb"/>
        <w:spacing w:before="0" w:beforeAutospacing="0" w:after="0" w:afterAutospacing="0"/>
        <w:ind w:firstLine="708"/>
        <w:jc w:val="both"/>
        <w:rPr>
          <w:sz w:val="26"/>
          <w:szCs w:val="26"/>
        </w:rPr>
      </w:pPr>
      <w:r w:rsidRPr="0016295C">
        <w:rPr>
          <w:sz w:val="26"/>
          <w:szCs w:val="26"/>
        </w:rPr>
        <w:t>Для сторожей устанав</w:t>
      </w:r>
      <w:r>
        <w:rPr>
          <w:sz w:val="26"/>
          <w:szCs w:val="26"/>
        </w:rPr>
        <w:t>ливается сменный график работы.</w:t>
      </w:r>
    </w:p>
    <w:p w:rsidR="008C524D" w:rsidRDefault="008C524D" w:rsidP="00147D08">
      <w:pPr>
        <w:pStyle w:val="NormalWeb"/>
        <w:spacing w:before="0" w:beforeAutospacing="0" w:after="0" w:afterAutospacing="0"/>
        <w:ind w:firstLine="708"/>
        <w:jc w:val="both"/>
        <w:rPr>
          <w:sz w:val="26"/>
          <w:szCs w:val="26"/>
        </w:rPr>
      </w:pPr>
    </w:p>
    <w:tbl>
      <w:tblPr>
        <w:tblW w:w="14743" w:type="dxa"/>
        <w:tblInd w:w="-106" w:type="dxa"/>
        <w:tblLook w:val="00A0"/>
      </w:tblPr>
      <w:tblGrid>
        <w:gridCol w:w="3544"/>
        <w:gridCol w:w="3544"/>
        <w:gridCol w:w="3544"/>
        <w:gridCol w:w="4111"/>
      </w:tblGrid>
      <w:tr w:rsidR="008C524D" w:rsidRPr="00461AEF" w:rsidTr="00942810">
        <w:tc>
          <w:tcPr>
            <w:tcW w:w="3544" w:type="dxa"/>
          </w:tcPr>
          <w:p w:rsidR="008C524D" w:rsidRPr="00461AEF" w:rsidRDefault="008C524D" w:rsidP="009A2ED8">
            <w:pPr>
              <w:pStyle w:val="NormalWeb"/>
              <w:spacing w:before="0" w:beforeAutospacing="0" w:after="0" w:afterAutospacing="0"/>
              <w:jc w:val="both"/>
              <w:rPr>
                <w:sz w:val="26"/>
                <w:szCs w:val="26"/>
              </w:rPr>
            </w:pPr>
            <w:r w:rsidRPr="00461AEF">
              <w:rPr>
                <w:sz w:val="26"/>
                <w:szCs w:val="26"/>
              </w:rPr>
              <w:t>- начало рабочего дня</w:t>
            </w:r>
          </w:p>
        </w:tc>
        <w:tc>
          <w:tcPr>
            <w:tcW w:w="3544" w:type="dxa"/>
          </w:tcPr>
          <w:p w:rsidR="008C524D" w:rsidRPr="00461AEF" w:rsidRDefault="008C524D" w:rsidP="009A2ED8">
            <w:pPr>
              <w:pStyle w:val="NormalWeb"/>
              <w:spacing w:before="0" w:beforeAutospacing="0" w:after="0" w:afterAutospacing="0"/>
              <w:jc w:val="both"/>
              <w:rPr>
                <w:sz w:val="26"/>
                <w:szCs w:val="26"/>
              </w:rPr>
            </w:pPr>
            <w:r>
              <w:rPr>
                <w:sz w:val="26"/>
                <w:szCs w:val="26"/>
              </w:rPr>
              <w:t>7</w:t>
            </w:r>
            <w:r w:rsidRPr="00461AEF">
              <w:rPr>
                <w:sz w:val="26"/>
                <w:szCs w:val="26"/>
              </w:rPr>
              <w:t xml:space="preserve"> часов 00 минут</w:t>
            </w:r>
          </w:p>
        </w:tc>
        <w:tc>
          <w:tcPr>
            <w:tcW w:w="3544" w:type="dxa"/>
          </w:tcPr>
          <w:p w:rsidR="008C524D" w:rsidRPr="00461AEF" w:rsidRDefault="008C524D" w:rsidP="009A2ED8">
            <w:pPr>
              <w:pStyle w:val="NormalWeb"/>
              <w:spacing w:before="0" w:beforeAutospacing="0" w:after="0" w:afterAutospacing="0"/>
              <w:jc w:val="both"/>
              <w:rPr>
                <w:sz w:val="26"/>
                <w:szCs w:val="26"/>
              </w:rPr>
            </w:pPr>
          </w:p>
        </w:tc>
        <w:tc>
          <w:tcPr>
            <w:tcW w:w="4111" w:type="dxa"/>
          </w:tcPr>
          <w:p w:rsidR="008C524D" w:rsidRPr="00461AEF" w:rsidRDefault="008C524D" w:rsidP="009A2ED8">
            <w:pPr>
              <w:pStyle w:val="NormalWeb"/>
              <w:spacing w:before="0" w:beforeAutospacing="0" w:after="0" w:afterAutospacing="0"/>
              <w:jc w:val="both"/>
              <w:rPr>
                <w:sz w:val="26"/>
                <w:szCs w:val="26"/>
              </w:rPr>
            </w:pPr>
            <w:r>
              <w:rPr>
                <w:sz w:val="26"/>
                <w:szCs w:val="26"/>
              </w:rPr>
              <w:t>7</w:t>
            </w:r>
            <w:r w:rsidRPr="00461AEF">
              <w:rPr>
                <w:sz w:val="26"/>
                <w:szCs w:val="26"/>
              </w:rPr>
              <w:t xml:space="preserve"> часов 00 минут</w:t>
            </w:r>
            <w:r>
              <w:rPr>
                <w:sz w:val="26"/>
                <w:szCs w:val="26"/>
              </w:rPr>
              <w:t xml:space="preserve">, окончание 19  </w:t>
            </w:r>
          </w:p>
        </w:tc>
      </w:tr>
      <w:tr w:rsidR="008C524D" w:rsidRPr="00461AEF">
        <w:tc>
          <w:tcPr>
            <w:tcW w:w="3544" w:type="dxa"/>
          </w:tcPr>
          <w:p w:rsidR="008C524D" w:rsidRPr="00461AEF" w:rsidRDefault="008C524D" w:rsidP="009A2ED8">
            <w:pPr>
              <w:pStyle w:val="NormalWeb"/>
              <w:spacing w:before="0" w:beforeAutospacing="0" w:after="0" w:afterAutospacing="0"/>
              <w:jc w:val="both"/>
              <w:rPr>
                <w:sz w:val="26"/>
                <w:szCs w:val="26"/>
              </w:rPr>
            </w:pPr>
            <w:r w:rsidRPr="00461AEF">
              <w:rPr>
                <w:sz w:val="26"/>
                <w:szCs w:val="26"/>
              </w:rPr>
              <w:t>- перерыв на обед</w:t>
            </w:r>
          </w:p>
        </w:tc>
        <w:tc>
          <w:tcPr>
            <w:tcW w:w="3544" w:type="dxa"/>
          </w:tcPr>
          <w:p w:rsidR="008C524D" w:rsidRPr="00461AEF" w:rsidRDefault="008C524D" w:rsidP="009A2ED8">
            <w:pPr>
              <w:pStyle w:val="NormalWeb"/>
              <w:spacing w:before="0" w:beforeAutospacing="0" w:after="0" w:afterAutospacing="0"/>
              <w:jc w:val="both"/>
              <w:rPr>
                <w:sz w:val="26"/>
                <w:szCs w:val="26"/>
              </w:rPr>
            </w:pPr>
            <w:r w:rsidRPr="00461AEF">
              <w:rPr>
                <w:sz w:val="26"/>
                <w:szCs w:val="26"/>
              </w:rPr>
              <w:t xml:space="preserve">с 12 часов 30 минут до </w:t>
            </w:r>
          </w:p>
          <w:p w:rsidR="008C524D" w:rsidRPr="00461AEF" w:rsidRDefault="008C524D" w:rsidP="009A2ED8">
            <w:pPr>
              <w:pStyle w:val="NormalWeb"/>
              <w:spacing w:before="0" w:beforeAutospacing="0" w:after="0" w:afterAutospacing="0"/>
              <w:jc w:val="both"/>
              <w:rPr>
                <w:sz w:val="26"/>
                <w:szCs w:val="26"/>
              </w:rPr>
            </w:pPr>
            <w:r w:rsidRPr="00461AEF">
              <w:rPr>
                <w:sz w:val="26"/>
                <w:szCs w:val="26"/>
              </w:rPr>
              <w:t>13 часов 15 минут</w:t>
            </w:r>
          </w:p>
        </w:tc>
        <w:tc>
          <w:tcPr>
            <w:tcW w:w="3544" w:type="dxa"/>
          </w:tcPr>
          <w:p w:rsidR="008C524D" w:rsidRPr="00461AEF" w:rsidRDefault="008C524D" w:rsidP="009A2ED8">
            <w:pPr>
              <w:pStyle w:val="NormalWeb"/>
              <w:spacing w:before="0" w:beforeAutospacing="0" w:after="0" w:afterAutospacing="0"/>
              <w:jc w:val="both"/>
              <w:rPr>
                <w:sz w:val="26"/>
                <w:szCs w:val="26"/>
              </w:rPr>
            </w:pPr>
          </w:p>
        </w:tc>
        <w:tc>
          <w:tcPr>
            <w:tcW w:w="4111" w:type="dxa"/>
          </w:tcPr>
          <w:p w:rsidR="008C524D" w:rsidRDefault="008C524D" w:rsidP="009A2ED8">
            <w:pPr>
              <w:pStyle w:val="NormalWeb"/>
              <w:spacing w:before="0" w:beforeAutospacing="0" w:after="0" w:afterAutospacing="0"/>
              <w:jc w:val="both"/>
              <w:rPr>
                <w:sz w:val="26"/>
                <w:szCs w:val="26"/>
              </w:rPr>
            </w:pPr>
          </w:p>
        </w:tc>
      </w:tr>
      <w:tr w:rsidR="008C524D" w:rsidRPr="00461AEF">
        <w:tc>
          <w:tcPr>
            <w:tcW w:w="3544" w:type="dxa"/>
          </w:tcPr>
          <w:p w:rsidR="008C524D" w:rsidRDefault="008C524D" w:rsidP="009A2ED8">
            <w:pPr>
              <w:pStyle w:val="NormalWeb"/>
              <w:spacing w:before="0" w:beforeAutospacing="0" w:after="0" w:afterAutospacing="0"/>
              <w:jc w:val="both"/>
              <w:rPr>
                <w:sz w:val="26"/>
                <w:szCs w:val="26"/>
              </w:rPr>
            </w:pPr>
            <w:r w:rsidRPr="00461AEF">
              <w:rPr>
                <w:sz w:val="26"/>
                <w:szCs w:val="26"/>
              </w:rPr>
              <w:t>- окончание рабочего дня</w:t>
            </w:r>
          </w:p>
          <w:p w:rsidR="008C524D" w:rsidRPr="00461AEF" w:rsidRDefault="008C524D" w:rsidP="009A2ED8">
            <w:pPr>
              <w:pStyle w:val="NormalWeb"/>
              <w:spacing w:before="0" w:beforeAutospacing="0" w:after="0" w:afterAutospacing="0"/>
              <w:jc w:val="both"/>
              <w:rPr>
                <w:sz w:val="26"/>
                <w:szCs w:val="26"/>
              </w:rPr>
            </w:pPr>
            <w:r>
              <w:rPr>
                <w:sz w:val="26"/>
                <w:szCs w:val="26"/>
              </w:rPr>
              <w:t xml:space="preserve">-выходные(праздничные дни) </w:t>
            </w:r>
          </w:p>
        </w:tc>
        <w:tc>
          <w:tcPr>
            <w:tcW w:w="3544" w:type="dxa"/>
          </w:tcPr>
          <w:p w:rsidR="008C524D" w:rsidRDefault="008C524D" w:rsidP="009A2ED8">
            <w:pPr>
              <w:pStyle w:val="NormalWeb"/>
              <w:spacing w:before="0" w:beforeAutospacing="0" w:after="0" w:afterAutospacing="0"/>
              <w:jc w:val="both"/>
              <w:rPr>
                <w:sz w:val="26"/>
                <w:szCs w:val="26"/>
              </w:rPr>
            </w:pPr>
            <w:r>
              <w:rPr>
                <w:sz w:val="26"/>
                <w:szCs w:val="26"/>
              </w:rPr>
              <w:t>19</w:t>
            </w:r>
            <w:r w:rsidRPr="00461AEF">
              <w:rPr>
                <w:sz w:val="26"/>
                <w:szCs w:val="26"/>
              </w:rPr>
              <w:t xml:space="preserve"> часов 00 минут</w:t>
            </w:r>
          </w:p>
          <w:p w:rsidR="008C524D" w:rsidRDefault="008C524D" w:rsidP="009A2ED8">
            <w:pPr>
              <w:pStyle w:val="NormalWeb"/>
              <w:spacing w:before="0" w:beforeAutospacing="0" w:after="0" w:afterAutospacing="0"/>
              <w:jc w:val="both"/>
              <w:rPr>
                <w:sz w:val="26"/>
                <w:szCs w:val="26"/>
              </w:rPr>
            </w:pPr>
            <w:r>
              <w:rPr>
                <w:sz w:val="26"/>
                <w:szCs w:val="26"/>
              </w:rPr>
              <w:t xml:space="preserve">с 9 часов 00 минут </w:t>
            </w:r>
          </w:p>
          <w:p w:rsidR="008C524D" w:rsidRPr="00461AEF" w:rsidRDefault="008C524D" w:rsidP="009A2ED8">
            <w:pPr>
              <w:pStyle w:val="NormalWeb"/>
              <w:spacing w:before="0" w:beforeAutospacing="0" w:after="0" w:afterAutospacing="0"/>
              <w:jc w:val="both"/>
              <w:rPr>
                <w:sz w:val="26"/>
                <w:szCs w:val="26"/>
              </w:rPr>
            </w:pPr>
            <w:r>
              <w:rPr>
                <w:sz w:val="26"/>
                <w:szCs w:val="26"/>
              </w:rPr>
              <w:t xml:space="preserve">до 18 часов 00 минут </w:t>
            </w:r>
          </w:p>
          <w:p w:rsidR="008C524D" w:rsidRPr="00461AEF" w:rsidRDefault="008C524D" w:rsidP="009A2ED8">
            <w:pPr>
              <w:pStyle w:val="NormalWeb"/>
              <w:spacing w:before="0" w:beforeAutospacing="0" w:after="0" w:afterAutospacing="0"/>
              <w:jc w:val="both"/>
              <w:rPr>
                <w:sz w:val="26"/>
                <w:szCs w:val="26"/>
              </w:rPr>
            </w:pPr>
          </w:p>
        </w:tc>
        <w:tc>
          <w:tcPr>
            <w:tcW w:w="3544" w:type="dxa"/>
          </w:tcPr>
          <w:p w:rsidR="008C524D" w:rsidRPr="00461AEF" w:rsidRDefault="008C524D" w:rsidP="009A2ED8">
            <w:pPr>
              <w:pStyle w:val="NormalWeb"/>
              <w:spacing w:before="0" w:beforeAutospacing="0" w:after="0" w:afterAutospacing="0"/>
              <w:jc w:val="both"/>
              <w:rPr>
                <w:sz w:val="26"/>
                <w:szCs w:val="26"/>
              </w:rPr>
            </w:pPr>
          </w:p>
        </w:tc>
        <w:tc>
          <w:tcPr>
            <w:tcW w:w="4111" w:type="dxa"/>
          </w:tcPr>
          <w:p w:rsidR="008C524D" w:rsidRDefault="008C524D" w:rsidP="009A2ED8">
            <w:pPr>
              <w:pStyle w:val="NormalWeb"/>
              <w:spacing w:before="0" w:beforeAutospacing="0" w:after="0" w:afterAutospacing="0"/>
              <w:jc w:val="both"/>
              <w:rPr>
                <w:sz w:val="26"/>
                <w:szCs w:val="26"/>
              </w:rPr>
            </w:pPr>
          </w:p>
        </w:tc>
      </w:tr>
    </w:tbl>
    <w:p w:rsidR="008C524D" w:rsidRPr="00D95C5C" w:rsidRDefault="008C524D" w:rsidP="00147D08">
      <w:pPr>
        <w:pStyle w:val="NormalWeb"/>
        <w:spacing w:before="0" w:beforeAutospacing="0" w:after="0" w:afterAutospacing="0"/>
        <w:ind w:firstLine="708"/>
        <w:jc w:val="both"/>
        <w:rPr>
          <w:sz w:val="18"/>
          <w:szCs w:val="18"/>
        </w:rPr>
      </w:pPr>
    </w:p>
    <w:p w:rsidR="008C524D" w:rsidRPr="0016295C" w:rsidRDefault="008C524D" w:rsidP="00A94886">
      <w:pPr>
        <w:pStyle w:val="NormalWeb"/>
        <w:spacing w:before="0" w:beforeAutospacing="0" w:after="0" w:afterAutospacing="0"/>
        <w:ind w:firstLine="708"/>
        <w:jc w:val="both"/>
        <w:rPr>
          <w:sz w:val="26"/>
          <w:szCs w:val="26"/>
        </w:rPr>
      </w:pPr>
      <w:r>
        <w:rPr>
          <w:sz w:val="26"/>
          <w:szCs w:val="26"/>
        </w:rPr>
        <w:t>5</w:t>
      </w:r>
      <w:r w:rsidRPr="0016295C">
        <w:rPr>
          <w:sz w:val="26"/>
          <w:szCs w:val="26"/>
        </w:rPr>
        <w:t xml:space="preserve">.2. Накануне нерабочих праздничных дней продолжительность рабочего  дня сокращается на один час. </w:t>
      </w:r>
    </w:p>
    <w:p w:rsidR="008C524D" w:rsidRPr="0016295C" w:rsidRDefault="008C524D" w:rsidP="00A94886">
      <w:pPr>
        <w:pStyle w:val="NormalWeb"/>
        <w:spacing w:before="0" w:beforeAutospacing="0" w:after="0" w:afterAutospacing="0"/>
        <w:ind w:firstLine="708"/>
        <w:jc w:val="both"/>
        <w:rPr>
          <w:sz w:val="26"/>
          <w:szCs w:val="26"/>
        </w:rPr>
      </w:pPr>
      <w:r w:rsidRPr="0016295C">
        <w:rPr>
          <w:sz w:val="26"/>
          <w:szCs w:val="26"/>
        </w:rPr>
        <w:t>При совпадении выходного и нерабочего праздничного дня  перенос выходного дня осуществляется в соответствии с трудовым законодательством.</w:t>
      </w:r>
    </w:p>
    <w:p w:rsidR="008C524D" w:rsidRPr="0016295C" w:rsidRDefault="008C524D" w:rsidP="00A94886">
      <w:pPr>
        <w:pStyle w:val="NormalWeb"/>
        <w:spacing w:before="0" w:beforeAutospacing="0" w:after="0" w:afterAutospacing="0"/>
        <w:ind w:firstLine="708"/>
        <w:jc w:val="both"/>
        <w:rPr>
          <w:sz w:val="26"/>
          <w:szCs w:val="26"/>
        </w:rPr>
      </w:pPr>
      <w:r>
        <w:rPr>
          <w:sz w:val="26"/>
          <w:szCs w:val="26"/>
        </w:rPr>
        <w:t>5</w:t>
      </w:r>
      <w:r w:rsidRPr="0016295C">
        <w:rPr>
          <w:sz w:val="26"/>
          <w:szCs w:val="26"/>
        </w:rPr>
        <w:t>.3. Председатель суда вправе переносить начало (окончание) служебного (рабочего) дня отдельным судьям, гражданским служащим и работникам суда по согласованию с ними.</w:t>
      </w:r>
    </w:p>
    <w:p w:rsidR="008C524D" w:rsidRPr="0016295C" w:rsidRDefault="008C524D" w:rsidP="00A94886">
      <w:pPr>
        <w:pStyle w:val="NormalWeb"/>
        <w:spacing w:before="0" w:beforeAutospacing="0" w:after="0" w:afterAutospacing="0"/>
        <w:ind w:firstLine="708"/>
        <w:jc w:val="both"/>
        <w:rPr>
          <w:sz w:val="26"/>
          <w:szCs w:val="26"/>
        </w:rPr>
      </w:pPr>
      <w:r>
        <w:rPr>
          <w:sz w:val="26"/>
          <w:szCs w:val="26"/>
        </w:rPr>
        <w:t>5</w:t>
      </w:r>
      <w:r w:rsidRPr="0016295C">
        <w:rPr>
          <w:sz w:val="26"/>
          <w:szCs w:val="26"/>
        </w:rPr>
        <w:t>.4. По служебной необходимости перерыв на обед может быть перенесен на иное время по согласованию с председателем суда. Перерыв не включается в рабочее время.</w:t>
      </w:r>
    </w:p>
    <w:p w:rsidR="008C524D" w:rsidRPr="0016295C" w:rsidRDefault="008C524D" w:rsidP="00A94886">
      <w:pPr>
        <w:pStyle w:val="NormalWeb"/>
        <w:spacing w:before="0" w:beforeAutospacing="0" w:after="0" w:afterAutospacing="0"/>
        <w:ind w:firstLine="708"/>
        <w:jc w:val="both"/>
        <w:rPr>
          <w:sz w:val="26"/>
          <w:szCs w:val="26"/>
        </w:rPr>
      </w:pPr>
      <w:r w:rsidRPr="0016295C">
        <w:rPr>
          <w:sz w:val="26"/>
          <w:szCs w:val="26"/>
        </w:rPr>
        <w:t>Контроль за соблюдением установленной продолжительности рабочего дня и обеденного перерыва возлагается на начальника отдела делопроизводства и кадров.</w:t>
      </w:r>
    </w:p>
    <w:p w:rsidR="008C524D" w:rsidRPr="0016295C" w:rsidRDefault="008C524D" w:rsidP="00A94886">
      <w:pPr>
        <w:pStyle w:val="NormalWeb"/>
        <w:spacing w:before="0" w:beforeAutospacing="0" w:after="0" w:afterAutospacing="0"/>
        <w:ind w:firstLine="708"/>
        <w:jc w:val="both"/>
        <w:rPr>
          <w:sz w:val="26"/>
          <w:szCs w:val="26"/>
        </w:rPr>
      </w:pPr>
      <w:r w:rsidRPr="0016295C">
        <w:rPr>
          <w:sz w:val="26"/>
          <w:szCs w:val="26"/>
        </w:rPr>
        <w:t>На судей, гражданских служащих и работников суда ведется табель учета рабочего времени.</w:t>
      </w:r>
    </w:p>
    <w:p w:rsidR="008C524D" w:rsidRPr="0016295C" w:rsidRDefault="008C524D" w:rsidP="00A94886">
      <w:pPr>
        <w:pStyle w:val="NormalWeb"/>
        <w:spacing w:before="0" w:beforeAutospacing="0" w:after="0" w:afterAutospacing="0"/>
        <w:ind w:firstLine="708"/>
        <w:jc w:val="both"/>
        <w:rPr>
          <w:sz w:val="26"/>
          <w:szCs w:val="26"/>
        </w:rPr>
      </w:pPr>
      <w:r>
        <w:rPr>
          <w:sz w:val="26"/>
          <w:szCs w:val="26"/>
        </w:rPr>
        <w:t>5</w:t>
      </w:r>
      <w:r w:rsidRPr="0016295C">
        <w:rPr>
          <w:sz w:val="26"/>
          <w:szCs w:val="26"/>
        </w:rPr>
        <w:t>.5. Прием граждан гражданскими служащими суда ведется в течение служебного времени в соответствии с утвержденным председателем суда Положением о приемной в суде, Регламентом организации деятельности приемной в суде и графиком, утвержденным председателем суда.</w:t>
      </w:r>
    </w:p>
    <w:p w:rsidR="008C524D" w:rsidRPr="0016295C" w:rsidRDefault="008C524D" w:rsidP="00A94886">
      <w:pPr>
        <w:pStyle w:val="NormalWeb"/>
        <w:spacing w:before="0" w:beforeAutospacing="0" w:after="0" w:afterAutospacing="0"/>
        <w:ind w:firstLine="708"/>
        <w:jc w:val="both"/>
        <w:rPr>
          <w:sz w:val="26"/>
          <w:szCs w:val="26"/>
        </w:rPr>
      </w:pPr>
      <w:r>
        <w:rPr>
          <w:sz w:val="26"/>
          <w:szCs w:val="26"/>
        </w:rPr>
        <w:t>5.6</w:t>
      </w:r>
      <w:r w:rsidRPr="0016295C">
        <w:rPr>
          <w:sz w:val="26"/>
          <w:szCs w:val="26"/>
        </w:rPr>
        <w:t>. Судьи, гражданские служащие и работники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в целях завершения рассмотрения дела, если его рассмотрение началось в течение рабочего дня.</w:t>
      </w:r>
    </w:p>
    <w:p w:rsidR="008C524D" w:rsidRPr="0016295C" w:rsidRDefault="008C524D" w:rsidP="00A94886">
      <w:pPr>
        <w:pStyle w:val="NormalWeb"/>
        <w:spacing w:before="0" w:beforeAutospacing="0" w:after="0" w:afterAutospacing="0"/>
        <w:ind w:firstLine="708"/>
        <w:jc w:val="both"/>
        <w:rPr>
          <w:sz w:val="26"/>
          <w:szCs w:val="26"/>
        </w:rPr>
      </w:pPr>
      <w:r w:rsidRPr="0016295C">
        <w:rPr>
          <w:sz w:val="26"/>
          <w:szCs w:val="26"/>
        </w:rPr>
        <w:t>Пребывание на рабочем месте по окончании рабочего времени допускается только в служебных целях.</w:t>
      </w:r>
    </w:p>
    <w:p w:rsidR="008C524D" w:rsidRPr="0016295C" w:rsidRDefault="008C524D" w:rsidP="00A94886">
      <w:pPr>
        <w:pStyle w:val="NormalWeb"/>
        <w:spacing w:before="0" w:beforeAutospacing="0" w:after="0" w:afterAutospacing="0"/>
        <w:ind w:firstLine="708"/>
        <w:jc w:val="both"/>
        <w:rPr>
          <w:sz w:val="26"/>
          <w:szCs w:val="26"/>
        </w:rPr>
      </w:pPr>
      <w:r>
        <w:rPr>
          <w:sz w:val="26"/>
          <w:szCs w:val="26"/>
        </w:rPr>
        <w:t>5.7</w:t>
      </w:r>
      <w:r w:rsidRPr="0016295C">
        <w:rPr>
          <w:sz w:val="26"/>
          <w:szCs w:val="26"/>
        </w:rPr>
        <w:t>. Для гражданских служащих, указанных в приложении 1 к настоящим Правилам, устанавливается ненормированный служебный день.</w:t>
      </w:r>
    </w:p>
    <w:p w:rsidR="008C524D" w:rsidRPr="0016295C" w:rsidRDefault="008C524D" w:rsidP="00A94886">
      <w:pPr>
        <w:pStyle w:val="NormalWeb"/>
        <w:spacing w:before="0" w:beforeAutospacing="0" w:after="0" w:afterAutospacing="0"/>
        <w:ind w:firstLine="708"/>
        <w:jc w:val="both"/>
        <w:rPr>
          <w:sz w:val="26"/>
          <w:szCs w:val="26"/>
        </w:rPr>
      </w:pPr>
      <w:r>
        <w:rPr>
          <w:sz w:val="26"/>
          <w:szCs w:val="26"/>
        </w:rPr>
        <w:t>5.8</w:t>
      </w:r>
      <w:r w:rsidRPr="0016295C">
        <w:rPr>
          <w:sz w:val="26"/>
          <w:szCs w:val="26"/>
        </w:rPr>
        <w:t>. Выход на работу в выходные и нерабочие праздничные дни по инициативе судьи, гражданского служащего и работника суда допускается по согласованию с председателем суда, начальником отдела делопроизводства и кадров с предварительным уведомлением охраны здания.</w:t>
      </w:r>
    </w:p>
    <w:p w:rsidR="008C524D" w:rsidRPr="0016295C" w:rsidRDefault="008C524D" w:rsidP="00A94886">
      <w:pPr>
        <w:pStyle w:val="NormalWeb"/>
        <w:spacing w:before="0" w:beforeAutospacing="0" w:after="0" w:afterAutospacing="0"/>
        <w:ind w:firstLine="708"/>
        <w:jc w:val="both"/>
        <w:rPr>
          <w:sz w:val="26"/>
          <w:szCs w:val="26"/>
        </w:rPr>
      </w:pPr>
      <w:r>
        <w:rPr>
          <w:sz w:val="26"/>
          <w:szCs w:val="26"/>
        </w:rPr>
        <w:t>5.9</w:t>
      </w:r>
      <w:r w:rsidRPr="0016295C">
        <w:rPr>
          <w:sz w:val="26"/>
          <w:szCs w:val="26"/>
        </w:rPr>
        <w:t>. Очередность предоставления  ежегодных отпусков судьям, гражданским служащим и работникам суда устанавливается графиком отпусков. График отпусков составляется на каждый календарный год, утверждается председателем суда не позднее, чем за две недели до наступления календарного года и доводится до сведения судей, гражданских служащих и работников суда.</w:t>
      </w:r>
    </w:p>
    <w:p w:rsidR="008C524D" w:rsidRPr="0016295C" w:rsidRDefault="008C524D" w:rsidP="00DA50AA">
      <w:pPr>
        <w:pStyle w:val="NormalWeb"/>
        <w:spacing w:before="0" w:beforeAutospacing="0" w:after="0" w:afterAutospacing="0"/>
        <w:ind w:firstLine="708"/>
        <w:jc w:val="both"/>
        <w:rPr>
          <w:sz w:val="26"/>
          <w:szCs w:val="26"/>
        </w:rPr>
      </w:pPr>
      <w:r>
        <w:rPr>
          <w:sz w:val="26"/>
          <w:szCs w:val="26"/>
        </w:rPr>
        <w:t>5.10</w:t>
      </w:r>
      <w:r w:rsidRPr="0016295C">
        <w:rPr>
          <w:sz w:val="26"/>
          <w:szCs w:val="26"/>
        </w:rPr>
        <w:t>. По семейным обстоятельствам и другим уважительным причинам</w:t>
      </w:r>
      <w:r>
        <w:rPr>
          <w:sz w:val="26"/>
          <w:szCs w:val="26"/>
        </w:rPr>
        <w:t xml:space="preserve"> </w:t>
      </w:r>
      <w:r w:rsidRPr="0016295C">
        <w:rPr>
          <w:sz w:val="26"/>
          <w:szCs w:val="26"/>
        </w:rPr>
        <w:t>судье, гражданскому служащему, работнику суда по его письменному заявлению может быть предоставлен отпуск без сохранения заработной платы (для гражданских служащих – денежного содержания, для судей – денежного вознаграждения),  продолжительность которого определяется по соглашению сторон.</w:t>
      </w:r>
    </w:p>
    <w:p w:rsidR="008C524D" w:rsidRPr="0016295C" w:rsidRDefault="008C524D" w:rsidP="00DA50AA">
      <w:pPr>
        <w:pStyle w:val="NormalWeb"/>
        <w:spacing w:before="0" w:beforeAutospacing="0" w:after="0" w:afterAutospacing="0"/>
        <w:ind w:firstLine="708"/>
        <w:jc w:val="both"/>
        <w:rPr>
          <w:sz w:val="26"/>
          <w:szCs w:val="26"/>
        </w:rPr>
      </w:pPr>
      <w:r>
        <w:rPr>
          <w:sz w:val="26"/>
          <w:szCs w:val="26"/>
        </w:rPr>
        <w:t>5.11</w:t>
      </w:r>
      <w:r w:rsidRPr="0016295C">
        <w:rPr>
          <w:sz w:val="26"/>
          <w:szCs w:val="26"/>
        </w:rPr>
        <w:t>. Порядок предоставления отпусков судьям, гражданским служащим и работникам суда определяется в соответствии с Законом от 26 июня 1992 г. № 3132-1 «О статусе судей в Российской Федерации», Федеральным законом от 27 июля 2004 г. № 79-ФЗ «О государственной гражданской службе в Российской Федерации», Трудовым кодексом, другими федеральными законами, нормативными  актами суда.</w:t>
      </w:r>
    </w:p>
    <w:p w:rsidR="008C524D" w:rsidRPr="0016295C" w:rsidRDefault="008C524D" w:rsidP="007C1C75">
      <w:pPr>
        <w:pStyle w:val="NormalWeb"/>
        <w:spacing w:before="0" w:beforeAutospacing="0" w:after="0" w:afterAutospacing="0"/>
        <w:ind w:firstLine="708"/>
        <w:jc w:val="both"/>
        <w:rPr>
          <w:sz w:val="26"/>
          <w:szCs w:val="26"/>
        </w:rPr>
      </w:pPr>
      <w:r>
        <w:rPr>
          <w:sz w:val="26"/>
          <w:szCs w:val="26"/>
        </w:rPr>
        <w:t>5.12</w:t>
      </w:r>
      <w:r w:rsidRPr="0016295C">
        <w:rPr>
          <w:sz w:val="26"/>
          <w:szCs w:val="26"/>
        </w:rPr>
        <w:t>. Право на использование отпуска судьями, гражданскими служащим и работниками суда за первый год работы возникает  по истечении шести месяцев его непрерывной работы в суде. В случаях, предусмотренных Трудовым кодексом Российской Федерации, иными федеральными законами, оплачиваемый отпуск может предоставляться работнику до истечения шести месяцев непрерывной работы. До истечения шести месяцев оплачиваемый отпуск может быть также предоставлен работнику по соглашению сторон.</w:t>
      </w:r>
    </w:p>
    <w:p w:rsidR="008C524D" w:rsidRPr="0016295C" w:rsidRDefault="008C524D" w:rsidP="007C1C75">
      <w:pPr>
        <w:pStyle w:val="NormalWeb"/>
        <w:spacing w:before="0" w:beforeAutospacing="0" w:after="0" w:afterAutospacing="0"/>
        <w:ind w:firstLine="708"/>
        <w:jc w:val="both"/>
        <w:rPr>
          <w:sz w:val="26"/>
          <w:szCs w:val="26"/>
        </w:rPr>
      </w:pPr>
      <w:r w:rsidRPr="0016295C">
        <w:rPr>
          <w:sz w:val="26"/>
          <w:szCs w:val="26"/>
        </w:rPr>
        <w:t>Отпуска за второй и последующие годы работы могут предоставляться в любое время рабочего года в соответствии с очередностью предоставления ежегодных оплачиваемых отпусков, определяемой графиком отпусков.</w:t>
      </w:r>
    </w:p>
    <w:p w:rsidR="008C524D" w:rsidRPr="0016295C" w:rsidRDefault="008C524D" w:rsidP="00A94886">
      <w:pPr>
        <w:pStyle w:val="NormalWeb"/>
        <w:spacing w:before="0" w:beforeAutospacing="0" w:after="0" w:afterAutospacing="0"/>
        <w:ind w:firstLine="708"/>
        <w:jc w:val="both"/>
        <w:rPr>
          <w:sz w:val="26"/>
          <w:szCs w:val="26"/>
        </w:rPr>
      </w:pPr>
      <w:r>
        <w:rPr>
          <w:sz w:val="26"/>
          <w:szCs w:val="26"/>
        </w:rPr>
        <w:t>5</w:t>
      </w:r>
      <w:r w:rsidRPr="0016295C">
        <w:rPr>
          <w:sz w:val="26"/>
          <w:szCs w:val="26"/>
        </w:rPr>
        <w:t>.13. Судьям выплачивается ежемесячное денежное вознаграждение, гражданским служащим – ежемесячное денежное содержание, работникам суда – заработная плата в следующие сроки:</w:t>
      </w:r>
    </w:p>
    <w:p w:rsidR="008C524D" w:rsidRPr="0016295C" w:rsidRDefault="008C524D" w:rsidP="00A94886">
      <w:pPr>
        <w:pStyle w:val="NormalWeb"/>
        <w:spacing w:before="0" w:beforeAutospacing="0" w:after="0" w:afterAutospacing="0"/>
        <w:ind w:firstLine="708"/>
        <w:jc w:val="both"/>
        <w:rPr>
          <w:sz w:val="26"/>
          <w:szCs w:val="26"/>
        </w:rPr>
      </w:pPr>
      <w:r w:rsidRPr="0016295C">
        <w:rPr>
          <w:sz w:val="26"/>
          <w:szCs w:val="26"/>
        </w:rPr>
        <w:t>- за первую половину месяца – 15 числа текущего месяца;</w:t>
      </w:r>
    </w:p>
    <w:p w:rsidR="008C524D" w:rsidRPr="0016295C" w:rsidRDefault="008C524D" w:rsidP="00A94886">
      <w:pPr>
        <w:pStyle w:val="NormalWeb"/>
        <w:spacing w:before="0" w:beforeAutospacing="0" w:after="0" w:afterAutospacing="0"/>
        <w:ind w:firstLine="708"/>
        <w:jc w:val="both"/>
        <w:rPr>
          <w:sz w:val="26"/>
          <w:szCs w:val="26"/>
        </w:rPr>
      </w:pPr>
      <w:r w:rsidRPr="0016295C">
        <w:rPr>
          <w:sz w:val="26"/>
          <w:szCs w:val="26"/>
        </w:rPr>
        <w:t>- за вторую половину месяца (окончательный расчет) – в последний день текущего месяца.</w:t>
      </w:r>
    </w:p>
    <w:p w:rsidR="008C524D" w:rsidRPr="0016295C" w:rsidRDefault="008C524D" w:rsidP="00A94886">
      <w:pPr>
        <w:pStyle w:val="NormalWeb"/>
        <w:spacing w:before="0" w:beforeAutospacing="0" w:after="0" w:afterAutospacing="0"/>
        <w:ind w:firstLine="708"/>
        <w:jc w:val="both"/>
        <w:rPr>
          <w:sz w:val="26"/>
          <w:szCs w:val="26"/>
        </w:rPr>
      </w:pPr>
      <w:r w:rsidRPr="0016295C">
        <w:rPr>
          <w:sz w:val="26"/>
          <w:szCs w:val="26"/>
        </w:rPr>
        <w:t>Если день выплаты совпадает с выходным или нерабочим праздничным днем, то ежемесячное денежное вознаграждение, ежемесячное денежное содержание, заработная плата выплачивается накануне этого дня.</w:t>
      </w:r>
    </w:p>
    <w:p w:rsidR="008C524D" w:rsidRPr="0016295C" w:rsidRDefault="008C524D" w:rsidP="00C41288">
      <w:pPr>
        <w:pStyle w:val="NormalWeb"/>
        <w:spacing w:before="0" w:beforeAutospacing="0" w:after="0" w:afterAutospacing="0"/>
        <w:ind w:left="360"/>
        <w:jc w:val="center"/>
        <w:rPr>
          <w:b/>
          <w:bCs/>
          <w:color w:val="FF0000"/>
          <w:sz w:val="26"/>
          <w:szCs w:val="26"/>
        </w:rPr>
      </w:pPr>
    </w:p>
    <w:p w:rsidR="008C524D" w:rsidRPr="0016295C" w:rsidRDefault="008C524D" w:rsidP="005E66C3">
      <w:pPr>
        <w:pStyle w:val="NormalWeb"/>
        <w:numPr>
          <w:ilvl w:val="0"/>
          <w:numId w:val="4"/>
        </w:numPr>
        <w:spacing w:before="0" w:beforeAutospacing="0" w:after="0" w:afterAutospacing="0"/>
        <w:jc w:val="center"/>
        <w:rPr>
          <w:b/>
          <w:bCs/>
          <w:sz w:val="26"/>
          <w:szCs w:val="26"/>
        </w:rPr>
      </w:pPr>
      <w:r w:rsidRPr="0016295C">
        <w:rPr>
          <w:b/>
          <w:bCs/>
          <w:sz w:val="26"/>
          <w:szCs w:val="26"/>
        </w:rPr>
        <w:t>Поощрения и взыскания</w:t>
      </w:r>
    </w:p>
    <w:p w:rsidR="008C524D" w:rsidRPr="0016295C" w:rsidRDefault="008C524D" w:rsidP="001E3D61">
      <w:pPr>
        <w:pStyle w:val="NormalWeb"/>
        <w:spacing w:before="0" w:beforeAutospacing="0" w:after="0" w:afterAutospacing="0"/>
        <w:ind w:left="720"/>
        <w:rPr>
          <w:b/>
          <w:bCs/>
          <w:sz w:val="26"/>
          <w:szCs w:val="26"/>
        </w:rPr>
      </w:pPr>
    </w:p>
    <w:p w:rsidR="008C524D" w:rsidRPr="0016295C" w:rsidRDefault="008C524D" w:rsidP="001E3D61">
      <w:pPr>
        <w:pStyle w:val="NormalWeb"/>
        <w:spacing w:before="0" w:beforeAutospacing="0" w:after="0" w:afterAutospacing="0"/>
        <w:ind w:firstLine="708"/>
        <w:jc w:val="both"/>
        <w:rPr>
          <w:sz w:val="26"/>
          <w:szCs w:val="26"/>
        </w:rPr>
      </w:pPr>
      <w:r>
        <w:rPr>
          <w:sz w:val="26"/>
          <w:szCs w:val="26"/>
        </w:rPr>
        <w:t>6</w:t>
      </w:r>
      <w:r w:rsidRPr="0016295C">
        <w:rPr>
          <w:sz w:val="26"/>
          <w:szCs w:val="26"/>
        </w:rPr>
        <w:t>.1. За безупречную и эффективную работу, другие заслуги и достижения к судьям, гражданским служащим и работникам суда применяются поощрения и награждения, установленные действующим законодательством, нормативными правовыми актами Верховного Суда Российской Федерации, Судебного департамента при Верховном Суде Российской Федерации.</w:t>
      </w:r>
    </w:p>
    <w:p w:rsidR="008C524D" w:rsidRPr="0016295C" w:rsidRDefault="008C524D" w:rsidP="00712D6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6</w:t>
      </w:r>
      <w:r w:rsidRPr="0016295C">
        <w:rPr>
          <w:rFonts w:ascii="Times New Roman" w:hAnsi="Times New Roman" w:cs="Times New Roman"/>
          <w:sz w:val="26"/>
          <w:szCs w:val="26"/>
        </w:rPr>
        <w:t>.2.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к гражданскому служащему могут быть применены следующие дисциплинарные взыскания:</w:t>
      </w:r>
    </w:p>
    <w:p w:rsidR="008C524D" w:rsidRPr="0016295C" w:rsidRDefault="008C524D" w:rsidP="00712D6A">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замечание;</w:t>
      </w:r>
    </w:p>
    <w:p w:rsidR="008C524D" w:rsidRPr="0016295C" w:rsidRDefault="008C524D" w:rsidP="00712D6A">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выговор;</w:t>
      </w:r>
    </w:p>
    <w:p w:rsidR="008C524D" w:rsidRPr="0016295C" w:rsidRDefault="008C524D" w:rsidP="00712D6A">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предупреждение о неполном должностном соответствии;</w:t>
      </w:r>
    </w:p>
    <w:p w:rsidR="008C524D" w:rsidRPr="0016295C" w:rsidRDefault="008C524D" w:rsidP="00712D6A">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 увольнение с гражданской службы.</w:t>
      </w:r>
    </w:p>
    <w:p w:rsidR="008C524D" w:rsidRPr="0016295C" w:rsidRDefault="008C524D" w:rsidP="00712D6A">
      <w:pPr>
        <w:pStyle w:val="ConsPlusNormal"/>
        <w:ind w:firstLine="708"/>
        <w:jc w:val="both"/>
        <w:rPr>
          <w:rFonts w:ascii="Times New Roman" w:hAnsi="Times New Roman" w:cs="Times New Roman"/>
          <w:sz w:val="26"/>
          <w:szCs w:val="26"/>
        </w:rPr>
      </w:pPr>
      <w:r w:rsidRPr="0016295C">
        <w:rPr>
          <w:rFonts w:ascii="Times New Roman" w:hAnsi="Times New Roman" w:cs="Times New Roman"/>
          <w:sz w:val="26"/>
          <w:szCs w:val="26"/>
        </w:rPr>
        <w:t>Порядок привлечения к дисциплинарной ответственности судей осуществляется в соответствии с Законом «О статусе судей в Российской Федерации», работников суда - в соответствии с действующим трудовым законодательством.</w:t>
      </w:r>
    </w:p>
    <w:p w:rsidR="008C524D" w:rsidRPr="0016295C" w:rsidRDefault="008C524D" w:rsidP="001E3D61">
      <w:pPr>
        <w:pStyle w:val="NormalWeb"/>
        <w:spacing w:before="0" w:beforeAutospacing="0" w:after="0" w:afterAutospacing="0"/>
        <w:ind w:firstLine="708"/>
        <w:jc w:val="both"/>
        <w:rPr>
          <w:sz w:val="26"/>
          <w:szCs w:val="26"/>
        </w:rPr>
      </w:pPr>
    </w:p>
    <w:p w:rsidR="008C524D" w:rsidRPr="0016295C" w:rsidRDefault="008C524D" w:rsidP="005E66C3">
      <w:pPr>
        <w:pStyle w:val="NormalWeb"/>
        <w:numPr>
          <w:ilvl w:val="0"/>
          <w:numId w:val="4"/>
        </w:numPr>
        <w:spacing w:before="0" w:beforeAutospacing="0" w:after="0" w:afterAutospacing="0"/>
        <w:ind w:left="0" w:firstLine="0"/>
        <w:jc w:val="center"/>
        <w:rPr>
          <w:b/>
          <w:bCs/>
          <w:sz w:val="26"/>
          <w:szCs w:val="26"/>
        </w:rPr>
      </w:pPr>
      <w:r w:rsidRPr="0016295C">
        <w:rPr>
          <w:b/>
          <w:bCs/>
          <w:sz w:val="26"/>
          <w:szCs w:val="26"/>
        </w:rPr>
        <w:t>Пропускной режим</w:t>
      </w:r>
    </w:p>
    <w:p w:rsidR="008C524D" w:rsidRPr="0016295C" w:rsidRDefault="008C524D" w:rsidP="00605B3D">
      <w:pPr>
        <w:pStyle w:val="NormalWeb"/>
        <w:spacing w:before="0" w:beforeAutospacing="0" w:after="0" w:afterAutospacing="0"/>
        <w:jc w:val="both"/>
        <w:rPr>
          <w:b/>
          <w:bCs/>
          <w:sz w:val="26"/>
          <w:szCs w:val="26"/>
        </w:rPr>
      </w:pPr>
    </w:p>
    <w:p w:rsidR="008C524D" w:rsidRPr="0016295C" w:rsidRDefault="008C524D" w:rsidP="00605B3D">
      <w:pPr>
        <w:pStyle w:val="NormalWeb"/>
        <w:spacing w:before="0" w:beforeAutospacing="0" w:after="0" w:afterAutospacing="0"/>
        <w:ind w:firstLine="708"/>
        <w:jc w:val="both"/>
        <w:rPr>
          <w:sz w:val="26"/>
          <w:szCs w:val="26"/>
        </w:rPr>
      </w:pPr>
      <w:r>
        <w:rPr>
          <w:sz w:val="26"/>
          <w:szCs w:val="26"/>
        </w:rPr>
        <w:t>7</w:t>
      </w:r>
      <w:r w:rsidRPr="0016295C">
        <w:rPr>
          <w:sz w:val="26"/>
          <w:szCs w:val="26"/>
        </w:rPr>
        <w:t>.1. Посетители допускаются в суд в рабочее время при предоставлении документов, удостоверяющих личность.</w:t>
      </w:r>
    </w:p>
    <w:p w:rsidR="008C524D" w:rsidRPr="0016295C" w:rsidRDefault="008C524D" w:rsidP="00605B3D">
      <w:pPr>
        <w:pStyle w:val="NormalWeb"/>
        <w:spacing w:before="0" w:beforeAutospacing="0" w:after="0" w:afterAutospacing="0"/>
        <w:ind w:firstLine="708"/>
        <w:jc w:val="both"/>
        <w:rPr>
          <w:sz w:val="26"/>
          <w:szCs w:val="26"/>
        </w:rPr>
      </w:pPr>
      <w:r>
        <w:rPr>
          <w:sz w:val="26"/>
          <w:szCs w:val="26"/>
        </w:rPr>
        <w:t>7</w:t>
      </w:r>
      <w:r w:rsidRPr="0016295C">
        <w:rPr>
          <w:sz w:val="26"/>
          <w:szCs w:val="26"/>
        </w:rPr>
        <w:t>.2. В нерабочее время, выходные и нерабочие праздничные дни допуск в здание суда судей, гражданских служащих и работников суда осуществляется по разрешению председателя суда</w:t>
      </w:r>
    </w:p>
    <w:p w:rsidR="008C524D" w:rsidRPr="0016295C" w:rsidRDefault="008C524D" w:rsidP="001E3D61">
      <w:pPr>
        <w:pStyle w:val="NormalWeb"/>
        <w:spacing w:before="0" w:beforeAutospacing="0" w:after="0" w:afterAutospacing="0"/>
        <w:ind w:firstLine="708"/>
        <w:jc w:val="both"/>
        <w:rPr>
          <w:sz w:val="26"/>
          <w:szCs w:val="26"/>
        </w:rPr>
      </w:pPr>
    </w:p>
    <w:p w:rsidR="008C524D" w:rsidRPr="0016295C" w:rsidRDefault="008C524D" w:rsidP="005E66C3">
      <w:pPr>
        <w:pStyle w:val="NormalWeb"/>
        <w:numPr>
          <w:ilvl w:val="0"/>
          <w:numId w:val="4"/>
        </w:numPr>
        <w:spacing w:before="0" w:beforeAutospacing="0" w:after="0" w:afterAutospacing="0"/>
        <w:jc w:val="center"/>
        <w:rPr>
          <w:b/>
          <w:bCs/>
          <w:sz w:val="26"/>
          <w:szCs w:val="26"/>
        </w:rPr>
      </w:pPr>
      <w:r w:rsidRPr="0016295C">
        <w:rPr>
          <w:b/>
          <w:bCs/>
          <w:sz w:val="26"/>
          <w:szCs w:val="26"/>
        </w:rPr>
        <w:t>Заключительные положения</w:t>
      </w:r>
    </w:p>
    <w:p w:rsidR="008C524D" w:rsidRPr="0016295C" w:rsidRDefault="008C524D" w:rsidP="009B180E">
      <w:pPr>
        <w:pStyle w:val="NormalWeb"/>
        <w:spacing w:before="0" w:beforeAutospacing="0" w:after="0" w:afterAutospacing="0"/>
        <w:ind w:left="720"/>
        <w:rPr>
          <w:b/>
          <w:bCs/>
          <w:sz w:val="26"/>
          <w:szCs w:val="26"/>
        </w:rPr>
      </w:pPr>
    </w:p>
    <w:p w:rsidR="008C524D" w:rsidRPr="0016295C" w:rsidRDefault="008C524D" w:rsidP="009D068C">
      <w:pPr>
        <w:pStyle w:val="NormalWeb"/>
        <w:spacing w:before="0" w:beforeAutospacing="0" w:after="0" w:afterAutospacing="0"/>
        <w:ind w:firstLine="708"/>
        <w:jc w:val="both"/>
        <w:rPr>
          <w:sz w:val="26"/>
          <w:szCs w:val="26"/>
        </w:rPr>
      </w:pPr>
      <w:r>
        <w:rPr>
          <w:sz w:val="26"/>
          <w:szCs w:val="26"/>
        </w:rPr>
        <w:t>8</w:t>
      </w:r>
      <w:r w:rsidRPr="0016295C">
        <w:rPr>
          <w:sz w:val="26"/>
          <w:szCs w:val="26"/>
        </w:rPr>
        <w:t>.1. Согласно пункту 1.2. настоящих Правил начальник отдела делопроизводства и кадров знакомит судей, гражданских служащих и работников суда с условиями настоящих Правил.</w:t>
      </w:r>
    </w:p>
    <w:p w:rsidR="008C524D" w:rsidRPr="0016295C" w:rsidRDefault="008C524D" w:rsidP="009D068C">
      <w:pPr>
        <w:pStyle w:val="NormalWeb"/>
        <w:spacing w:before="0" w:beforeAutospacing="0" w:after="0" w:afterAutospacing="0"/>
        <w:ind w:firstLine="708"/>
        <w:jc w:val="both"/>
        <w:rPr>
          <w:sz w:val="26"/>
          <w:szCs w:val="26"/>
        </w:rPr>
      </w:pPr>
      <w:r>
        <w:rPr>
          <w:sz w:val="26"/>
          <w:szCs w:val="26"/>
        </w:rPr>
        <w:t>8</w:t>
      </w:r>
      <w:r w:rsidRPr="0016295C">
        <w:rPr>
          <w:sz w:val="26"/>
          <w:szCs w:val="26"/>
        </w:rPr>
        <w:t>.2. Правила внутреннего трудового распорядка вступают в силу с момента их утверждения.</w:t>
      </w:r>
    </w:p>
    <w:p w:rsidR="008C524D" w:rsidRPr="0016295C" w:rsidRDefault="008C524D" w:rsidP="009D068C">
      <w:pPr>
        <w:pStyle w:val="NormalWeb"/>
        <w:spacing w:before="0" w:beforeAutospacing="0" w:after="0" w:afterAutospacing="0"/>
        <w:ind w:firstLine="708"/>
        <w:jc w:val="both"/>
        <w:rPr>
          <w:sz w:val="26"/>
          <w:szCs w:val="26"/>
        </w:rPr>
      </w:pPr>
      <w:r>
        <w:rPr>
          <w:sz w:val="26"/>
          <w:szCs w:val="26"/>
        </w:rPr>
        <w:t>8</w:t>
      </w:r>
      <w:r w:rsidRPr="0016295C">
        <w:rPr>
          <w:sz w:val="26"/>
          <w:szCs w:val="26"/>
        </w:rPr>
        <w:t>.3. Положения настоящих Правил внутреннего трудового распорядка могут быть изменены или дополнены в установленном порядке в связи с принятием федеральных законов, указов Президента Российской Федерации и иных нормативных правовых актов, затрагивающих вопросы о труде.</w:t>
      </w:r>
    </w:p>
    <w:p w:rsidR="008C524D" w:rsidRPr="0016295C" w:rsidRDefault="008C524D" w:rsidP="001074B4">
      <w:pPr>
        <w:pStyle w:val="NormalWeb"/>
        <w:spacing w:before="0" w:beforeAutospacing="0" w:after="0" w:afterAutospacing="0"/>
        <w:jc w:val="center"/>
        <w:rPr>
          <w:sz w:val="26"/>
          <w:szCs w:val="26"/>
        </w:rPr>
      </w:pPr>
    </w:p>
    <w:p w:rsidR="008C524D" w:rsidRPr="0016295C" w:rsidRDefault="008C524D" w:rsidP="00631EB1">
      <w:pPr>
        <w:jc w:val="both"/>
        <w:rPr>
          <w:rFonts w:ascii="Times New Roman" w:hAnsi="Times New Roman" w:cs="Times New Roman"/>
          <w:sz w:val="26"/>
          <w:szCs w:val="26"/>
        </w:rPr>
      </w:pPr>
    </w:p>
    <w:p w:rsidR="008C524D" w:rsidRPr="0016295C" w:rsidRDefault="008C524D" w:rsidP="00631EB1">
      <w:pPr>
        <w:jc w:val="both"/>
        <w:rPr>
          <w:rFonts w:ascii="Times New Roman" w:hAnsi="Times New Roman" w:cs="Times New Roman"/>
          <w:sz w:val="26"/>
          <w:szCs w:val="26"/>
        </w:rPr>
      </w:pPr>
    </w:p>
    <w:p w:rsidR="008C524D" w:rsidRPr="0016295C" w:rsidRDefault="008C524D" w:rsidP="00631EB1">
      <w:pPr>
        <w:jc w:val="both"/>
        <w:rPr>
          <w:rFonts w:ascii="Times New Roman" w:hAnsi="Times New Roman" w:cs="Times New Roman"/>
          <w:sz w:val="26"/>
          <w:szCs w:val="26"/>
        </w:rPr>
      </w:pPr>
    </w:p>
    <w:p w:rsidR="008C524D" w:rsidRPr="0016295C" w:rsidRDefault="008C524D" w:rsidP="00631EB1">
      <w:pPr>
        <w:jc w:val="both"/>
        <w:rPr>
          <w:rFonts w:ascii="Times New Roman" w:hAnsi="Times New Roman" w:cs="Times New Roman"/>
          <w:sz w:val="26"/>
          <w:szCs w:val="26"/>
        </w:rPr>
      </w:pPr>
    </w:p>
    <w:p w:rsidR="008C524D" w:rsidRPr="0016295C" w:rsidRDefault="008C524D" w:rsidP="00631EB1">
      <w:pPr>
        <w:jc w:val="both"/>
        <w:rPr>
          <w:rFonts w:ascii="Times New Roman" w:hAnsi="Times New Roman" w:cs="Times New Roman"/>
          <w:sz w:val="26"/>
          <w:szCs w:val="26"/>
        </w:rPr>
      </w:pPr>
    </w:p>
    <w:p w:rsidR="008C524D" w:rsidRPr="0016295C" w:rsidRDefault="008C524D" w:rsidP="00631EB1">
      <w:pPr>
        <w:jc w:val="both"/>
        <w:rPr>
          <w:rFonts w:ascii="Times New Roman" w:hAnsi="Times New Roman" w:cs="Times New Roman"/>
          <w:sz w:val="26"/>
          <w:szCs w:val="26"/>
        </w:rPr>
      </w:pPr>
    </w:p>
    <w:p w:rsidR="008C524D" w:rsidRPr="0016295C" w:rsidRDefault="008C524D" w:rsidP="00631EB1">
      <w:pPr>
        <w:jc w:val="both"/>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Default="008C524D" w:rsidP="00605B3D">
      <w:pPr>
        <w:jc w:val="right"/>
        <w:rPr>
          <w:rFonts w:ascii="Times New Roman" w:hAnsi="Times New Roman" w:cs="Times New Roman"/>
          <w:sz w:val="26"/>
          <w:szCs w:val="26"/>
        </w:rPr>
      </w:pPr>
    </w:p>
    <w:p w:rsidR="008C524D" w:rsidRPr="0016295C" w:rsidRDefault="008C524D" w:rsidP="00605B3D">
      <w:pPr>
        <w:jc w:val="right"/>
        <w:rPr>
          <w:rFonts w:ascii="Times New Roman" w:hAnsi="Times New Roman" w:cs="Times New Roman"/>
          <w:sz w:val="26"/>
          <w:szCs w:val="26"/>
        </w:rPr>
      </w:pPr>
      <w:r w:rsidRPr="0016295C">
        <w:rPr>
          <w:rFonts w:ascii="Times New Roman" w:hAnsi="Times New Roman" w:cs="Times New Roman"/>
          <w:sz w:val="26"/>
          <w:szCs w:val="26"/>
        </w:rPr>
        <w:t>Приложение № 1</w:t>
      </w:r>
    </w:p>
    <w:p w:rsidR="008C524D" w:rsidRPr="0016295C" w:rsidRDefault="008C524D" w:rsidP="00605B3D">
      <w:pPr>
        <w:spacing w:after="0" w:line="240" w:lineRule="auto"/>
        <w:jc w:val="center"/>
        <w:rPr>
          <w:rFonts w:ascii="Times New Roman" w:hAnsi="Times New Roman" w:cs="Times New Roman"/>
          <w:sz w:val="26"/>
          <w:szCs w:val="26"/>
        </w:rPr>
      </w:pPr>
      <w:r w:rsidRPr="0016295C">
        <w:rPr>
          <w:rFonts w:ascii="Times New Roman" w:hAnsi="Times New Roman" w:cs="Times New Roman"/>
          <w:sz w:val="26"/>
          <w:szCs w:val="26"/>
        </w:rPr>
        <w:t xml:space="preserve">Перечень </w:t>
      </w:r>
    </w:p>
    <w:p w:rsidR="008C524D" w:rsidRPr="0016295C" w:rsidRDefault="008C524D" w:rsidP="00605B3D">
      <w:pPr>
        <w:spacing w:after="0" w:line="240" w:lineRule="auto"/>
        <w:jc w:val="center"/>
        <w:rPr>
          <w:rFonts w:ascii="Times New Roman" w:hAnsi="Times New Roman" w:cs="Times New Roman"/>
          <w:sz w:val="26"/>
          <w:szCs w:val="26"/>
        </w:rPr>
      </w:pPr>
      <w:r w:rsidRPr="0016295C">
        <w:rPr>
          <w:rFonts w:ascii="Times New Roman" w:hAnsi="Times New Roman" w:cs="Times New Roman"/>
          <w:sz w:val="26"/>
          <w:szCs w:val="26"/>
        </w:rPr>
        <w:t xml:space="preserve">должностей </w:t>
      </w:r>
      <w:r>
        <w:rPr>
          <w:rFonts w:ascii="Times New Roman" w:hAnsi="Times New Roman" w:cs="Times New Roman"/>
          <w:sz w:val="26"/>
          <w:szCs w:val="26"/>
        </w:rPr>
        <w:t xml:space="preserve">гражданской службы Икрянинского </w:t>
      </w:r>
      <w:r w:rsidRPr="0016295C">
        <w:rPr>
          <w:rFonts w:ascii="Times New Roman" w:hAnsi="Times New Roman" w:cs="Times New Roman"/>
          <w:sz w:val="26"/>
          <w:szCs w:val="26"/>
        </w:rPr>
        <w:t xml:space="preserve"> районного суда Астраханской области, при замещении которых гражданским служащим устанавливается ненормированный служебный день</w:t>
      </w:r>
    </w:p>
    <w:p w:rsidR="008C524D" w:rsidRPr="0016295C" w:rsidRDefault="008C524D" w:rsidP="00605B3D">
      <w:pPr>
        <w:spacing w:after="0" w:line="240" w:lineRule="auto"/>
        <w:jc w:val="center"/>
        <w:rPr>
          <w:rFonts w:ascii="Times New Roman" w:hAnsi="Times New Roman" w:cs="Times New Roman"/>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7"/>
        <w:gridCol w:w="2793"/>
        <w:gridCol w:w="3397"/>
      </w:tblGrid>
      <w:tr w:rsidR="008C524D" w:rsidRPr="00461AEF">
        <w:tc>
          <w:tcPr>
            <w:tcW w:w="3947"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Наименование должности</w:t>
            </w:r>
          </w:p>
        </w:tc>
        <w:tc>
          <w:tcPr>
            <w:tcW w:w="2793"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Группа должностей</w:t>
            </w:r>
          </w:p>
        </w:tc>
        <w:tc>
          <w:tcPr>
            <w:tcW w:w="3397"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Количество дней дополнительного ежегодного оплачиваемого отпуска</w:t>
            </w:r>
          </w:p>
        </w:tc>
      </w:tr>
      <w:tr w:rsidR="008C524D" w:rsidRPr="00461AEF">
        <w:trPr>
          <w:trHeight w:val="571"/>
        </w:trPr>
        <w:tc>
          <w:tcPr>
            <w:tcW w:w="3947"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Начальник отдела</w:t>
            </w:r>
          </w:p>
        </w:tc>
        <w:tc>
          <w:tcPr>
            <w:tcW w:w="2793" w:type="dxa"/>
            <w:vMerge w:val="restart"/>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ведущая</w:t>
            </w:r>
          </w:p>
        </w:tc>
        <w:tc>
          <w:tcPr>
            <w:tcW w:w="3397" w:type="dxa"/>
            <w:vMerge w:val="restart"/>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3 дня</w:t>
            </w:r>
          </w:p>
        </w:tc>
      </w:tr>
      <w:tr w:rsidR="008C524D" w:rsidRPr="00461AEF">
        <w:trPr>
          <w:trHeight w:val="551"/>
        </w:trPr>
        <w:tc>
          <w:tcPr>
            <w:tcW w:w="3947"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Помощник председателя суда</w:t>
            </w:r>
          </w:p>
        </w:tc>
        <w:tc>
          <w:tcPr>
            <w:tcW w:w="2793"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c>
          <w:tcPr>
            <w:tcW w:w="3397"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r>
      <w:tr w:rsidR="008C524D" w:rsidRPr="00461AEF">
        <w:trPr>
          <w:trHeight w:val="417"/>
        </w:trPr>
        <w:tc>
          <w:tcPr>
            <w:tcW w:w="3947"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Помощник судьи</w:t>
            </w:r>
          </w:p>
        </w:tc>
        <w:tc>
          <w:tcPr>
            <w:tcW w:w="2793"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c>
          <w:tcPr>
            <w:tcW w:w="3397"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r>
      <w:tr w:rsidR="008C524D" w:rsidRPr="00461AEF">
        <w:trPr>
          <w:trHeight w:val="550"/>
        </w:trPr>
        <w:tc>
          <w:tcPr>
            <w:tcW w:w="3947"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Секретарь судебного заседания</w:t>
            </w:r>
          </w:p>
        </w:tc>
        <w:tc>
          <w:tcPr>
            <w:tcW w:w="2793" w:type="dxa"/>
            <w:vMerge w:val="restart"/>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старшая</w:t>
            </w:r>
          </w:p>
        </w:tc>
        <w:tc>
          <w:tcPr>
            <w:tcW w:w="3397" w:type="dxa"/>
            <w:vMerge w:val="restart"/>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3 дня</w:t>
            </w:r>
          </w:p>
        </w:tc>
      </w:tr>
      <w:tr w:rsidR="008C524D" w:rsidRPr="00461AEF">
        <w:trPr>
          <w:trHeight w:val="550"/>
        </w:trPr>
        <w:tc>
          <w:tcPr>
            <w:tcW w:w="3947"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Консультант</w:t>
            </w:r>
          </w:p>
        </w:tc>
        <w:tc>
          <w:tcPr>
            <w:tcW w:w="2793"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c>
          <w:tcPr>
            <w:tcW w:w="3397"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r>
      <w:tr w:rsidR="008C524D" w:rsidRPr="00461AEF">
        <w:trPr>
          <w:trHeight w:val="572"/>
        </w:trPr>
        <w:tc>
          <w:tcPr>
            <w:tcW w:w="3947"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Ведущий специалист </w:t>
            </w:r>
          </w:p>
        </w:tc>
        <w:tc>
          <w:tcPr>
            <w:tcW w:w="2793"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c>
          <w:tcPr>
            <w:tcW w:w="3397"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r>
      <w:tr w:rsidR="008C524D" w:rsidRPr="00461AEF">
        <w:trPr>
          <w:trHeight w:val="572"/>
        </w:trPr>
        <w:tc>
          <w:tcPr>
            <w:tcW w:w="3947"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Секретарь суда</w:t>
            </w:r>
          </w:p>
        </w:tc>
        <w:tc>
          <w:tcPr>
            <w:tcW w:w="2793"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c>
          <w:tcPr>
            <w:tcW w:w="3397"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r>
      <w:tr w:rsidR="008C524D" w:rsidRPr="00461AEF">
        <w:trPr>
          <w:trHeight w:val="694"/>
        </w:trPr>
        <w:tc>
          <w:tcPr>
            <w:tcW w:w="3947"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Старший специалист 2 разряда</w:t>
            </w:r>
          </w:p>
        </w:tc>
        <w:tc>
          <w:tcPr>
            <w:tcW w:w="2793"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c>
          <w:tcPr>
            <w:tcW w:w="3397"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r>
      <w:tr w:rsidR="008C524D" w:rsidRPr="00461AEF">
        <w:trPr>
          <w:trHeight w:val="691"/>
        </w:trPr>
        <w:tc>
          <w:tcPr>
            <w:tcW w:w="3947"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Старший специалист 3</w:t>
            </w:r>
            <w:r w:rsidRPr="00461AEF">
              <w:rPr>
                <w:rFonts w:ascii="Times New Roman" w:hAnsi="Times New Roman" w:cs="Times New Roman"/>
                <w:sz w:val="26"/>
                <w:szCs w:val="26"/>
              </w:rPr>
              <w:t xml:space="preserve"> разряда</w:t>
            </w:r>
          </w:p>
        </w:tc>
        <w:tc>
          <w:tcPr>
            <w:tcW w:w="2793" w:type="dxa"/>
            <w:vMerge w:val="restart"/>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младшая</w:t>
            </w:r>
          </w:p>
        </w:tc>
        <w:tc>
          <w:tcPr>
            <w:tcW w:w="3397" w:type="dxa"/>
            <w:vMerge w:val="restart"/>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3 дня</w:t>
            </w:r>
          </w:p>
        </w:tc>
      </w:tr>
      <w:tr w:rsidR="008C524D" w:rsidRPr="00461AEF">
        <w:trPr>
          <w:trHeight w:val="691"/>
        </w:trPr>
        <w:tc>
          <w:tcPr>
            <w:tcW w:w="3947" w:type="dxa"/>
            <w:vAlign w:val="center"/>
          </w:tcPr>
          <w:p w:rsidR="008C524D" w:rsidRPr="00461AEF" w:rsidRDefault="008C524D" w:rsidP="00461AEF">
            <w:pPr>
              <w:spacing w:after="0" w:line="240" w:lineRule="auto"/>
              <w:jc w:val="center"/>
              <w:rPr>
                <w:rFonts w:ascii="Times New Roman" w:hAnsi="Times New Roman" w:cs="Times New Roman"/>
                <w:sz w:val="26"/>
                <w:szCs w:val="26"/>
              </w:rPr>
            </w:pPr>
            <w:r w:rsidRPr="00461AEF">
              <w:rPr>
                <w:rFonts w:ascii="Times New Roman" w:hAnsi="Times New Roman" w:cs="Times New Roman"/>
                <w:sz w:val="26"/>
                <w:szCs w:val="26"/>
              </w:rPr>
              <w:t>Специалист 1 разряда</w:t>
            </w:r>
          </w:p>
        </w:tc>
        <w:tc>
          <w:tcPr>
            <w:tcW w:w="2793"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c>
          <w:tcPr>
            <w:tcW w:w="3397" w:type="dxa"/>
            <w:vMerge/>
            <w:vAlign w:val="center"/>
          </w:tcPr>
          <w:p w:rsidR="008C524D" w:rsidRPr="00461AEF" w:rsidRDefault="008C524D" w:rsidP="00461AEF">
            <w:pPr>
              <w:spacing w:after="0" w:line="240" w:lineRule="auto"/>
              <w:jc w:val="center"/>
              <w:rPr>
                <w:rFonts w:ascii="Times New Roman" w:hAnsi="Times New Roman" w:cs="Times New Roman"/>
                <w:sz w:val="26"/>
                <w:szCs w:val="26"/>
              </w:rPr>
            </w:pPr>
          </w:p>
        </w:tc>
      </w:tr>
      <w:bookmarkEnd w:id="0"/>
    </w:tbl>
    <w:p w:rsidR="008C524D" w:rsidRPr="0016295C" w:rsidRDefault="008C524D" w:rsidP="00605B3D">
      <w:pPr>
        <w:spacing w:after="0" w:line="240" w:lineRule="auto"/>
        <w:jc w:val="center"/>
        <w:rPr>
          <w:rFonts w:ascii="Times New Roman" w:hAnsi="Times New Roman" w:cs="Times New Roman"/>
          <w:sz w:val="26"/>
          <w:szCs w:val="26"/>
        </w:rPr>
      </w:pPr>
    </w:p>
    <w:sectPr w:rsidR="008C524D" w:rsidRPr="0016295C" w:rsidSect="00D95C5C">
      <w:headerReference w:type="default" r:id="rId18"/>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24D" w:rsidRDefault="008C524D" w:rsidP="00443FDF">
      <w:pPr>
        <w:spacing w:after="0" w:line="240" w:lineRule="auto"/>
      </w:pPr>
      <w:r>
        <w:separator/>
      </w:r>
    </w:p>
  </w:endnote>
  <w:endnote w:type="continuationSeparator" w:id="1">
    <w:p w:rsidR="008C524D" w:rsidRDefault="008C524D" w:rsidP="00443F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24D" w:rsidRDefault="008C524D" w:rsidP="00443FDF">
      <w:pPr>
        <w:spacing w:after="0" w:line="240" w:lineRule="auto"/>
      </w:pPr>
      <w:r>
        <w:separator/>
      </w:r>
    </w:p>
  </w:footnote>
  <w:footnote w:type="continuationSeparator" w:id="1">
    <w:p w:rsidR="008C524D" w:rsidRDefault="008C524D" w:rsidP="00443F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24D" w:rsidRDefault="008C524D">
    <w:pPr>
      <w:pStyle w:val="Header"/>
      <w:jc w:val="center"/>
    </w:pPr>
    <w:fldSimple w:instr="PAGE   \* MERGEFORMAT">
      <w:r>
        <w:rPr>
          <w:noProof/>
        </w:rPr>
        <w:t>9</w:t>
      </w:r>
    </w:fldSimple>
  </w:p>
  <w:p w:rsidR="008C524D" w:rsidRDefault="008C52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660E"/>
    <w:multiLevelType w:val="hybridMultilevel"/>
    <w:tmpl w:val="3F2E52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E35FEB"/>
    <w:multiLevelType w:val="hybridMultilevel"/>
    <w:tmpl w:val="441A12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A83544B"/>
    <w:multiLevelType w:val="multilevel"/>
    <w:tmpl w:val="3F7248B2"/>
    <w:lvl w:ilvl="0">
      <w:start w:val="1"/>
      <w:numFmt w:val="decimal"/>
      <w:lvlText w:val="%1."/>
      <w:lvlJc w:val="left"/>
      <w:pPr>
        <w:ind w:left="720" w:hanging="360"/>
      </w:pPr>
      <w:rPr>
        <w:rFonts w:hint="default"/>
      </w:rPr>
    </w:lvl>
    <w:lvl w:ilvl="1">
      <w:start w:val="3"/>
      <w:numFmt w:val="decimal"/>
      <w:isLgl/>
      <w:lvlText w:val="%1.%2."/>
      <w:lvlJc w:val="left"/>
      <w:pPr>
        <w:ind w:left="125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
    <w:nsid w:val="592816A5"/>
    <w:multiLevelType w:val="multilevel"/>
    <w:tmpl w:val="3F7248B2"/>
    <w:lvl w:ilvl="0">
      <w:start w:val="1"/>
      <w:numFmt w:val="decimal"/>
      <w:lvlText w:val="%1."/>
      <w:lvlJc w:val="left"/>
      <w:pPr>
        <w:ind w:left="720" w:hanging="360"/>
      </w:pPr>
      <w:rPr>
        <w:rFonts w:hint="default"/>
      </w:rPr>
    </w:lvl>
    <w:lvl w:ilvl="1">
      <w:start w:val="3"/>
      <w:numFmt w:val="decimal"/>
      <w:isLgl/>
      <w:lvlText w:val="%1.%2."/>
      <w:lvlJc w:val="left"/>
      <w:pPr>
        <w:ind w:left="125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4">
    <w:nsid w:val="5E6B75A1"/>
    <w:multiLevelType w:val="hybridMultilevel"/>
    <w:tmpl w:val="E6AA8C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A4366D9"/>
    <w:multiLevelType w:val="multilevel"/>
    <w:tmpl w:val="675E159A"/>
    <w:lvl w:ilvl="0">
      <w:start w:val="4"/>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5404"/>
    <w:rsid w:val="00001F8C"/>
    <w:rsid w:val="00033092"/>
    <w:rsid w:val="00035FA8"/>
    <w:rsid w:val="00050A6D"/>
    <w:rsid w:val="00051BEB"/>
    <w:rsid w:val="00070CE5"/>
    <w:rsid w:val="00073945"/>
    <w:rsid w:val="00096FBD"/>
    <w:rsid w:val="000A570E"/>
    <w:rsid w:val="000C7F6A"/>
    <w:rsid w:val="000D5FA9"/>
    <w:rsid w:val="000E5A7A"/>
    <w:rsid w:val="001074B4"/>
    <w:rsid w:val="001134B3"/>
    <w:rsid w:val="00127DC5"/>
    <w:rsid w:val="001476DE"/>
    <w:rsid w:val="00147D08"/>
    <w:rsid w:val="00155CEE"/>
    <w:rsid w:val="0016295C"/>
    <w:rsid w:val="0019125A"/>
    <w:rsid w:val="001D7E06"/>
    <w:rsid w:val="001E3D61"/>
    <w:rsid w:val="001E5BFF"/>
    <w:rsid w:val="0020629B"/>
    <w:rsid w:val="00214145"/>
    <w:rsid w:val="00225232"/>
    <w:rsid w:val="00233B9D"/>
    <w:rsid w:val="0025191A"/>
    <w:rsid w:val="00254FC9"/>
    <w:rsid w:val="0025510D"/>
    <w:rsid w:val="00301D58"/>
    <w:rsid w:val="003123C4"/>
    <w:rsid w:val="003269DE"/>
    <w:rsid w:val="00334B67"/>
    <w:rsid w:val="00381474"/>
    <w:rsid w:val="003A305A"/>
    <w:rsid w:val="003E075E"/>
    <w:rsid w:val="003E4963"/>
    <w:rsid w:val="00443FDF"/>
    <w:rsid w:val="00461AEF"/>
    <w:rsid w:val="004749E4"/>
    <w:rsid w:val="00503C15"/>
    <w:rsid w:val="00517D4F"/>
    <w:rsid w:val="00532D76"/>
    <w:rsid w:val="00552C83"/>
    <w:rsid w:val="005A75E4"/>
    <w:rsid w:val="005C032E"/>
    <w:rsid w:val="005E0101"/>
    <w:rsid w:val="005E66C3"/>
    <w:rsid w:val="005F01C1"/>
    <w:rsid w:val="005F2099"/>
    <w:rsid w:val="00605B3D"/>
    <w:rsid w:val="0061625D"/>
    <w:rsid w:val="006251FB"/>
    <w:rsid w:val="00631EB1"/>
    <w:rsid w:val="0064580E"/>
    <w:rsid w:val="0067120D"/>
    <w:rsid w:val="0068569E"/>
    <w:rsid w:val="00692E4C"/>
    <w:rsid w:val="006A3DBD"/>
    <w:rsid w:val="006A6ADE"/>
    <w:rsid w:val="006A6CE6"/>
    <w:rsid w:val="00712D6A"/>
    <w:rsid w:val="00716C5B"/>
    <w:rsid w:val="00724410"/>
    <w:rsid w:val="00751C17"/>
    <w:rsid w:val="00761E7E"/>
    <w:rsid w:val="0076789D"/>
    <w:rsid w:val="007777B9"/>
    <w:rsid w:val="007C1C75"/>
    <w:rsid w:val="007C1C91"/>
    <w:rsid w:val="007D5535"/>
    <w:rsid w:val="0082051C"/>
    <w:rsid w:val="008251ED"/>
    <w:rsid w:val="0083086B"/>
    <w:rsid w:val="0083746A"/>
    <w:rsid w:val="00853BC0"/>
    <w:rsid w:val="00870206"/>
    <w:rsid w:val="008708CF"/>
    <w:rsid w:val="008765A6"/>
    <w:rsid w:val="00892F49"/>
    <w:rsid w:val="008C524D"/>
    <w:rsid w:val="009058E5"/>
    <w:rsid w:val="00917F80"/>
    <w:rsid w:val="009260F3"/>
    <w:rsid w:val="0094198F"/>
    <w:rsid w:val="00942810"/>
    <w:rsid w:val="00942951"/>
    <w:rsid w:val="00970870"/>
    <w:rsid w:val="00990785"/>
    <w:rsid w:val="00994E21"/>
    <w:rsid w:val="00997F7D"/>
    <w:rsid w:val="009A2ED8"/>
    <w:rsid w:val="009B180E"/>
    <w:rsid w:val="009D068C"/>
    <w:rsid w:val="00A05F7F"/>
    <w:rsid w:val="00A4212E"/>
    <w:rsid w:val="00A67328"/>
    <w:rsid w:val="00A727EC"/>
    <w:rsid w:val="00A77473"/>
    <w:rsid w:val="00A94886"/>
    <w:rsid w:val="00AB5098"/>
    <w:rsid w:val="00AC2336"/>
    <w:rsid w:val="00AD724D"/>
    <w:rsid w:val="00B02F9E"/>
    <w:rsid w:val="00B123CC"/>
    <w:rsid w:val="00B34824"/>
    <w:rsid w:val="00B3553E"/>
    <w:rsid w:val="00B405BB"/>
    <w:rsid w:val="00B438D3"/>
    <w:rsid w:val="00B64BF1"/>
    <w:rsid w:val="00B81A4B"/>
    <w:rsid w:val="00B955A0"/>
    <w:rsid w:val="00BC27C1"/>
    <w:rsid w:val="00BD7F76"/>
    <w:rsid w:val="00C06AFE"/>
    <w:rsid w:val="00C11C39"/>
    <w:rsid w:val="00C15404"/>
    <w:rsid w:val="00C41288"/>
    <w:rsid w:val="00C47045"/>
    <w:rsid w:val="00C61447"/>
    <w:rsid w:val="00C640E8"/>
    <w:rsid w:val="00C67AB8"/>
    <w:rsid w:val="00C86733"/>
    <w:rsid w:val="00CA0D2C"/>
    <w:rsid w:val="00CA28CC"/>
    <w:rsid w:val="00CB7C33"/>
    <w:rsid w:val="00CE44EC"/>
    <w:rsid w:val="00CE4901"/>
    <w:rsid w:val="00D01341"/>
    <w:rsid w:val="00D252EC"/>
    <w:rsid w:val="00D437D9"/>
    <w:rsid w:val="00D53F0A"/>
    <w:rsid w:val="00D7237E"/>
    <w:rsid w:val="00D737D9"/>
    <w:rsid w:val="00D84EFB"/>
    <w:rsid w:val="00D8592E"/>
    <w:rsid w:val="00D95C5C"/>
    <w:rsid w:val="00DA50AA"/>
    <w:rsid w:val="00DC7C10"/>
    <w:rsid w:val="00DF48FA"/>
    <w:rsid w:val="00E25084"/>
    <w:rsid w:val="00E34C07"/>
    <w:rsid w:val="00E364E0"/>
    <w:rsid w:val="00E836A8"/>
    <w:rsid w:val="00ED774B"/>
    <w:rsid w:val="00EE4B99"/>
    <w:rsid w:val="00EF37AB"/>
    <w:rsid w:val="00F6620F"/>
    <w:rsid w:val="00FA4406"/>
    <w:rsid w:val="00FA4E57"/>
    <w:rsid w:val="00FA7161"/>
    <w:rsid w:val="00FD1040"/>
    <w:rsid w:val="00FD46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7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5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C15404"/>
  </w:style>
  <w:style w:type="paragraph" w:styleId="Header">
    <w:name w:val="header"/>
    <w:basedOn w:val="Normal"/>
    <w:link w:val="HeaderChar"/>
    <w:uiPriority w:val="99"/>
    <w:rsid w:val="00443FD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43FDF"/>
  </w:style>
  <w:style w:type="paragraph" w:styleId="Footer">
    <w:name w:val="footer"/>
    <w:basedOn w:val="Normal"/>
    <w:link w:val="FooterChar"/>
    <w:uiPriority w:val="99"/>
    <w:rsid w:val="00443FD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43FDF"/>
  </w:style>
  <w:style w:type="paragraph" w:styleId="ListParagraph">
    <w:name w:val="List Paragraph"/>
    <w:basedOn w:val="Normal"/>
    <w:uiPriority w:val="99"/>
    <w:qFormat/>
    <w:rsid w:val="00C47045"/>
    <w:pPr>
      <w:ind w:left="720"/>
    </w:pPr>
  </w:style>
  <w:style w:type="paragraph" w:styleId="BalloonText">
    <w:name w:val="Balloon Text"/>
    <w:basedOn w:val="Normal"/>
    <w:link w:val="BalloonTextChar"/>
    <w:uiPriority w:val="99"/>
    <w:semiHidden/>
    <w:rsid w:val="00CE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4901"/>
    <w:rPr>
      <w:rFonts w:ascii="Tahoma" w:hAnsi="Tahoma" w:cs="Tahoma"/>
      <w:sz w:val="16"/>
      <w:szCs w:val="16"/>
    </w:rPr>
  </w:style>
  <w:style w:type="paragraph" w:customStyle="1" w:styleId="ConsPlusNormal">
    <w:name w:val="ConsPlusNormal"/>
    <w:uiPriority w:val="99"/>
    <w:rsid w:val="000D5FA9"/>
    <w:pPr>
      <w:autoSpaceDE w:val="0"/>
      <w:autoSpaceDN w:val="0"/>
      <w:adjustRightInd w:val="0"/>
    </w:pPr>
    <w:rPr>
      <w:rFonts w:ascii="Arial" w:eastAsia="Times New Roman" w:hAnsi="Arial" w:cs="Arial"/>
      <w:sz w:val="20"/>
      <w:szCs w:val="20"/>
    </w:rPr>
  </w:style>
  <w:style w:type="table" w:styleId="TableGrid">
    <w:name w:val="Table Grid"/>
    <w:basedOn w:val="TableNormal"/>
    <w:uiPriority w:val="99"/>
    <w:rsid w:val="009260F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44336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8B7ED82C389E6019B1ADF25DBBD6C2CD55C33FDC68F9A73E48804B4C0DA729EB49C69F53272E811C9D915048E66AD7D387D74C4462F425c7OFH" TargetMode="External"/><Relationship Id="rId13" Type="http://schemas.openxmlformats.org/officeDocument/2006/relationships/hyperlink" Target="consultantplus://offline/ref=63A1E34EE1C1E971865C1733896AF7CE4B33F4E49E7B07E06BD538D8E6GFzDK"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78B7ED82C389E6019B1ADF25DBBD6C2CF52C93BDA6DF9A73E48804B4C0DA729F9499E93522F30801B88C7010EcBO2H" TargetMode="External"/><Relationship Id="rId12" Type="http://schemas.openxmlformats.org/officeDocument/2006/relationships/hyperlink" Target="consultantplus://offline/ref=63A1E34EE1C1E971865C1733896AF7CE4B3BF0E3957807E06BD538D8E6FD62AC89B8CFAC5FGCzAK" TargetMode="External"/><Relationship Id="rId17" Type="http://schemas.openxmlformats.org/officeDocument/2006/relationships/hyperlink" Target="consultantplus://offline/ref=63A1E34EE1C1E971865C1733896AF7CE4B3BF0E3957807E06BD538D8E6FD62AC89B8CFAA57C39913G0z1K" TargetMode="External"/><Relationship Id="rId2" Type="http://schemas.openxmlformats.org/officeDocument/2006/relationships/styles" Target="styles.xml"/><Relationship Id="rId16" Type="http://schemas.openxmlformats.org/officeDocument/2006/relationships/hyperlink" Target="consultantplus://offline/ref=63A1E34EE1C1E971865C1733896AF7CE4330FBED9C755AEA638C34DAGEz1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78B7ED82C389E6019B1ADF25DBBD6C2CD5EC23FDD6EF9A73E48804B4C0DA729EB49C69F52242B8B4AC7815401B26FC8DB9CC94B5A62cFO5H" TargetMode="External"/><Relationship Id="rId5" Type="http://schemas.openxmlformats.org/officeDocument/2006/relationships/footnotes" Target="footnotes.xml"/><Relationship Id="rId15" Type="http://schemas.openxmlformats.org/officeDocument/2006/relationships/hyperlink" Target="consultantplus://offline/ref=63A1E34EE1C1E971865C1733896AF7CE483BF5E0972850E23A8036GDzDK" TargetMode="External"/><Relationship Id="rId10" Type="http://schemas.openxmlformats.org/officeDocument/2006/relationships/hyperlink" Target="consultantplus://offline/ref=478B7ED82C389E6019B1ADF25DBBD6C2CD5EC23FDD6EF9A73E48804B4C0DA729EB49C69F52242B8B4AC7815401B26FC8DB9CC94B5A62cFO5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78B7ED82C389E6019B1ADF25DBBD6C2CF52C43BD66BF9A73E48804B4C0DA729EB49C69F53272E84169D915048E66AD7D387D74C4462F425c7OFH" TargetMode="External"/><Relationship Id="rId14" Type="http://schemas.openxmlformats.org/officeDocument/2006/relationships/hyperlink" Target="consultantplus://offline/ref=63A1E34EE1C1E971865C1733896AF7CE4B3BF0E3957807E06BD538D8E6FD62AC89B8CFAA57C2901DG0z0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1316</TotalTime>
  <Pages>12</Pages>
  <Words>4594</Words>
  <Characters>26186</Characters>
  <Application>Microsoft Office Outlook</Application>
  <DocSecurity>0</DocSecurity>
  <Lines>0</Lines>
  <Paragraphs>0</Paragraphs>
  <ScaleCrop>false</ScaleCrop>
  <Company>Kraftway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Ларина</dc:creator>
  <cp:keywords/>
  <dc:description/>
  <cp:lastModifiedBy>user</cp:lastModifiedBy>
  <cp:revision>32</cp:revision>
  <cp:lastPrinted>2022-05-12T07:18:00Z</cp:lastPrinted>
  <dcterms:created xsi:type="dcterms:W3CDTF">2017-02-13T10:07:00Z</dcterms:created>
  <dcterms:modified xsi:type="dcterms:W3CDTF">2022-05-18T12:40:00Z</dcterms:modified>
</cp:coreProperties>
</file>