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CE" w:rsidRPr="004103CE" w:rsidRDefault="004103CE" w:rsidP="004103CE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Список документов, представляемых в Квалификационную комиссию   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 xml:space="preserve">Заявление 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 xml:space="preserve">Подлинник документа, </w:t>
      </w:r>
      <w:proofErr w:type="gramStart"/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удостоверяющих</w:t>
      </w:r>
      <w:proofErr w:type="gramEnd"/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 xml:space="preserve"> личность претендента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 как гражданина Российской Федерации, или копия этого документа; 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 xml:space="preserve">Анкета заполняется печатными буквами, чернилами черного цвета, разборчиво, (в анкете  указываются полные данные (ФИО, число, месяц, год и место рождения) супруги, детей, отца, матери, братьев, сестер, а также со стороны супруга – родителей, сестер, братьев, а также на умерших родственников  все вышеперечисленные данные) </w:t>
      </w:r>
      <w:proofErr w:type="gramEnd"/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Подлинник документа,</w:t>
      </w:r>
      <w:r w:rsidRPr="004103C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подтверждающего </w:t>
      </w: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юридическое образование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 претендента, или  заверенная копия этого документа; при  необходимости – документ о </w:t>
      </w:r>
      <w:proofErr w:type="spellStart"/>
      <w:r w:rsidRPr="004103CE">
        <w:rPr>
          <w:rFonts w:ascii="Tahoma" w:eastAsia="Times New Roman" w:hAnsi="Tahoma" w:cs="Tahoma"/>
          <w:sz w:val="18"/>
          <w:szCs w:val="18"/>
          <w:lang w:eastAsia="ru-RU"/>
        </w:rPr>
        <w:t>нострификации</w:t>
      </w:r>
      <w:proofErr w:type="spellEnd"/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 (с приложением), 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 Подлинник трудовой книжки,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 иных документов, подтверждающих трудовую деятельность  претендента, или их копии; должностные инструкции или иные документы, подтверждающие должностные обязанности, по периодам работы, зачисляемых в стаж по юридической профессии; 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 xml:space="preserve">Документ об отсутствии 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у претендента </w:t>
      </w: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заболеваний,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 препятствующих назначению на должность судьи; 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Удостоверение о сдаче квалификационного экзамена.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br/>
        <w:t>Сведения о результатах сдачи квалификационного экзамена представляет также судья пребывающей в отставке  свыше трех лет.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Кандидат на должность судьи представляет </w:t>
      </w: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характеристику  (за последние 5 лет)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>, отражающую оценку профессиональной деятельности по юридической профессии, его деловых и нравственных качеств.</w:t>
      </w:r>
      <w:proofErr w:type="gramEnd"/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Кандидат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 из числа судей представляет сведения  о последнем назначении его на должность судьи, а также за подписью председателя суда </w:t>
      </w: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сведения за последние три года о количестве рассмотренных судебных дел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, качестве принятых решений, а при </w:t>
      </w:r>
      <w:proofErr w:type="spellStart"/>
      <w:r w:rsidRPr="004103CE">
        <w:rPr>
          <w:rFonts w:ascii="Tahoma" w:eastAsia="Times New Roman" w:hAnsi="Tahoma" w:cs="Tahoma"/>
          <w:sz w:val="18"/>
          <w:szCs w:val="18"/>
          <w:lang w:eastAsia="ru-RU"/>
        </w:rPr>
        <w:t>отменене</w:t>
      </w:r>
      <w:proofErr w:type="spellEnd"/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 или изменения судебных решений, при рассмотрении судебных дел с нарушением процессуального закона – с указанием причин нарушения  процессуальных сроков  и причин отмены или изменения судебных решений. </w:t>
      </w:r>
      <w:proofErr w:type="gramEnd"/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Фотография 4х6 с размытыми краями (как на загранпаспорт) в количестве 3 шт.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Копия ИНН, а также на членов семьи.</w:t>
      </w:r>
    </w:p>
    <w:p w:rsidR="004103CE" w:rsidRPr="004103CE" w:rsidRDefault="004103CE" w:rsidP="004103CE">
      <w:pPr>
        <w:numPr>
          <w:ilvl w:val="0"/>
          <w:numId w:val="1"/>
        </w:numPr>
        <w:spacing w:before="100" w:beforeAutospacing="1" w:after="15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103CE">
        <w:rPr>
          <w:rFonts w:ascii="Tahoma" w:eastAsia="Times New Roman" w:hAnsi="Tahoma" w:cs="Tahoma"/>
          <w:sz w:val="18"/>
          <w:szCs w:val="18"/>
          <w:lang w:eastAsia="ru-RU"/>
        </w:rPr>
        <w:t>Документы в</w:t>
      </w:r>
      <w:r w:rsidRPr="004103C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4103CE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Квалификационную  коллегию  </w:t>
      </w:r>
      <w:r w:rsidRPr="004103C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4103CE">
        <w:rPr>
          <w:rFonts w:ascii="Tahoma" w:eastAsia="Times New Roman" w:hAnsi="Tahoma" w:cs="Tahoma"/>
          <w:sz w:val="18"/>
          <w:szCs w:val="18"/>
          <w:lang w:eastAsia="ru-RU"/>
        </w:rPr>
        <w:t xml:space="preserve">принимают </w:t>
      </w:r>
      <w:proofErr w:type="gramStart"/>
      <w:r w:rsidRPr="004103CE">
        <w:rPr>
          <w:rFonts w:ascii="Tahoma" w:eastAsia="Times New Roman" w:hAnsi="Tahoma" w:cs="Tahoma"/>
          <w:sz w:val="18"/>
          <w:szCs w:val="18"/>
          <w:lang w:eastAsia="ru-RU"/>
        </w:rPr>
        <w:t>в</w:t>
      </w:r>
      <w:proofErr w:type="gramEnd"/>
      <w:r w:rsidRPr="004103CE">
        <w:rPr>
          <w:rFonts w:ascii="Tahoma" w:eastAsia="Times New Roman" w:hAnsi="Tahoma" w:cs="Tahoma"/>
          <w:sz w:val="18"/>
          <w:szCs w:val="18"/>
          <w:lang w:eastAsia="ru-RU"/>
        </w:rPr>
        <w:t> </w:t>
      </w:r>
      <w:r w:rsidRPr="004103CE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br/>
        <w:t>__________________________________________________________________________</w:t>
      </w:r>
    </w:p>
    <w:p w:rsidR="004103CE" w:rsidRPr="004103CE" w:rsidRDefault="004103CE" w:rsidP="004103CE">
      <w:pPr>
        <w:spacing w:before="100" w:beforeAutospacing="1" w:after="150" w:line="240" w:lineRule="auto"/>
        <w:ind w:left="72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180C63" w:rsidRDefault="004103CE"/>
    <w:sectPr w:rsidR="00180C63" w:rsidSect="00FB1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1508"/>
    <w:multiLevelType w:val="multilevel"/>
    <w:tmpl w:val="41C4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3CE"/>
    <w:rsid w:val="002B6AC7"/>
    <w:rsid w:val="004103CE"/>
    <w:rsid w:val="00AC112A"/>
    <w:rsid w:val="00FB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2011-05-02T23:54:00Z</dcterms:created>
  <dcterms:modified xsi:type="dcterms:W3CDTF">2011-05-02T23:55:00Z</dcterms:modified>
</cp:coreProperties>
</file>