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ОБРАЗЕЦ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АДМИНИСТРАТИВНОГО ИСКОВОГО ЗАЯВЛЕНИЯ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В Воркутинский гарнизонный военный суд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ул. Пушкина,</w:t>
      </w:r>
      <w:r>
        <w:rPr>
          <w:color w:val="000000"/>
          <w:sz w:val="22"/>
          <w:szCs w:val="22"/>
        </w:rPr>
        <w:t xml:space="preserve"> д.</w:t>
      </w:r>
      <w:r w:rsidRPr="00562CED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8, г"/>
        </w:smartTagPr>
        <w:r w:rsidRPr="00562CED">
          <w:rPr>
            <w:color w:val="000000"/>
            <w:sz w:val="22"/>
            <w:szCs w:val="22"/>
          </w:rPr>
          <w:t>28, г</w:t>
        </w:r>
      </w:smartTag>
      <w:r w:rsidRPr="00562CED">
        <w:rPr>
          <w:color w:val="000000"/>
          <w:sz w:val="22"/>
          <w:szCs w:val="22"/>
        </w:rPr>
        <w:t>. Воркута , 169900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Административный истец: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________________________________________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i/>
          <w:iCs/>
          <w:color w:val="000000"/>
          <w:sz w:val="22"/>
          <w:szCs w:val="22"/>
        </w:rPr>
        <w:t>Наименование или</w:t>
      </w:r>
      <w:r w:rsidRPr="00562CED">
        <w:rPr>
          <w:color w:val="000000"/>
          <w:sz w:val="22"/>
          <w:szCs w:val="22"/>
        </w:rPr>
        <w:t> </w:t>
      </w:r>
      <w:r w:rsidRPr="00562CED">
        <w:rPr>
          <w:i/>
          <w:iCs/>
          <w:color w:val="000000"/>
          <w:sz w:val="22"/>
          <w:szCs w:val="22"/>
        </w:rPr>
        <w:t xml:space="preserve">Ф.И.О. (полностью). Дата и место рождения. Адрес места жительства или </w:t>
      </w:r>
      <w:r>
        <w:rPr>
          <w:i/>
          <w:iCs/>
          <w:color w:val="000000"/>
          <w:sz w:val="22"/>
          <w:szCs w:val="22"/>
        </w:rPr>
        <w:t>пребывания</w:t>
      </w:r>
      <w:r w:rsidRPr="00562CED">
        <w:rPr>
          <w:i/>
          <w:iCs/>
          <w:color w:val="000000"/>
          <w:sz w:val="22"/>
          <w:szCs w:val="22"/>
        </w:rPr>
        <w:t xml:space="preserve"> (полностью). Номера телефонов, факсов, адреса эл. почты.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Представитель административного истца: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_________________________________________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i/>
          <w:iCs/>
          <w:color w:val="000000"/>
          <w:sz w:val="22"/>
          <w:szCs w:val="22"/>
        </w:rPr>
        <w:t>Ф.И.О. (полностью). Дата и место рождения. Почтовый адрес (полностью). Сведения о высшем юридическом образовании. Номера телефонов, факсов, адреса эл. почты.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Административный ответчик: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___________________________________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i/>
          <w:iCs/>
          <w:color w:val="000000"/>
          <w:sz w:val="22"/>
          <w:szCs w:val="22"/>
        </w:rPr>
        <w:t>Орган. Место нахождения. Номера телефонов, факсов, адреса эл. почты, если известны.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Административный ответчик: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___________________________________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562CED">
        <w:rPr>
          <w:i/>
          <w:iCs/>
          <w:color w:val="000000"/>
          <w:sz w:val="22"/>
          <w:szCs w:val="22"/>
        </w:rPr>
        <w:t>Должностное лицо. Место нахождения. Номера телефонов, факсов, адреса эл. почты, если известны.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АДМИНИСТРАТИВНОЕ ИСКОВОЕ ЗАЯВЛЕНИЕ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Наименование оспариваемого решения (действия (бездействия), орган (должностное лицо), принявший это решение (совершивший это действие (бездействие), номер, дата принятия решения (дата и место совершения оспариваемого действия (бездействия)</w:t>
      </w:r>
      <w:r>
        <w:rPr>
          <w:color w:val="000000"/>
          <w:sz w:val="22"/>
          <w:szCs w:val="22"/>
        </w:rPr>
        <w:t>)</w:t>
      </w:r>
      <w:r w:rsidRPr="00562CED">
        <w:rPr>
          <w:color w:val="000000"/>
          <w:sz w:val="22"/>
          <w:szCs w:val="22"/>
        </w:rPr>
        <w:t>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При оспаривании бездействия указываются сведения о том, в чем оно заключается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 (лицо, наделенное государственными или иными публичными полномочиями).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Иные данные в отношении оспариваемых решений, действий (бездействия).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Сведения о правах, свободах законных интересах административного истца, которые, по его мнению, нарушаются оспариваемым решением, действием (бездействием).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Нормативные правовые акты и их положения, на соответствие которым следует проверить оспариваемые решения, действия (бездействия).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62CED">
        <w:rPr>
          <w:sz w:val="22"/>
          <w:szCs w:val="22"/>
        </w:rPr>
        <w:t>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 заявлении. Если такая подавалась, указываются дата ее подачи, результат ее рассмотрения.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sz w:val="22"/>
          <w:szCs w:val="22"/>
        </w:rPr>
        <w:t>Сведения о предпринятых стороной (сторонами) действиях, направленных на примирение, если такие действия предпринимались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Сведения о невозможности приложения к административному исковому заявлению каких-либо документов, указанных в ч.1 ст. 126 КАС РФ, а именно: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уведомлений о вручении или иных документов, подтверждающих вручение другим лицам, участвующим в деле, направленных в соответствии с ч. 7 ст. 125 КАС РФ копий административного искового заявления и приложенных к нему документов, которые у них отсутствуют;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документов, подтверждающих уплату государственной пошлины в установленном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документов, подтверждающие обстоятельства, на которых административный истец основывает свои требования;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доверенности или иных документов, удостоверяющие полномочия представителя административного истца, документов, подтверждающих наличие у представителя высшего юридического образования, если административное исковое заявление подано представителем;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документов, содержащих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- документ</w:t>
      </w:r>
      <w:r>
        <w:rPr>
          <w:color w:val="000000"/>
          <w:sz w:val="22"/>
          <w:szCs w:val="22"/>
        </w:rPr>
        <w:t>ов</w:t>
      </w:r>
      <w:r w:rsidRPr="00562CED">
        <w:rPr>
          <w:color w:val="000000"/>
          <w:sz w:val="22"/>
          <w:szCs w:val="22"/>
        </w:rPr>
        <w:t>, подтверждающи</w:t>
      </w:r>
      <w:r>
        <w:rPr>
          <w:color w:val="000000"/>
          <w:sz w:val="22"/>
          <w:szCs w:val="22"/>
        </w:rPr>
        <w:t>х</w:t>
      </w:r>
      <w:r w:rsidRPr="00562CED">
        <w:rPr>
          <w:color w:val="000000"/>
          <w:sz w:val="22"/>
          <w:szCs w:val="22"/>
        </w:rPr>
        <w:t xml:space="preserve">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4311FB" w:rsidRPr="00562CED" w:rsidRDefault="004311FB" w:rsidP="00CA05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ПРОШУ: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Требование о признании незаконным решения, действия (бездействия) органа (должностного лица).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Приложение: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1. Копии административного искового заявления и приложенных к нему документов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2. Документ, подтверждающий уплату государственной пошлины либо право на получение льготы по ее оплате либо являющиеся основанием для отсрочки, рассрочки уплаты государственной пошлины или уменьшения ее размера.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3. Документы, подтверждающие обстоятельства, на которых административный истец основывает свои требования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4. Доверенность или иной документ,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5. Документы, содержащие сведения о жалобе по тому же предмету, который указан в подаваемом административном исковом заявлении, поданной в порядке подчиненности, и результатах ее рассмотрения, а также копия ответа при условии, что она была рассмотрена.</w:t>
      </w:r>
    </w:p>
    <w:p w:rsidR="004311FB" w:rsidRPr="00562CED" w:rsidRDefault="004311FB" w:rsidP="002F7D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5.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"__"__________ 202__г. ____________________ ___________________________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 xml:space="preserve">                                                          (подпись)                  (расшифровка подписи)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Примечание к Образцу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АДМИНИСТРАТИВНОГО ИСКОВОГО ЗАЯВЛЕНИЯ</w:t>
      </w:r>
    </w:p>
    <w:p w:rsidR="004311FB" w:rsidRPr="00562CED" w:rsidRDefault="004311FB" w:rsidP="000F24D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 xml:space="preserve">1. В соответствии с ч.1 ст. 14 Федерального конституционного закона от 23 июня </w:t>
      </w:r>
      <w:smartTag w:uri="urn:schemas-microsoft-com:office:smarttags" w:element="metricconverter">
        <w:smartTagPr>
          <w:attr w:name="ProductID" w:val="2016 г"/>
        </w:smartTagPr>
        <w:r w:rsidRPr="00562CED">
          <w:rPr>
            <w:color w:val="000000"/>
            <w:sz w:val="22"/>
            <w:szCs w:val="22"/>
          </w:rPr>
          <w:t>1999 г</w:t>
        </w:r>
      </w:smartTag>
      <w:r w:rsidRPr="00562CED">
        <w:rPr>
          <w:color w:val="000000"/>
          <w:sz w:val="22"/>
          <w:szCs w:val="22"/>
        </w:rPr>
        <w:t>. № 1-ФКЗ «О военных судах Российской Федерации» окружной (флотский) военный суд рассматривает в качестве суда первой инстанции гражданские дела, связанные с государственной тайной.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 xml:space="preserve">2. С 15 сентября </w:t>
      </w:r>
      <w:smartTag w:uri="urn:schemas-microsoft-com:office:smarttags" w:element="metricconverter">
        <w:smartTagPr>
          <w:attr w:name="ProductID" w:val="2016 г"/>
        </w:smartTagPr>
        <w:r w:rsidRPr="00562CED">
          <w:rPr>
            <w:color w:val="000000"/>
            <w:sz w:val="22"/>
            <w:szCs w:val="22"/>
          </w:rPr>
          <w:t>2016 г</w:t>
        </w:r>
      </w:smartTag>
      <w:r w:rsidRPr="00562CED">
        <w:rPr>
          <w:color w:val="000000"/>
          <w:sz w:val="22"/>
          <w:szCs w:val="22"/>
        </w:rPr>
        <w:t>. административное исковое заявление также может быть подано в суд посредством заполнения формы, размещенной на официальном сайте соответствующего суда в информационно-телекоммуникационной сети «Интернет».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3.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4. Местонахождение органа (должностного лица), чьи решения (действия (бездействие) оспариваются, а также номера телефонов, факсов и адреса эл. почты целесообразно указывать для сокращения срока подготовки дела к рассмотрению, а также в случае необходимости вручения судом документов, представленных административным истцом.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5. Если административное исковое заявление подано в суд по истечении трехмесячного срока со дня принятия оспариваемого решения (совершения оспариваемого действия (бездействия)) административному истцу необходимо указать, когда ему стало известно о нарушении его прав, свобод и законных интересов.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562CED">
        <w:rPr>
          <w:color w:val="000000"/>
          <w:sz w:val="22"/>
          <w:szCs w:val="22"/>
        </w:rPr>
        <w:t>При пропуске трехмесячного срока административному истцу следует указать причины пропуска этого срока, поскольку при отсутствии уважительных причин пропуск срока обращения в суд является основанием для отказа в удовлетворении административного иска.</w:t>
      </w:r>
    </w:p>
    <w:p w:rsidR="004311FB" w:rsidRPr="00562CED" w:rsidRDefault="004311FB" w:rsidP="00562C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562CED">
        <w:rPr>
          <w:sz w:val="22"/>
          <w:szCs w:val="22"/>
        </w:rPr>
        <w:t>В силу ч. 6 ст. 219 КАС РФ несвоевременное рассмотрение или не рассмотрение жалобы вышестоящим органом, вышестоящим должностным лицом свидетельствует о наличии уважительной причины пропуска срока обращения в суд.</w:t>
      </w:r>
      <w:bookmarkStart w:id="0" w:name="_GoBack"/>
      <w:bookmarkEnd w:id="0"/>
    </w:p>
    <w:sectPr w:rsidR="004311FB" w:rsidRPr="00562CED" w:rsidSect="002F7D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C09"/>
    <w:rsid w:val="000F24D8"/>
    <w:rsid w:val="002254A5"/>
    <w:rsid w:val="002F7D58"/>
    <w:rsid w:val="004311FB"/>
    <w:rsid w:val="00562CED"/>
    <w:rsid w:val="00AD37CF"/>
    <w:rsid w:val="00C62C09"/>
    <w:rsid w:val="00CA056F"/>
    <w:rsid w:val="00CF160C"/>
    <w:rsid w:val="00E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F2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1095</Words>
  <Characters>6244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kab19-1</cp:lastModifiedBy>
  <cp:revision>3</cp:revision>
  <cp:lastPrinted>2023-05-23T13:04:00Z</cp:lastPrinted>
  <dcterms:created xsi:type="dcterms:W3CDTF">2023-05-23T12:45:00Z</dcterms:created>
  <dcterms:modified xsi:type="dcterms:W3CDTF">2023-05-23T13:12:00Z</dcterms:modified>
</cp:coreProperties>
</file>