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4986">
        <w:rPr>
          <w:rFonts w:ascii="Times New Roman" w:hAnsi="Times New Roman" w:cs="Times New Roman"/>
          <w:sz w:val="24"/>
          <w:szCs w:val="24"/>
        </w:rPr>
        <w:t>ПЛЕНУМ ВЕРХОВНОГО СУДА РОССИЙСКОЙ ФЕДЕРАЦИИ</w:t>
      </w: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от 28 января 2020 г. N 1</w:t>
      </w: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ОБ УТВЕРЖДЕНИИ СПИСКА СУДЕБНЫХ ПРИМИРИТЕЛЕЙ</w:t>
      </w: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Утвердить прилагаемый список судебных примирителей.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Председатель Верховного Суда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В.М.ЛЕБЕДЕВ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Секретарь Пленума,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судья Верховного Суда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В.В.МОМОТОВ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2336" w:rsidRP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2336" w:rsidRP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2336" w:rsidRDefault="00F6233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498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954986">
        <w:rPr>
          <w:rFonts w:ascii="Times New Roman" w:hAnsi="Times New Roman" w:cs="Times New Roman"/>
          <w:sz w:val="24"/>
          <w:szCs w:val="24"/>
        </w:rPr>
        <w:t xml:space="preserve"> постановлением Пленума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Верховного Суда 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от 28 января 2020 г. N 1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 учетом изменений,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4986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954986">
        <w:rPr>
          <w:rFonts w:ascii="Times New Roman" w:hAnsi="Times New Roman" w:cs="Times New Roman"/>
          <w:sz w:val="24"/>
          <w:szCs w:val="24"/>
        </w:rPr>
        <w:t xml:space="preserve"> Постановлениями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Пленума Верховного Суда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 xml:space="preserve">от 11 июня 2020 г. </w:t>
      </w:r>
      <w:hyperlink r:id="rId5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8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13 октября 2020 г. </w:t>
      </w:r>
      <w:hyperlink r:id="rId6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F6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27 апреля 2021 г. </w:t>
      </w:r>
      <w:hyperlink r:id="rId7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22 июня 2021 г. </w:t>
      </w:r>
      <w:hyperlink r:id="rId8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20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</w:p>
    <w:p w:rsidR="00954986" w:rsidRPr="00954986" w:rsidRDefault="00954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 xml:space="preserve">от 5 октября 2021 г. </w:t>
      </w:r>
      <w:hyperlink r:id="rId9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 28 октября 2021 г. </w:t>
      </w:r>
      <w:hyperlink r:id="rId10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35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F6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23 ноября 2021 г. </w:t>
      </w:r>
      <w:hyperlink r:id="rId11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38</w:t>
        </w:r>
      </w:hyperlink>
      <w:r w:rsidRPr="00954986">
        <w:rPr>
          <w:rFonts w:ascii="Times New Roman" w:hAnsi="Times New Roman" w:cs="Times New Roman"/>
          <w:sz w:val="24"/>
          <w:szCs w:val="24"/>
        </w:rPr>
        <w:t>;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22 декабря 2022 г. </w:t>
      </w:r>
      <w:hyperlink r:id="rId12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43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</w:p>
    <w:p w:rsidR="00954986" w:rsidRDefault="00954986">
      <w:pPr>
        <w:pStyle w:val="ConsPlusNormal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 xml:space="preserve">от 18 апреля 2023 г. </w:t>
      </w:r>
      <w:hyperlink r:id="rId13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9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29 июня 2023 г. </w:t>
      </w:r>
      <w:hyperlink r:id="rId14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28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  <w:r w:rsidR="00F6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14 ноября 2023 г. </w:t>
      </w:r>
      <w:hyperlink r:id="rId15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954986">
        <w:rPr>
          <w:rFonts w:ascii="Times New Roman" w:hAnsi="Times New Roman" w:cs="Times New Roman"/>
          <w:sz w:val="24"/>
          <w:szCs w:val="24"/>
        </w:rPr>
        <w:t>,</w:t>
      </w:r>
      <w:r w:rsidR="002B384A">
        <w:rPr>
          <w:rFonts w:ascii="Times New Roman" w:hAnsi="Times New Roman" w:cs="Times New Roman"/>
          <w:sz w:val="24"/>
          <w:szCs w:val="24"/>
        </w:rPr>
        <w:t xml:space="preserve"> </w:t>
      </w:r>
      <w:r w:rsidRPr="00954986">
        <w:rPr>
          <w:rFonts w:ascii="Times New Roman" w:hAnsi="Times New Roman" w:cs="Times New Roman"/>
          <w:sz w:val="24"/>
          <w:szCs w:val="24"/>
        </w:rPr>
        <w:t xml:space="preserve">от 14 мая 2024 г. </w:t>
      </w:r>
      <w:hyperlink r:id="rId16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7</w:t>
        </w:r>
      </w:hyperlink>
      <w:r w:rsidRPr="00954986">
        <w:rPr>
          <w:rFonts w:ascii="Times New Roman" w:hAnsi="Times New Roman" w:cs="Times New Roman"/>
          <w:sz w:val="24"/>
          <w:szCs w:val="24"/>
        </w:rPr>
        <w:t xml:space="preserve">,от 6 июня 2024 г. </w:t>
      </w:r>
      <w:hyperlink r:id="rId17">
        <w:r w:rsidRPr="00954986">
          <w:rPr>
            <w:rFonts w:ascii="Times New Roman" w:hAnsi="Times New Roman" w:cs="Times New Roman"/>
            <w:color w:val="0000FF"/>
            <w:sz w:val="24"/>
            <w:szCs w:val="24"/>
          </w:rPr>
          <w:t>N 16</w:t>
        </w:r>
      </w:hyperlink>
    </w:p>
    <w:p w:rsidR="002B384A" w:rsidRPr="00954986" w:rsidRDefault="002B3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86" w:rsidRDefault="00954986" w:rsidP="002B384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СПИСОК СУДЕБНЫХ ПРИМИРИТЕЛЕЙ</w:t>
      </w:r>
    </w:p>
    <w:p w:rsidR="00954986" w:rsidRPr="00954986" w:rsidRDefault="00954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4986">
        <w:rPr>
          <w:rFonts w:ascii="Times New Roman" w:hAnsi="Times New Roman" w:cs="Times New Roman"/>
          <w:sz w:val="24"/>
          <w:szCs w:val="24"/>
        </w:rPr>
        <w:t>Забайкальский край</w:t>
      </w:r>
    </w:p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61"/>
        <w:gridCol w:w="2544"/>
        <w:gridCol w:w="2544"/>
        <w:gridCol w:w="2381"/>
      </w:tblGrid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 И РЕГИОНА ПРОЖИВАНИЯ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Ильющенко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Арбитражный</w:t>
            </w:r>
            <w:proofErr w:type="gram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Куклин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Доровский</w:t>
            </w:r>
            <w:proofErr w:type="spellEnd"/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Бабикова</w:t>
            </w:r>
            <w:proofErr w:type="spellEnd"/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Каларский</w:t>
            </w:r>
            <w:proofErr w:type="spell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954986" w:rsidRPr="00954986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участок N 8 </w:t>
            </w:r>
            <w:proofErr w:type="spellStart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Ингодинского</w:t>
            </w:r>
            <w:proofErr w:type="spellEnd"/>
            <w:r w:rsidRPr="00954986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 г.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г. Чита,</w:t>
            </w:r>
          </w:p>
          <w:p w:rsidR="00954986" w:rsidRPr="00954986" w:rsidRDefault="00954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6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</w:tbl>
    <w:p w:rsidR="00954986" w:rsidRPr="00954986" w:rsidRDefault="00954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4986" w:rsidRPr="00954986" w:rsidSect="002B384A">
      <w:pgSz w:w="16838" w:h="11905" w:orient="landscape"/>
      <w:pgMar w:top="567" w:right="567" w:bottom="567" w:left="56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86"/>
    <w:rsid w:val="00090C3F"/>
    <w:rsid w:val="002B384A"/>
    <w:rsid w:val="004B0220"/>
    <w:rsid w:val="00944769"/>
    <w:rsid w:val="00954986"/>
    <w:rsid w:val="00D8278F"/>
    <w:rsid w:val="00F62336"/>
    <w:rsid w:val="00F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49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54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49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4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49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71240" TargetMode="External"/><Relationship Id="rId13" Type="http://schemas.openxmlformats.org/officeDocument/2006/relationships/hyperlink" Target="https://login.consultant.ru/link/?req=doc&amp;base=ARB&amp;n=7583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ARB&amp;n=664873" TargetMode="External"/><Relationship Id="rId12" Type="http://schemas.openxmlformats.org/officeDocument/2006/relationships/hyperlink" Target="https://login.consultant.ru/link/?req=doc&amp;base=ARB&amp;n=742441" TargetMode="External"/><Relationship Id="rId17" Type="http://schemas.openxmlformats.org/officeDocument/2006/relationships/hyperlink" Target="https://login.consultant.ru/link/?req=doc&amp;base=ARB&amp;n=814185&amp;dst=1000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ARB&amp;n=810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42542" TargetMode="External"/><Relationship Id="rId11" Type="http://schemas.openxmlformats.org/officeDocument/2006/relationships/hyperlink" Target="https://login.consultant.ru/link/?req=doc&amp;base=ARB&amp;n=690975" TargetMode="External"/><Relationship Id="rId5" Type="http://schemas.openxmlformats.org/officeDocument/2006/relationships/hyperlink" Target="https://login.consultant.ru/link/?req=doc&amp;base=ARB&amp;n=631855" TargetMode="External"/><Relationship Id="rId15" Type="http://schemas.openxmlformats.org/officeDocument/2006/relationships/hyperlink" Target="https://login.consultant.ru/link/?req=doc&amp;base=ARB&amp;n=788073" TargetMode="External"/><Relationship Id="rId10" Type="http://schemas.openxmlformats.org/officeDocument/2006/relationships/hyperlink" Target="https://login.consultant.ru/link/?req=doc&amp;base=ARB&amp;n=6879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RB&amp;n=684785" TargetMode="External"/><Relationship Id="rId14" Type="http://schemas.openxmlformats.org/officeDocument/2006/relationships/hyperlink" Target="https://login.consultant.ru/link/?req=doc&amp;base=ARB&amp;n=768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Dmitriy Prosov</cp:lastModifiedBy>
  <cp:revision>2</cp:revision>
  <dcterms:created xsi:type="dcterms:W3CDTF">2025-02-20T04:21:00Z</dcterms:created>
  <dcterms:modified xsi:type="dcterms:W3CDTF">2025-02-20T04:21:00Z</dcterms:modified>
</cp:coreProperties>
</file>