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DA4" w:rsidRPr="00655963" w:rsidRDefault="00606DA4" w:rsidP="003417EC">
      <w:pPr>
        <w:pStyle w:val="a"/>
        <w:spacing w:before="324" w:line="266" w:lineRule="exact"/>
        <w:ind w:left="5205" w:right="510"/>
        <w:jc w:val="center"/>
        <w:rPr>
          <w:iCs/>
          <w:w w:val="91"/>
          <w:sz w:val="22"/>
          <w:szCs w:val="22"/>
        </w:rPr>
      </w:pPr>
      <w:r>
        <w:rPr>
          <w:b/>
          <w:bCs/>
          <w:sz w:val="22"/>
          <w:szCs w:val="22"/>
        </w:rPr>
        <w:t xml:space="preserve">УТВЕРЖДЕН                             </w:t>
      </w:r>
      <w:r>
        <w:rPr>
          <w:sz w:val="22"/>
          <w:szCs w:val="22"/>
        </w:rPr>
        <w:t xml:space="preserve">Приказом Врип председателя              Гвардейского районного суда Калининградской области                         </w:t>
      </w:r>
      <w:r>
        <w:rPr>
          <w:iCs/>
          <w:w w:val="91"/>
          <w:sz w:val="22"/>
          <w:szCs w:val="22"/>
        </w:rPr>
        <w:t xml:space="preserve">   </w:t>
      </w:r>
      <w:r w:rsidRPr="007D492D">
        <w:rPr>
          <w:sz w:val="22"/>
          <w:szCs w:val="22"/>
        </w:rPr>
        <w:t xml:space="preserve">от </w:t>
      </w:r>
      <w:r>
        <w:rPr>
          <w:sz w:val="22"/>
          <w:szCs w:val="22"/>
        </w:rPr>
        <w:t xml:space="preserve">«25»  сентября  2026 </w:t>
      </w:r>
      <w:r w:rsidRPr="007D492D">
        <w:rPr>
          <w:sz w:val="22"/>
          <w:szCs w:val="22"/>
        </w:rPr>
        <w:t xml:space="preserve">года </w:t>
      </w:r>
      <w:r>
        <w:rPr>
          <w:sz w:val="22"/>
          <w:szCs w:val="22"/>
        </w:rPr>
        <w:t>№60</w:t>
      </w:r>
    </w:p>
    <w:p w:rsidR="00606DA4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06DA4" w:rsidRPr="00B8115C" w:rsidRDefault="00606DA4" w:rsidP="003417EC">
      <w:pPr>
        <w:shd w:val="clear" w:color="auto" w:fill="FFFFFF"/>
        <w:tabs>
          <w:tab w:val="left" w:pos="851"/>
          <w:tab w:val="left" w:pos="993"/>
        </w:tabs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ПОРЯДОК И СРОКИ</w:t>
      </w:r>
    </w:p>
    <w:p w:rsidR="00606DA4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ВЫДАЧИ СУДЕБНЫХ ДЕЛ И ДОКУМЕНТОВ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06DA4" w:rsidRPr="003E1F33" w:rsidRDefault="00606DA4" w:rsidP="003E1F33">
      <w:pPr>
        <w:pStyle w:val="ListParagraph"/>
        <w:numPr>
          <w:ilvl w:val="0"/>
          <w:numId w:val="1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3E1F3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Порядок и сроки выдачи судебных дел</w:t>
      </w:r>
    </w:p>
    <w:p w:rsidR="00606DA4" w:rsidRPr="003E1F33" w:rsidRDefault="00606DA4" w:rsidP="003E1F33">
      <w:pPr>
        <w:pStyle w:val="ListParagraph"/>
        <w:shd w:val="clear" w:color="auto" w:fill="FFFFFF"/>
        <w:tabs>
          <w:tab w:val="left" w:pos="851"/>
          <w:tab w:val="left" w:pos="993"/>
        </w:tabs>
        <w:spacing w:after="0" w:line="240" w:lineRule="auto"/>
        <w:ind w:left="927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06DA4" w:rsidRPr="00B8115C" w:rsidRDefault="00606DA4" w:rsidP="003B5E56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1.1. Порядок и сроки выдачи судебных дел (иных материалов) для ознакомления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устанавливаются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3B5E56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Инструкцией по судебному делопроизводству </w:t>
      </w: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в районном суде, утвержденной приказом Судебного д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епартамента от 29.04.2003 года №</w:t>
      </w: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36.</w:t>
      </w:r>
    </w:p>
    <w:p w:rsidR="00606DA4" w:rsidRPr="00B8115C" w:rsidRDefault="00606DA4" w:rsidP="003B5E56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1.2. Судебные дела (иные материалы) выдаются для ознакомления в помещении суда на основании письменного заявления и при предъявлении следующих документов:</w:t>
      </w:r>
    </w:p>
    <w:p w:rsidR="00606DA4" w:rsidRPr="00B8115C" w:rsidRDefault="00606DA4" w:rsidP="003B5E56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а) обвиняемыми, подсудимыми, осужденными, оправданными, лицами, в отношении которых ведется производство по делу об административном правонарушении, потерпевшими, сторонами по делу, третьими лицами, законными представителями по уголовным, гражданским делам и делам об административных правонарушениях, заявителями и другими заинтересованными лицами по делам особого производства и по делам, возникающим из публичных правоотношений, гражданскими истцами, ответчиками по уголовным делам - документа, удостоверяющего личность, а их представителями, защитниками - также доверенности, оформленной в соответствии с требованиями законодательства;</w:t>
      </w:r>
    </w:p>
    <w:p w:rsidR="00606DA4" w:rsidRPr="00B8115C" w:rsidRDefault="00606DA4" w:rsidP="003B5E56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б) адвокатами, выступающими по уголовным, гражданским делам и делам по административным правонарушениям, - ордера соответствующего адвокатского образования и удостоверения личности и (или) удостоверения адвоката;</w:t>
      </w:r>
    </w:p>
    <w:p w:rsidR="00606DA4" w:rsidRPr="00B8115C" w:rsidRDefault="00606DA4" w:rsidP="003B5E56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в) другими заинтересованными лицами, выступающими по уголовным, гражданским делам, делам об административных правонарушениях, - документов, удостоверяющих личность и полномочия;</w:t>
      </w:r>
    </w:p>
    <w:p w:rsidR="00606DA4" w:rsidRPr="00B8115C" w:rsidRDefault="00606DA4" w:rsidP="003B5E56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г) прокурорами - служебного удостоверения;</w:t>
      </w:r>
    </w:p>
    <w:p w:rsidR="00606DA4" w:rsidRPr="00B8115C" w:rsidRDefault="00606DA4" w:rsidP="003B5E56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д) иными должностными лицами при наличии законного основания - мотивированного письменного запроса;</w:t>
      </w:r>
    </w:p>
    <w:p w:rsidR="00606DA4" w:rsidRPr="00B8115C" w:rsidRDefault="00606DA4" w:rsidP="003B5E56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е) реабилитированным лицам, а с их согласия или в случае их смерти - наследникам, близким родственникам, родственникам, иждивенцам в соответствии со </w:t>
      </w:r>
      <w:hyperlink r:id="rId5" w:history="1">
        <w:r w:rsidRPr="00B8115C">
          <w:rPr>
            <w:rFonts w:ascii="Times New Roman" w:hAnsi="Times New Roman"/>
            <w:color w:val="0066CC"/>
            <w:sz w:val="28"/>
            <w:szCs w:val="28"/>
            <w:u w:val="single"/>
            <w:lang w:eastAsia="ru-RU"/>
          </w:rPr>
          <w:t>статьями 133</w:t>
        </w:r>
      </w:hyperlink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, </w:t>
      </w:r>
      <w:hyperlink r:id="rId6" w:history="1">
        <w:r w:rsidRPr="00B8115C">
          <w:rPr>
            <w:rFonts w:ascii="Times New Roman" w:hAnsi="Times New Roman"/>
            <w:color w:val="0066CC"/>
            <w:sz w:val="28"/>
            <w:szCs w:val="28"/>
            <w:u w:val="single"/>
            <w:lang w:eastAsia="ru-RU"/>
          </w:rPr>
          <w:t>134</w:t>
        </w:r>
      </w:hyperlink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 УПК РФ, </w:t>
      </w:r>
      <w:hyperlink r:id="rId7" w:history="1">
        <w:r w:rsidRPr="00B8115C">
          <w:rPr>
            <w:rFonts w:ascii="Times New Roman" w:hAnsi="Times New Roman"/>
            <w:color w:val="0066CC"/>
            <w:sz w:val="28"/>
            <w:szCs w:val="28"/>
            <w:u w:val="single"/>
            <w:lang w:eastAsia="ru-RU"/>
          </w:rPr>
          <w:t>статьей 11</w:t>
        </w:r>
      </w:hyperlink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 Закона Росс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ийской Федерации от 18.10.1991 №</w:t>
      </w: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1761-1 "О реабилитации жертв политических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репрессий" - документа, удостоверяющего личность и (или) полномочия, а также подтверждающего соответствующее родство (факт нахождения на иждивении).</w:t>
      </w:r>
    </w:p>
    <w:p w:rsidR="00606DA4" w:rsidRPr="00B8115C" w:rsidRDefault="00606DA4" w:rsidP="003B5E56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1.3. На заявлении об ознакомлении судья, в производстве которого находится (или находилось) судебное дело, а при его отсутствии - председатель суда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либо иное уполномоченное им лицо делает соответствующую отметку о поручении работнику аппарата суда ознакомить с материалами дела. Данное заявление подшивается в дело, а в случае предъявления доверенности к делу приобщается также ее копия.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1.4. Ознакомление с делами (иными материалами) проходит в специально оборудованном для этой цели помещении суда в присутствии уполномоченного на то работника аппарата суда в условиях, которые исключают изъятие, повреждение, уничтожение материалов дел, а также внесение в них исправлений и дописок, передачу их другому лицу.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Возможность ознакомления с материалами дела обеспечивается в течение </w:t>
      </w:r>
      <w:r w:rsidRPr="003E1F33">
        <w:rPr>
          <w:rFonts w:ascii="Times New Roman" w:hAnsi="Times New Roman"/>
          <w:i/>
          <w:color w:val="000000"/>
          <w:sz w:val="28"/>
          <w:szCs w:val="28"/>
          <w:lang w:eastAsia="ru-RU"/>
        </w:rPr>
        <w:t>пяти рабочих дней</w:t>
      </w: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 дня регистрации соответствующего заявления.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1.5. Об ознакомлении с делом делается отметка в справочном листе.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1.6. После ознакомления с судебным делом (иными материалами) уполномоченный работник аппарата суда в присутствии лица, которое ознакомилось с судебным делом (иными материалами), проверяет состояние данного дела и наличие всех документов в деле, делает отметку в заявлении о том, что дело возвращено. В случае если после возвращения дела уполномоченным работником аппарата суда выявлено изъятие, повреждение материалов дел, а также внесение в них исправлений и дописок, об этом незамедлительно сообщается председателю суда, его заместителю, либо лицам, исполняющим их полномочия (обязанности).</w:t>
      </w:r>
    </w:p>
    <w:p w:rsidR="00606DA4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1.7. По письменным требованиям органов, которым законом предоставлено право истребования дела, и на основании распоряжения председателя суда или его заместителя судебные дела направляются им в трехдневный срок заказной почтой или с рассыльным.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06DA4" w:rsidRPr="003E1F33" w:rsidRDefault="00606DA4" w:rsidP="003E1F33">
      <w:pPr>
        <w:pStyle w:val="ListParagraph"/>
        <w:numPr>
          <w:ilvl w:val="0"/>
          <w:numId w:val="1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3E1F3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Учет выдачи и возврата судебных дел</w:t>
      </w:r>
    </w:p>
    <w:p w:rsidR="00606DA4" w:rsidRPr="003E1F33" w:rsidRDefault="00606DA4" w:rsidP="003E1F33">
      <w:pPr>
        <w:pStyle w:val="ListParagraph"/>
        <w:shd w:val="clear" w:color="auto" w:fill="FFFFFF"/>
        <w:tabs>
          <w:tab w:val="left" w:pos="851"/>
          <w:tab w:val="left" w:pos="993"/>
        </w:tabs>
        <w:spacing w:after="0" w:line="240" w:lineRule="auto"/>
        <w:ind w:left="927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2.1. Работник отдела делопроизводства (обеспечения судопроизводства), в обязанности которого входит ведение учета, прием, хранение, выдача архивных дел, материалов, документов, обязан контролировать возврат дел, вести контрольные папки и не реже одного раза в месяц докладывать председателю суда или лицу, исполняющему его полномочия (обязанности), о состоянии дел.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2.2. До возвращения дела в суд требование о его высылке, копии сопроводительного письма, приговора или решения хранятся в контрольной папке. В учетно-статистической карточке отмечается, когда, кому и по какому запросу дело направлено, когда оно возвращено в суд.</w:t>
      </w:r>
    </w:p>
    <w:p w:rsidR="00606DA4" w:rsidRPr="003B5E56" w:rsidRDefault="00606DA4" w:rsidP="003B5E56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2.3. Учет выдачи и высылки дел, находящихся в архиве суда, производится в соответствии с действующими правилами по ведению архива.</w:t>
      </w:r>
    </w:p>
    <w:p w:rsidR="00606DA4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3. Порядок выдачи подлинных документов из судебных дел</w:t>
      </w:r>
    </w:p>
    <w:p w:rsidR="00606DA4" w:rsidRPr="00B8115C" w:rsidRDefault="00606DA4" w:rsidP="00FC6168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3.1. Подлинные документы из судебных дел (иных материалов) и их надлежащим образом заверенные копии, представленные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- участниками уголовного, гражданского судопроизводства и участниками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производства по делам об административных правонарушениях, а также письменные справки по делам выдаются уполномоченными работниками отдела делопроизводства (приемной) или архива суда на основании их письменного заявления </w:t>
      </w:r>
      <w:r w:rsidRPr="00FC6168">
        <w:rPr>
          <w:rFonts w:ascii="Times New Roman" w:hAnsi="Times New Roman"/>
          <w:i/>
          <w:color w:val="000000"/>
          <w:sz w:val="28"/>
          <w:szCs w:val="28"/>
          <w:lang w:eastAsia="ru-RU"/>
        </w:rPr>
        <w:t>в день поступления заявления</w:t>
      </w: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а при невозможности - в срок </w:t>
      </w:r>
      <w:r w:rsidRPr="00FC6168">
        <w:rPr>
          <w:rFonts w:ascii="Times New Roman" w:hAnsi="Times New Roman"/>
          <w:i/>
          <w:color w:val="000000"/>
          <w:sz w:val="28"/>
          <w:szCs w:val="28"/>
          <w:lang w:eastAsia="ru-RU"/>
        </w:rPr>
        <w:t>не более пяти рабочих</w:t>
      </w: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дней с указанной даты;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- судами общей юрисдикции, органами дознания и следствия - на основании мотивированного запроса и (или) иных необходимых документов, предусмотренных законодательством Российской Федерации.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3.2. На заявлении или запросе о выдаче подлинных документов из судебного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дела проставляется разрешающая резолюция судьи, председательствующего по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делу, а при его отсутствии - председателя суда, либо лица, исполняющего их полномочия (обязанности).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3.3. Взамен выданного подлинника к делу приобщается его копия, заверенная судьей и гербовой печатью суда.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3.4. При выдаче подлинников документов из судебного дела на их заверенных копиях должны указываться фамилия, имя, отчество лица, получившего документ, его процессуальное положение по делу, данные документа, удостоверяющего личность. В получении документа это лицо должно расписаться и проставить дату получения. Лицо, выдавшее документ, должно указать свою фамилию, должность и поставить подпись. При предъявлении доверенности необходимо снять с нее копию и подшить в дело. Такие же сведения указываются в справочном листе.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3.5. Документы, на основании которых из судебного дела выданы подлинники, а также их заверенные копии, подшиваются в дело. В случае направления подлинного документа заказной почтой в дело также подшивается копия сопроводительного письма с исходящим номером и датой.</w:t>
      </w:r>
    </w:p>
    <w:p w:rsidR="00606DA4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3.6. Письменные доказательства из дела с разрешения судьи, председательствующего по делу, а при его отсутствии - председателя суда (его заместителя) могут быть возвращены представившим их лицам и до вступления решения суда в законную силу (</w:t>
      </w:r>
      <w:hyperlink r:id="rId8" w:history="1">
        <w:r w:rsidRPr="00B8115C">
          <w:rPr>
            <w:rFonts w:ascii="Times New Roman" w:hAnsi="Times New Roman"/>
            <w:color w:val="0066CC"/>
            <w:sz w:val="28"/>
            <w:szCs w:val="28"/>
            <w:u w:val="single"/>
            <w:lang w:eastAsia="ru-RU"/>
          </w:rPr>
          <w:t>ст. 72</w:t>
        </w:r>
      </w:hyperlink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 ГПК РФ).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06DA4" w:rsidRPr="00013D53" w:rsidRDefault="00606DA4" w:rsidP="00013D53">
      <w:pPr>
        <w:pStyle w:val="ListParagraph"/>
        <w:numPr>
          <w:ilvl w:val="0"/>
          <w:numId w:val="2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013D5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Порядок выдачи (направления) копий судебных актов</w:t>
      </w:r>
    </w:p>
    <w:p w:rsidR="00606DA4" w:rsidRPr="00013D53" w:rsidRDefault="00606DA4" w:rsidP="00013D53">
      <w:pPr>
        <w:pStyle w:val="ListParagraph"/>
        <w:shd w:val="clear" w:color="auto" w:fill="FFFFFF"/>
        <w:tabs>
          <w:tab w:val="left" w:pos="851"/>
          <w:tab w:val="left" w:pos="993"/>
        </w:tabs>
        <w:spacing w:after="0" w:line="240" w:lineRule="auto"/>
        <w:ind w:left="927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4.1. Копии решения (приговора, решения, определения, постановления) суда по делам выдаются (направляются) в случаях, предусмотренных процессуальным законодательством, и в иных случаях, с разрешения председателя суда, лица, исполняющего его полномочия (обязанности), заместителя председателя суда, лица, исполняющего его полномочия (обязанности), председательствующего судьи.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4.2. Выдаваемые судом копии судебных актов (приговор, решение, определение, постановление) должны быть заверены подписями судьи, председательствующего по делу, а в случае его отсутствия - председателя суда или иного уполномоченного им лица, секретаря суда либо иного уполномоченного работника аппарата суда, а также гербовой печатью суда.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4.3. При заверении соответствия копии судебного акта подлиннику на лицевой стороне последнего листа под текстом копии судебного акта (ниже реквизита "Подпись") проставляется штамп "Копия верна" и гербовая печать суда.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4.4. Изготовление заверенных копий судебных актов и иных документов суда осуществляется уполномоченными работниками аппарата суда. В правом верхнем углу первого листа документа проставляется штамп "КОПИЯ".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4.5. Если копия документа состоит из нескольких листов, то все листы должны быть пронумерованы, прошиваются прочной нитью, концы которой выводятся на оборотную сторону последнего листа копии документа, или скрепляются скобой с использованием степлера; на оборотной стороне последнего листа в местах скрепления накладывается наклейка с заверительной надписью "пронумеровано и скреплено печатью _____ листов, подпись _____" с указанием суда, которым выдается копия документа, подпись скрепляется гербовой печатью суда. Гербовую печать ставят таким образом, чтобы частично захватить отрезок бумаги, заклеивающий концы нити либо место скрепления.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4.6. В случае, если вышестоящий суд изменил решение суда, на копии судебного акта (приговора, решения, определения, постановления) делается об этом отметка. На выдаваемой копии судебного акта уполномоченным работником аппарата суда делается отметка о дате вступления его в законную силу или о том, что оно в законную силу не вступило, и указывается, в каком деле подшит подлинный документ и в производстве какого суда находится дело.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4.7. Копии запрашиваемых судебных актов изготавливаются уполномоченным работником аппарата суда в день поступления заявления, а при невозможности - в срок не более пяти рабочих дней с указанной даты.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4.8. Изготовленные, но не полученные заявителем копии судебных актов, письменных справок передаются для отправки по почте.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4.9. Лицо, получившее копию судебного акта, должно написать соответствующую расписку. В случае направления копии документа по почте в дело подшивается копия сопроводительного письма с исходящим номером и датой. Также делаются соответствующие отметки в справочном листе.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4.10. Копии судебных актов, вступивших в законную силу, могут быть выданы (направлены) иным лицам, чьи интересы непосредственно затрагиваются судебным актом, с разрешения председательствующего судьи или председателя суда по письменному заявлению, в котором должно быть указано, какие права или законные интересы этого лица нарушены этими судебными актами.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4.11. Право на снятие копий документов с материалов дела за свой счет, в том числе с использованием технических средств, предоставляется следующим лицам: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- обвиняемым, подсудимым, осужденным, оправданным, их защитникам и представителям (</w:t>
      </w:r>
      <w:hyperlink r:id="rId9" w:history="1">
        <w:r w:rsidRPr="00B8115C">
          <w:rPr>
            <w:rFonts w:ascii="Times New Roman" w:hAnsi="Times New Roman"/>
            <w:color w:val="0066CC"/>
            <w:sz w:val="28"/>
            <w:szCs w:val="28"/>
            <w:u w:val="single"/>
            <w:lang w:eastAsia="ru-RU"/>
          </w:rPr>
          <w:t>ст. 47 ч. 4 п. 13</w:t>
        </w:r>
      </w:hyperlink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, </w:t>
      </w:r>
      <w:hyperlink r:id="rId10" w:history="1">
        <w:r w:rsidRPr="00B8115C">
          <w:rPr>
            <w:rFonts w:ascii="Times New Roman" w:hAnsi="Times New Roman"/>
            <w:color w:val="0066CC"/>
            <w:sz w:val="28"/>
            <w:szCs w:val="28"/>
            <w:u w:val="single"/>
            <w:lang w:eastAsia="ru-RU"/>
          </w:rPr>
          <w:t>ст. 53 ч. 1 п. 7</w:t>
        </w:r>
      </w:hyperlink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 УПК РФ);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- потерпевшим (</w:t>
      </w:r>
      <w:hyperlink r:id="rId11" w:history="1">
        <w:r w:rsidRPr="00B8115C">
          <w:rPr>
            <w:rFonts w:ascii="Times New Roman" w:hAnsi="Times New Roman"/>
            <w:color w:val="0066CC"/>
            <w:sz w:val="28"/>
            <w:szCs w:val="28"/>
            <w:u w:val="single"/>
            <w:lang w:eastAsia="ru-RU"/>
          </w:rPr>
          <w:t>ст. 42 ч. 2 п. 12</w:t>
        </w:r>
      </w:hyperlink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 УПК РФ);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- гражданскому истцу, его представителю в части копий процессуальных решений, относящихся к предъявленному им гражданскому иску (</w:t>
      </w:r>
      <w:hyperlink r:id="rId12" w:history="1">
        <w:r w:rsidRPr="00B8115C">
          <w:rPr>
            <w:rFonts w:ascii="Times New Roman" w:hAnsi="Times New Roman"/>
            <w:color w:val="0066CC"/>
            <w:sz w:val="28"/>
            <w:szCs w:val="28"/>
            <w:u w:val="single"/>
            <w:lang w:eastAsia="ru-RU"/>
          </w:rPr>
          <w:t>ст. 44 ч. 4 п. 13</w:t>
        </w:r>
      </w:hyperlink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 УПК РФ);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- гражданскому ответчику и его представителю в части материалов уголовного дела, которые касаются гражданского иска (</w:t>
      </w:r>
      <w:hyperlink r:id="rId13" w:history="1">
        <w:r w:rsidRPr="00B8115C">
          <w:rPr>
            <w:rFonts w:ascii="Times New Roman" w:hAnsi="Times New Roman"/>
            <w:color w:val="0066CC"/>
            <w:sz w:val="28"/>
            <w:szCs w:val="28"/>
            <w:u w:val="single"/>
            <w:lang w:eastAsia="ru-RU"/>
          </w:rPr>
          <w:t>ст. 54 ч. 2 п. 9</w:t>
        </w:r>
      </w:hyperlink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, </w:t>
      </w:r>
      <w:hyperlink r:id="rId14" w:history="1">
        <w:r w:rsidRPr="00B8115C">
          <w:rPr>
            <w:rFonts w:ascii="Times New Roman" w:hAnsi="Times New Roman"/>
            <w:color w:val="0066CC"/>
            <w:sz w:val="28"/>
            <w:szCs w:val="28"/>
            <w:u w:val="single"/>
            <w:lang w:eastAsia="ru-RU"/>
          </w:rPr>
          <w:t>ст. 55 ч. 2</w:t>
        </w:r>
      </w:hyperlink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 УПК РФ);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- сторонам и иным лицам, участвующим в гражданском деле, а также их представителям (</w:t>
      </w:r>
      <w:hyperlink r:id="rId15" w:history="1">
        <w:r w:rsidRPr="00B8115C">
          <w:rPr>
            <w:rFonts w:ascii="Times New Roman" w:hAnsi="Times New Roman"/>
            <w:color w:val="0066CC"/>
            <w:sz w:val="28"/>
            <w:szCs w:val="28"/>
            <w:u w:val="single"/>
            <w:lang w:eastAsia="ru-RU"/>
          </w:rPr>
          <w:t>ст. 35 ч. 1</w:t>
        </w:r>
      </w:hyperlink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 ГПК РФ);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- реабилитированным лицам, а с их согласия или в случае их смерти - родственникам, (иждивенцам) в части ознакомления с материалами прекращенных уголовных и административных дел и получения с них копий (</w:t>
      </w:r>
      <w:hyperlink r:id="rId16" w:history="1">
        <w:r w:rsidRPr="00B8115C">
          <w:rPr>
            <w:rFonts w:ascii="Times New Roman" w:hAnsi="Times New Roman"/>
            <w:color w:val="0066CC"/>
            <w:sz w:val="28"/>
            <w:szCs w:val="28"/>
            <w:u w:val="single"/>
            <w:lang w:eastAsia="ru-RU"/>
          </w:rPr>
          <w:t>ст. 11</w:t>
        </w:r>
      </w:hyperlink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 Закона Росс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ийской Федерации от 18.10.1991 №</w:t>
      </w: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1761-1 "О реабилитации жертв политических репрессий").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Все перечисленные лица снимают копии по письменному заявлению. Заявление с разрешающей резолюцией председателя суда или судьи -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председательствующего по делу подшивается в судебное дело.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4.12. Снятые перечисленными лицами за свой счет копии с материалов судебного дела, в том числе с помощью технических средств, судом не заверяются.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4.13. Повторная выдача копий судебных актов (решений, определений, приговоров, постановлений, судебных приказов) лицам, указанным в </w:t>
      </w:r>
      <w:hyperlink r:id="rId17" w:anchor="Par2#Par2" w:history="1">
        <w:r w:rsidRPr="00B8115C">
          <w:rPr>
            <w:rFonts w:ascii="Times New Roman" w:hAnsi="Times New Roman"/>
            <w:color w:val="0066CC"/>
            <w:sz w:val="28"/>
            <w:szCs w:val="28"/>
            <w:u w:val="single"/>
            <w:lang w:eastAsia="ru-RU"/>
          </w:rPr>
          <w:t>пункте 12.1</w:t>
        </w:r>
      </w:hyperlink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, а также другим лицам, чьи интересы непосредственно затрагиваются судебным актом, осуществляется по их письменному мотивированному заявлению.</w:t>
      </w:r>
    </w:p>
    <w:p w:rsidR="00606DA4" w:rsidRPr="00B8115C" w:rsidRDefault="00606DA4" w:rsidP="00B811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4.14. Иные, не установленные настоящим Порядком, правила ознакомления с материалами судебного дела, выдачи подлинных документов, заверенных копий материалов дела, письменных справок, копий судебных актов, вступивших в законную силу, определяются председателем суда, либо лицом, исполняющим его полномочия (обязанности),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либо лицом</w:t>
      </w:r>
      <w:r w:rsidRPr="00B8115C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606DA4" w:rsidRPr="00B8115C" w:rsidRDefault="00606DA4" w:rsidP="00B8115C">
      <w:pPr>
        <w:tabs>
          <w:tab w:val="left" w:pos="851"/>
          <w:tab w:val="left" w:pos="993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sectPr w:rsidR="00606DA4" w:rsidRPr="00B8115C" w:rsidSect="001673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F51A7"/>
    <w:multiLevelType w:val="hybridMultilevel"/>
    <w:tmpl w:val="0D888A68"/>
    <w:lvl w:ilvl="0" w:tplc="FEC8DC7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330D32EF"/>
    <w:multiLevelType w:val="hybridMultilevel"/>
    <w:tmpl w:val="BF967F72"/>
    <w:lvl w:ilvl="0" w:tplc="117AB914">
      <w:start w:val="4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2311"/>
    <w:rsid w:val="00013D53"/>
    <w:rsid w:val="001161D7"/>
    <w:rsid w:val="00156C5E"/>
    <w:rsid w:val="001673CA"/>
    <w:rsid w:val="001A7F40"/>
    <w:rsid w:val="002A7866"/>
    <w:rsid w:val="003417EC"/>
    <w:rsid w:val="00364A70"/>
    <w:rsid w:val="003B5E56"/>
    <w:rsid w:val="003E1F33"/>
    <w:rsid w:val="0041559B"/>
    <w:rsid w:val="004611A1"/>
    <w:rsid w:val="004D203A"/>
    <w:rsid w:val="00606DA4"/>
    <w:rsid w:val="00655963"/>
    <w:rsid w:val="006A3281"/>
    <w:rsid w:val="00743924"/>
    <w:rsid w:val="007521B0"/>
    <w:rsid w:val="007D492D"/>
    <w:rsid w:val="00804DA1"/>
    <w:rsid w:val="00851CE2"/>
    <w:rsid w:val="009366D5"/>
    <w:rsid w:val="00A65E77"/>
    <w:rsid w:val="00B8115C"/>
    <w:rsid w:val="00BE2FAB"/>
    <w:rsid w:val="00CF0B08"/>
    <w:rsid w:val="00ED2311"/>
    <w:rsid w:val="00F67A44"/>
    <w:rsid w:val="00FC61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C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1F33"/>
    <w:pPr>
      <w:ind w:left="720"/>
      <w:contextualSpacing/>
    </w:pPr>
  </w:style>
  <w:style w:type="paragraph" w:customStyle="1" w:styleId="a">
    <w:name w:val="Стиль"/>
    <w:uiPriority w:val="99"/>
    <w:rsid w:val="003417EC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316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6879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16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2C5DC34B65C19B15FB881CA763A218563AC6D160A8288B1D945A9AA392353EF9DCD83BEEE6CD28u1eBP" TargetMode="External"/><Relationship Id="rId13" Type="http://schemas.openxmlformats.org/officeDocument/2006/relationships/hyperlink" Target="consultantplus://offline/ref=1B2C5DC34B65C19B15FB881CA763A218563BC5DE61A4288B1D945A9AA392353EF9DCD83BEEE6CB2Au1e1P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B2C5DC34B65C19B15FB881CA763A2185630C6DD68A7288B1D945A9AA392353EF9DCD83BEEE6CE2Du1eBP" TargetMode="External"/><Relationship Id="rId12" Type="http://schemas.openxmlformats.org/officeDocument/2006/relationships/hyperlink" Target="consultantplus://offline/ref=1B2C5DC34B65C19B15FB881CA763A218563BC5DE61A4288B1D945A9AA392353EF9DCD83BEEE6CD23u1e1P" TargetMode="External"/><Relationship Id="rId17" Type="http://schemas.openxmlformats.org/officeDocument/2006/relationships/hyperlink" Target="file:///F:\%D0%9F%D0%A0%D0%98%D0%9A%D0%90%D0%97%D0%AB%20-2001-2015\%D0%9F%D0%A0%D0%98%D0%9A%D0%90%D0%97%D0%AB%20-2016\%D0%9F%D1%80%D0%B8%D0%BA%D0%B0%D0%B7%D1%8B%202016%20%D0%B3%D0%BE%D0%B4%D0%B0.doc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B2C5DC34B65C19B15FB881CA763A2185630C6DD68A7288B1D945A9AA392353EF9DCD83BEEE6CE2Du1eBP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B2C5DC34B65C19B15FB881CA763A218563BC5DE61A4288B1D945A9AA392353EF9DCD83BEEE7CE28u1eEP" TargetMode="External"/><Relationship Id="rId11" Type="http://schemas.openxmlformats.org/officeDocument/2006/relationships/hyperlink" Target="consultantplus://offline/ref=1B2C5DC34B65C19B15FB881CA763A218563BC5DE61A4288B1D945A9AA392353EF9DCD83BEEE6CD2Fu1eFP" TargetMode="External"/><Relationship Id="rId5" Type="http://schemas.openxmlformats.org/officeDocument/2006/relationships/hyperlink" Target="consultantplus://offline/ref=1B2C5DC34B65C19B15FB881CA763A218563BC5DE61A4288B1D945A9AA392353EF9DCD83BEEE7CE29u1eDP" TargetMode="External"/><Relationship Id="rId15" Type="http://schemas.openxmlformats.org/officeDocument/2006/relationships/hyperlink" Target="consultantplus://offline/ref=1B2C5DC34B65C19B15FB881CA763A218563AC6D160A8288B1D945A9AA392353EF9DCD83BEEE6CF2Cu1e0P" TargetMode="External"/><Relationship Id="rId10" Type="http://schemas.openxmlformats.org/officeDocument/2006/relationships/hyperlink" Target="consultantplus://offline/ref=1B2C5DC34B65C19B15FB881CA763A218563BC5DE61A4288B1D945A9AA392353EF9DCD83BEEE6CB2Bu1eAP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2C5DC34B65C19B15FB881CA763A218563BC5DE61A4288B1D945A9AA392353EF9DCD83BEEE6CA2Fu1eDP" TargetMode="External"/><Relationship Id="rId14" Type="http://schemas.openxmlformats.org/officeDocument/2006/relationships/hyperlink" Target="consultantplus://offline/ref=1B2C5DC34B65C19B15FB881CA763A218563BC5DE61A4288B1D945A9AA392353EF9DCD83BEEE6CB28u1e9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</TotalTime>
  <Pages>5</Pages>
  <Words>2083</Words>
  <Characters>11879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2026-10-09T10:45:00Z</cp:lastPrinted>
  <dcterms:created xsi:type="dcterms:W3CDTF">2025-04-15T15:25:00Z</dcterms:created>
  <dcterms:modified xsi:type="dcterms:W3CDTF">2026-10-27T07:45:00Z</dcterms:modified>
</cp:coreProperties>
</file>