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1D" w:rsidRDefault="0009561D" w:rsidP="0009561D">
      <w:pPr>
        <w:pStyle w:val="a4"/>
        <w:rPr>
          <w:szCs w:val="28"/>
        </w:rPr>
      </w:pPr>
      <w:r>
        <w:rPr>
          <w:szCs w:val="28"/>
        </w:rPr>
        <w:t>Губкинский городской суд Белгородской области</w:t>
      </w:r>
    </w:p>
    <w:p w:rsidR="0009561D" w:rsidRDefault="0009561D" w:rsidP="0009561D">
      <w:pPr>
        <w:pStyle w:val="a4"/>
        <w:rPr>
          <w:szCs w:val="28"/>
        </w:rPr>
      </w:pPr>
    </w:p>
    <w:p w:rsidR="0009561D" w:rsidRDefault="0009561D" w:rsidP="0009561D">
      <w:pPr>
        <w:pStyle w:val="a4"/>
        <w:rPr>
          <w:szCs w:val="28"/>
        </w:rPr>
      </w:pPr>
      <w:r>
        <w:rPr>
          <w:szCs w:val="28"/>
        </w:rPr>
        <w:t>П Р И К А З</w:t>
      </w:r>
    </w:p>
    <w:p w:rsidR="0009561D" w:rsidRDefault="0009561D" w:rsidP="0009561D">
      <w:pPr>
        <w:rPr>
          <w:sz w:val="28"/>
          <w:szCs w:val="28"/>
        </w:rPr>
      </w:pPr>
      <w:r>
        <w:rPr>
          <w:sz w:val="28"/>
          <w:szCs w:val="28"/>
        </w:rPr>
        <w:t xml:space="preserve">«27» марта </w:t>
      </w:r>
      <w:proofErr w:type="gramStart"/>
      <w:r>
        <w:rPr>
          <w:sz w:val="28"/>
          <w:szCs w:val="28"/>
        </w:rPr>
        <w:t>2026  г.</w:t>
      </w:r>
      <w:proofErr w:type="gramEnd"/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6235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№ 9</w:t>
      </w:r>
    </w:p>
    <w:p w:rsidR="0009561D" w:rsidRDefault="0009561D" w:rsidP="0009561D">
      <w:pPr>
        <w:jc w:val="center"/>
        <w:rPr>
          <w:sz w:val="28"/>
          <w:szCs w:val="28"/>
        </w:rPr>
      </w:pPr>
    </w:p>
    <w:p w:rsidR="0009561D" w:rsidRDefault="0009561D" w:rsidP="0009561D">
      <w:pPr>
        <w:jc w:val="center"/>
        <w:rPr>
          <w:sz w:val="28"/>
          <w:szCs w:val="28"/>
        </w:rPr>
      </w:pPr>
      <w:r>
        <w:rPr>
          <w:sz w:val="28"/>
          <w:szCs w:val="28"/>
        </w:rPr>
        <w:t>Губкин</w:t>
      </w:r>
    </w:p>
    <w:p w:rsidR="0009561D" w:rsidRDefault="0009561D" w:rsidP="0009561D">
      <w:pPr>
        <w:shd w:val="clear" w:color="auto" w:fill="FFFFFF"/>
        <w:tabs>
          <w:tab w:val="left" w:pos="-142"/>
        </w:tabs>
        <w:jc w:val="center"/>
        <w:rPr>
          <w:b/>
          <w:bCs/>
          <w:sz w:val="28"/>
          <w:szCs w:val="28"/>
        </w:rPr>
      </w:pPr>
    </w:p>
    <w:p w:rsidR="0009561D" w:rsidRDefault="0009561D" w:rsidP="0009561D">
      <w:pPr>
        <w:shd w:val="clear" w:color="auto" w:fill="FFFFFF"/>
        <w:tabs>
          <w:tab w:val="left" w:pos="-142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лиц, ответственных за профилактику коррупционных правонарушений </w:t>
      </w:r>
      <w:r>
        <w:rPr>
          <w:b/>
          <w:sz w:val="28"/>
          <w:szCs w:val="28"/>
        </w:rPr>
        <w:t xml:space="preserve">в Губкинском городском </w:t>
      </w:r>
      <w:proofErr w:type="gramStart"/>
      <w:r>
        <w:rPr>
          <w:b/>
          <w:sz w:val="28"/>
          <w:szCs w:val="28"/>
        </w:rPr>
        <w:t>суде  Белгородской</w:t>
      </w:r>
      <w:proofErr w:type="gramEnd"/>
      <w:r>
        <w:rPr>
          <w:b/>
          <w:sz w:val="28"/>
          <w:szCs w:val="28"/>
        </w:rPr>
        <w:t xml:space="preserve"> области </w:t>
      </w:r>
    </w:p>
    <w:p w:rsidR="0009561D" w:rsidRDefault="0009561D" w:rsidP="0009561D">
      <w:pPr>
        <w:ind w:firstLine="567"/>
        <w:jc w:val="both"/>
        <w:rPr>
          <w:sz w:val="28"/>
          <w:szCs w:val="28"/>
        </w:rPr>
      </w:pP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Федеральными законами от 25 декабря 2008 № 273-ФЗ «О противодействии коррупции», от 27 июля 2004 № 79-ФЗ «О государственной гражданской службе Российской Федерации», в целях упорядочения работы по противодействию коррупции в Губкинском городском суде Белгородской области ПРИКАЗЫВАЮ: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ответственными за профилактику коррупционных правонарушений в </w:t>
      </w:r>
      <w:r w:rsidR="00CF7A53">
        <w:rPr>
          <w:rFonts w:ascii="Times New Roman" w:hAnsi="Times New Roman"/>
          <w:sz w:val="28"/>
          <w:szCs w:val="28"/>
        </w:rPr>
        <w:t>Губкинском городском суде</w:t>
      </w:r>
      <w:r>
        <w:rPr>
          <w:rFonts w:ascii="Times New Roman" w:hAnsi="Times New Roman"/>
          <w:sz w:val="28"/>
          <w:szCs w:val="28"/>
        </w:rPr>
        <w:t xml:space="preserve"> Белгородской области: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Ледовских Наталью Николаевну – начальника отдела обеспечения судопроизводства по уголовным делам и делам об административных правонарушениях;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2.Парьеву</w:t>
      </w:r>
      <w:proofErr w:type="gramEnd"/>
      <w:r>
        <w:rPr>
          <w:rFonts w:ascii="Times New Roman" w:hAnsi="Times New Roman"/>
          <w:sz w:val="28"/>
          <w:szCs w:val="28"/>
        </w:rPr>
        <w:t xml:space="preserve"> Наталью Александровну - начальника отдела   материально-технического обеспечения;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Возложить на Ледовских Наталью Николаевну, в период ее временного отсутствия на </w:t>
      </w:r>
      <w:proofErr w:type="spellStart"/>
      <w:r>
        <w:rPr>
          <w:rFonts w:ascii="Times New Roman" w:hAnsi="Times New Roman"/>
          <w:sz w:val="28"/>
          <w:szCs w:val="28"/>
        </w:rPr>
        <w:t>Парьеву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Наталью Александровну, следующие обязанности по противодействию коррупции: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Оказание судьям и федеральным государственным гражданским служащим суда консультативной помощи по вопросам соблюдения запретов, ограничений и требований, установленных в целях противодействия коррупции.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Обеспечение соблюдения федеральными государственными гражданскими служащими суда ограничений, запретов и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 № 273-ФЗ «О противодействии коррупции» и другими федеральными законами.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Обеспечение реализации федеральными государственными гражданскими служащими суда обязанности уведомлять представителя нанимателя, органы прокуратуры Российской Федерации, иные федеральные государственные органы обо всех случаях обращения к ним каких-либо лиц в целях склонения их к совершению коррупционных правонарушений.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 Осуществление анализа сведений: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соблюдении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 Осуществление проведения проверки: 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соблюдения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 </w:t>
      </w:r>
      <w:r>
        <w:rPr>
          <w:rFonts w:ascii="Times New Roman" w:hAnsi="Times New Roman"/>
          <w:noProof/>
          <w:sz w:val="28"/>
          <w:szCs w:val="28"/>
        </w:rPr>
        <w:t>Обеспечение наполнения раздела «Противодействие коррупции» на официальном сайте суда в информационно-телекоммуникационной сети «Интернет».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2.7 Размещение документов антикоррупционной направленности на информационных стендах  суда.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 Подготовка проектов методических документов, а также подготовка планов противодействия коррупции и отчетов по их исполнению.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 Подготовка статистической отчетности по противодействию коррупции и информации по запросам.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 Ведение журналов по противодействию коррупции.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 Обеспечение конфиденциальности, безопасности и защиты персональных данных судей и федеральных государственных гражданских служащих, ставших известными в ходе осуществления своей деятельности.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 Осуществление иных мероприятий в области противодействия коррупции в соответствии с законодательством Российской Федерации.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Возложить на </w:t>
      </w:r>
      <w:proofErr w:type="spellStart"/>
      <w:r>
        <w:rPr>
          <w:rFonts w:ascii="Times New Roman" w:hAnsi="Times New Roman"/>
          <w:sz w:val="28"/>
          <w:szCs w:val="28"/>
        </w:rPr>
        <w:t>Парьеву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Наталью Александровну, в период ее временного отсутствия на Ледовских Наталью Николаевну, следующие обязанности по противодействию коррупции:</w:t>
      </w:r>
    </w:p>
    <w:p w:rsidR="0009561D" w:rsidRDefault="0009561D" w:rsidP="0009561D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 Сбор и обработка сведений о доходах, расходах, об имуществе и обязательствах имущественного характера, представленных в установленном порядке, а также осуществление контроля за своевременностью их представления.</w:t>
      </w:r>
    </w:p>
    <w:p w:rsidR="0009561D" w:rsidRDefault="0009561D" w:rsidP="0009561D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Осуществление анализа сведений: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характера, представленных гражданами, претендующими на замещение должностей федеральной государственной гражданской службы в суде;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характера, представляемых гражданскими служащими, замещающими должности гражданской службы, не предусмотренные Перечнем, и претендующими на замещение должностей гражданской службы, предусмотренные Перечнем (далее-кандидат на должность);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характера, представляемых гражданскими служащими, замещающими должности гражданской службы, предусмотренные Перечнем;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характера, представленных судьями суда, мировыми судьями (первичный анализ);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соблюдении гражданами, ранее замещавшими должности федеральной государственной гражданской службы в суде, предусмотренные Перечнем, ограничений при заключении ими после увольнения с федеральной государственной гражданской службы трудового договора и (или) гражданско-правового договора (договоров) в случаях, предусмотренных федеральными законами.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Осуществление проведения проверки: 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достоверности и полноты сведений о доходах, об имуществе и обязательствах имущественного характера, а также иных сведений, представляемых гражданами, претендующими на замещение должностей гражданской службы;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достоверности и полноты сведений о доходах, об имуществе и обязательствах имущественного характера, представляемых кандидатами на должность;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достоверности и полноты сведений о доходах, расходах, об имуществе и обязательствах имущественного характера, представляемых гражданскими служащими, замещающими должности федеральной государственной гражданской службы, предусмотренные Перечнем;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соблюдении гражданами, ранее замещавшими должности федеральной государственной гражданской службы в суде, предусмотренные Перечнем, ограничений при заключении ими после увольнения с федеральной государственной гражданской службы трудового договора и (или) гражданско-правового договора (договоров) в случаях, предусмотренных федеральными законами.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 Подготовка проектов распорядительных документов.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 Подготовка статистической отчетности по противодействию коррупции и информации по запросам.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 Ведение журналов по противодействию коррупции.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 Обеспечение конфиденциальности, безопасности и защиты персональных данных судей и федеральных государственных гражданских служащих, ставших известными в ходе осуществления своей деятельности.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 Осуществление иных мероприятий в области противодействия коррупции в соответствии с законодательством Российской Федерации.</w:t>
      </w:r>
    </w:p>
    <w:p w:rsidR="0009561D" w:rsidRDefault="0009561D" w:rsidP="0009561D">
      <w:pPr>
        <w:pStyle w:val="a6"/>
        <w:jc w:val="both"/>
        <w:rPr>
          <w:rFonts w:ascii="Times New Roman" w:hAnsi="Times New Roman"/>
          <w:noProof/>
          <w:sz w:val="28"/>
          <w:szCs w:val="28"/>
        </w:rPr>
      </w:pPr>
    </w:p>
    <w:p w:rsidR="0009561D" w:rsidRDefault="0009561D" w:rsidP="0009561D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Признать утратившим силу приказ Губкинского городского суда    от 01 декабря 2025 </w:t>
      </w:r>
      <w:proofErr w:type="gramStart"/>
      <w:r>
        <w:rPr>
          <w:rFonts w:ascii="Times New Roman" w:hAnsi="Times New Roman"/>
          <w:sz w:val="28"/>
          <w:szCs w:val="28"/>
        </w:rPr>
        <w:t>года  №</w:t>
      </w:r>
      <w:proofErr w:type="gramEnd"/>
      <w:r>
        <w:rPr>
          <w:rFonts w:ascii="Times New Roman" w:hAnsi="Times New Roman"/>
          <w:sz w:val="28"/>
          <w:szCs w:val="28"/>
        </w:rPr>
        <w:t xml:space="preserve"> 41 «</w:t>
      </w:r>
      <w:r>
        <w:rPr>
          <w:rFonts w:ascii="Times New Roman" w:hAnsi="Times New Roman"/>
          <w:bCs/>
          <w:sz w:val="28"/>
          <w:szCs w:val="28"/>
        </w:rPr>
        <w:t xml:space="preserve">О назначении лиц, ответственных за ведение работы </w:t>
      </w:r>
      <w:r>
        <w:rPr>
          <w:rFonts w:ascii="Times New Roman" w:hAnsi="Times New Roman"/>
          <w:sz w:val="28"/>
          <w:szCs w:val="28"/>
        </w:rPr>
        <w:t>по противодействию коррупции в Губкинском городском суде Белгородской области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исполнением настоящего приказа оставляю за собой.</w:t>
      </w:r>
    </w:p>
    <w:p w:rsidR="0009561D" w:rsidRDefault="0009561D" w:rsidP="0009561D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09561D" w:rsidRDefault="0009561D" w:rsidP="0009561D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1E04C0" w:rsidRPr="007A760E" w:rsidRDefault="001E04C0" w:rsidP="001E04C0">
      <w:pPr>
        <w:pStyle w:val="a6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E04C0" w:rsidRPr="007A760E" w:rsidRDefault="001E04C0" w:rsidP="001E04C0">
      <w:pPr>
        <w:pStyle w:val="a6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9561D" w:rsidRPr="007A760E" w:rsidRDefault="0009561D" w:rsidP="000956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A760E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09561D" w:rsidRPr="007A760E" w:rsidRDefault="0009561D" w:rsidP="000956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A760E">
        <w:rPr>
          <w:rFonts w:ascii="Times New Roman" w:hAnsi="Times New Roman"/>
          <w:sz w:val="28"/>
          <w:szCs w:val="28"/>
        </w:rPr>
        <w:t>Губкинского городского суда</w:t>
      </w:r>
      <w:r w:rsidRPr="007A760E">
        <w:rPr>
          <w:rFonts w:ascii="Times New Roman" w:hAnsi="Times New Roman"/>
          <w:sz w:val="28"/>
          <w:szCs w:val="28"/>
        </w:rPr>
        <w:tab/>
      </w:r>
      <w:r w:rsidRPr="007A760E">
        <w:rPr>
          <w:rFonts w:ascii="Times New Roman" w:hAnsi="Times New Roman"/>
          <w:sz w:val="28"/>
          <w:szCs w:val="28"/>
        </w:rPr>
        <w:tab/>
      </w:r>
      <w:r w:rsidRPr="007A760E">
        <w:rPr>
          <w:rFonts w:ascii="Times New Roman" w:hAnsi="Times New Roman"/>
          <w:sz w:val="28"/>
          <w:szCs w:val="28"/>
        </w:rPr>
        <w:tab/>
      </w:r>
      <w:r w:rsidRPr="007A760E">
        <w:rPr>
          <w:rFonts w:ascii="Times New Roman" w:hAnsi="Times New Roman"/>
          <w:sz w:val="28"/>
          <w:szCs w:val="28"/>
        </w:rPr>
        <w:tab/>
      </w:r>
      <w:r w:rsidRPr="007A760E">
        <w:rPr>
          <w:rFonts w:ascii="Times New Roman" w:hAnsi="Times New Roman"/>
          <w:sz w:val="28"/>
          <w:szCs w:val="28"/>
        </w:rPr>
        <w:tab/>
      </w:r>
      <w:r w:rsidRPr="007A760E">
        <w:rPr>
          <w:rFonts w:ascii="Times New Roman" w:hAnsi="Times New Roman"/>
          <w:sz w:val="28"/>
          <w:szCs w:val="28"/>
        </w:rPr>
        <w:tab/>
      </w:r>
      <w:r w:rsidRPr="007A760E">
        <w:rPr>
          <w:rFonts w:ascii="Times New Roman" w:hAnsi="Times New Roman"/>
          <w:sz w:val="28"/>
          <w:szCs w:val="28"/>
        </w:rPr>
        <w:tab/>
        <w:t xml:space="preserve">    Г.Л. Мелентьева</w:t>
      </w:r>
    </w:p>
    <w:p w:rsidR="0009561D" w:rsidRPr="007A760E" w:rsidRDefault="0009561D" w:rsidP="000956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E04C0" w:rsidRPr="007A760E" w:rsidRDefault="001E04C0" w:rsidP="001E04C0">
      <w:pPr>
        <w:pStyle w:val="a6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E04C0" w:rsidRPr="007A760E" w:rsidRDefault="001E04C0" w:rsidP="001E04C0">
      <w:pPr>
        <w:pStyle w:val="a6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E04C0" w:rsidRPr="007A760E" w:rsidRDefault="001E04C0" w:rsidP="001E04C0">
      <w:pPr>
        <w:pStyle w:val="a6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E04C0" w:rsidRPr="007A760E" w:rsidRDefault="001E04C0" w:rsidP="001E04C0">
      <w:pPr>
        <w:pStyle w:val="a6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E04C0" w:rsidRPr="007A760E" w:rsidRDefault="001E04C0" w:rsidP="001E04C0">
      <w:pPr>
        <w:pStyle w:val="a6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E04C0" w:rsidRPr="007A760E" w:rsidRDefault="001E04C0" w:rsidP="00532B13">
      <w:pPr>
        <w:pStyle w:val="a6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1E04C0" w:rsidRPr="007A760E" w:rsidSect="0032610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93D32"/>
    <w:multiLevelType w:val="hybridMultilevel"/>
    <w:tmpl w:val="01A8CF3C"/>
    <w:lvl w:ilvl="0" w:tplc="439C2C9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196F13"/>
    <w:multiLevelType w:val="hybridMultilevel"/>
    <w:tmpl w:val="3A88F85E"/>
    <w:lvl w:ilvl="0" w:tplc="3280D078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F6F8F"/>
    <w:multiLevelType w:val="hybridMultilevel"/>
    <w:tmpl w:val="EB721EE6"/>
    <w:lvl w:ilvl="0" w:tplc="FFB2F82A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E8"/>
    <w:rsid w:val="0004637A"/>
    <w:rsid w:val="0009561D"/>
    <w:rsid w:val="000C5AAE"/>
    <w:rsid w:val="00117E42"/>
    <w:rsid w:val="00132218"/>
    <w:rsid w:val="001E04C0"/>
    <w:rsid w:val="0021418C"/>
    <w:rsid w:val="002F0E1D"/>
    <w:rsid w:val="002F765C"/>
    <w:rsid w:val="0032610A"/>
    <w:rsid w:val="00326235"/>
    <w:rsid w:val="00332C8B"/>
    <w:rsid w:val="00371C8D"/>
    <w:rsid w:val="005122EE"/>
    <w:rsid w:val="00532B13"/>
    <w:rsid w:val="00567CA1"/>
    <w:rsid w:val="005B6C79"/>
    <w:rsid w:val="006B7B11"/>
    <w:rsid w:val="007A760E"/>
    <w:rsid w:val="008640F6"/>
    <w:rsid w:val="008B53BA"/>
    <w:rsid w:val="00913BE8"/>
    <w:rsid w:val="00B372E2"/>
    <w:rsid w:val="00C23BBF"/>
    <w:rsid w:val="00C37522"/>
    <w:rsid w:val="00C741DC"/>
    <w:rsid w:val="00CD1706"/>
    <w:rsid w:val="00CF7A53"/>
    <w:rsid w:val="00D4267E"/>
    <w:rsid w:val="00FC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5AEF"/>
  <w15:docId w15:val="{92C512A4-C611-477E-AB6C-EBB48760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BE8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BE8"/>
    <w:pPr>
      <w:ind w:left="720"/>
      <w:contextualSpacing/>
    </w:pPr>
  </w:style>
  <w:style w:type="paragraph" w:styleId="a4">
    <w:name w:val="Title"/>
    <w:basedOn w:val="a"/>
    <w:link w:val="a5"/>
    <w:qFormat/>
    <w:rsid w:val="00913BE8"/>
    <w:pPr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rsid w:val="00913BE8"/>
    <w:rPr>
      <w:rFonts w:eastAsia="Times New Roman" w:cs="Times New Roman"/>
      <w:b/>
      <w:bCs/>
      <w:szCs w:val="24"/>
      <w:lang w:eastAsia="ru-RU"/>
    </w:rPr>
  </w:style>
  <w:style w:type="paragraph" w:customStyle="1" w:styleId="Default">
    <w:name w:val="Default"/>
    <w:rsid w:val="00913BE8"/>
    <w:pPr>
      <w:autoSpaceDE w:val="0"/>
      <w:autoSpaceDN w:val="0"/>
      <w:adjustRightInd w:val="0"/>
      <w:spacing w:after="0" w:line="240" w:lineRule="auto"/>
      <w:jc w:val="left"/>
    </w:pPr>
    <w:rPr>
      <w:rFonts w:ascii="Courier Std" w:hAnsi="Courier Std" w:cs="Courier Std"/>
      <w:color w:val="000000"/>
      <w:sz w:val="24"/>
      <w:szCs w:val="24"/>
    </w:rPr>
  </w:style>
  <w:style w:type="paragraph" w:styleId="a6">
    <w:name w:val="No Spacing"/>
    <w:uiPriority w:val="1"/>
    <w:qFormat/>
    <w:rsid w:val="001E04C0"/>
    <w:pPr>
      <w:spacing w:after="0" w:line="240" w:lineRule="auto"/>
      <w:jc w:val="left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no_2</dc:creator>
  <cp:lastModifiedBy>no_2</cp:lastModifiedBy>
  <cp:revision>23</cp:revision>
  <dcterms:created xsi:type="dcterms:W3CDTF">2021-09-21T06:57:00Z</dcterms:created>
  <dcterms:modified xsi:type="dcterms:W3CDTF">2026-03-30T11:52:00Z</dcterms:modified>
</cp:coreProperties>
</file>