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rightFromText="170" w:bottomFromText="170" w:vertAnchor="page" w:horzAnchor="margin" w:tblpY="1126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709"/>
        <w:gridCol w:w="1720"/>
        <w:gridCol w:w="567"/>
        <w:gridCol w:w="1812"/>
        <w:gridCol w:w="5386"/>
      </w:tblGrid>
      <w:tr w:rsidR="001A6901" w:rsidRPr="00D97DE7" w:rsidTr="00DC41EB">
        <w:trPr>
          <w:trHeight w:hRule="exact" w:val="964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356E7" w:rsidP="007A75A6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noProof/>
              </w:rPr>
              <w:drawing>
                <wp:inline distT="0" distB="0" distL="0" distR="0">
                  <wp:extent cx="504825" cy="600075"/>
                  <wp:effectExtent l="0" t="0" r="9525" b="9525"/>
                  <wp:docPr id="1" name="Рисунок 1" descr="Эмблема Судебного департамента (цв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Судебного департамента (цв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A6901" w:rsidRPr="00D97DE7" w:rsidRDefault="001A6901" w:rsidP="00DC41EB"/>
        </w:tc>
      </w:tr>
      <w:tr w:rsidR="001A6901" w:rsidRPr="00D97DE7" w:rsidTr="00DC41EB">
        <w:trPr>
          <w:trHeight w:val="824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СУДЕБНЫЙ ДЕПАРТАМЕНТ</w:t>
            </w:r>
          </w:p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ПРИ ВЕРХОВНОМ СУДЕ</w:t>
            </w:r>
          </w:p>
          <w:p w:rsidR="001A6901" w:rsidRPr="00D97DE7" w:rsidRDefault="001A6901" w:rsidP="007A75A6">
            <w:pPr>
              <w:jc w:val="center"/>
            </w:pPr>
            <w:r w:rsidRPr="00D97DE7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nil"/>
            </w:tcBorders>
          </w:tcPr>
          <w:p w:rsidR="001A6901" w:rsidRPr="00FA346E" w:rsidRDefault="001A6901" w:rsidP="007A75A6">
            <w:pPr>
              <w:rPr>
                <w:sz w:val="28"/>
                <w:szCs w:val="28"/>
              </w:rPr>
            </w:pPr>
          </w:p>
        </w:tc>
      </w:tr>
      <w:tr w:rsidR="001A6901" w:rsidRPr="00D97DE7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901" w:rsidRPr="00D97DE7" w:rsidTr="00DC41EB">
        <w:trPr>
          <w:trHeight w:val="232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</w:rPr>
            </w:pPr>
            <w:r w:rsidRPr="00D97DE7">
              <w:rPr>
                <w:b/>
              </w:rPr>
              <w:t>Управление</w:t>
            </w:r>
          </w:p>
          <w:p w:rsidR="001A6901" w:rsidRPr="00D97DE7" w:rsidRDefault="001A6901" w:rsidP="007A75A6">
            <w:pPr>
              <w:jc w:val="center"/>
              <w:rPr>
                <w:b/>
              </w:rPr>
            </w:pPr>
            <w:r w:rsidRPr="00D97DE7">
              <w:rPr>
                <w:b/>
              </w:rPr>
              <w:t>Судебного департамента</w:t>
            </w:r>
          </w:p>
          <w:p w:rsidR="001A6901" w:rsidRPr="00D97DE7" w:rsidRDefault="001A6901" w:rsidP="007A75A6">
            <w:pPr>
              <w:jc w:val="center"/>
              <w:rPr>
                <w:b/>
              </w:rPr>
            </w:pPr>
            <w:r w:rsidRPr="00D97DE7">
              <w:rPr>
                <w:b/>
              </w:rPr>
              <w:t>в Ямало-Ненецком</w:t>
            </w:r>
          </w:p>
          <w:p w:rsidR="001A6901" w:rsidRPr="00D97DE7" w:rsidRDefault="001A6901" w:rsidP="007A75A6">
            <w:pPr>
              <w:jc w:val="center"/>
            </w:pPr>
            <w:r w:rsidRPr="00D97DE7">
              <w:rPr>
                <w:b/>
              </w:rPr>
              <w:t>автономном округе</w:t>
            </w: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rPr>
                <w:b/>
              </w:rPr>
            </w:pPr>
          </w:p>
        </w:tc>
      </w:tr>
      <w:tr w:rsidR="001A6901" w:rsidRPr="00D97DE7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901" w:rsidRPr="00D97DE7" w:rsidTr="00DC41EB">
        <w:trPr>
          <w:trHeight w:hRule="exact" w:val="567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 xml:space="preserve">ул. </w:t>
            </w:r>
            <w:proofErr w:type="spellStart"/>
            <w:r w:rsidRPr="00D97DE7">
              <w:rPr>
                <w:sz w:val="20"/>
                <w:szCs w:val="20"/>
              </w:rPr>
              <w:t>З.Космодемьянской</w:t>
            </w:r>
            <w:proofErr w:type="spellEnd"/>
            <w:r w:rsidRPr="00D97DE7">
              <w:rPr>
                <w:sz w:val="20"/>
                <w:szCs w:val="20"/>
              </w:rPr>
              <w:t>, д. 33,</w:t>
            </w:r>
          </w:p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Салехард, 629008</w:t>
            </w: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</w:tr>
      <w:tr w:rsidR="001A6901" w:rsidRPr="00D97DE7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901" w:rsidRPr="00B66752" w:rsidTr="00DC41EB">
        <w:trPr>
          <w:trHeight w:val="567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Тел.: 8-34922-3-49-00; факс: 8-34922-3-40-39</w:t>
            </w:r>
          </w:p>
          <w:p w:rsidR="001A6901" w:rsidRDefault="001820B1" w:rsidP="007A75A6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1A6901" w:rsidRPr="00D97DE7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="001A6901" w:rsidRPr="00D97DE7">
                <w:rPr>
                  <w:rStyle w:val="a7"/>
                  <w:sz w:val="20"/>
                  <w:szCs w:val="20"/>
                </w:rPr>
                <w:t>://</w:t>
              </w:r>
              <w:proofErr w:type="spellStart"/>
              <w:r w:rsidR="001A6901" w:rsidRPr="00D97DE7">
                <w:rPr>
                  <w:rStyle w:val="a7"/>
                  <w:sz w:val="20"/>
                  <w:szCs w:val="20"/>
                  <w:lang w:val="en-US"/>
                </w:rPr>
                <w:t>usd</w:t>
              </w:r>
              <w:proofErr w:type="spellEnd"/>
              <w:r w:rsidR="001A6901" w:rsidRPr="00F174AB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A6901" w:rsidRPr="00D97DE7">
                <w:rPr>
                  <w:rStyle w:val="a7"/>
                  <w:sz w:val="20"/>
                  <w:szCs w:val="20"/>
                  <w:lang w:val="en-US"/>
                </w:rPr>
                <w:t>ynao</w:t>
              </w:r>
              <w:proofErr w:type="spellEnd"/>
              <w:r w:rsidR="001A6901" w:rsidRPr="00F174AB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A6901" w:rsidRPr="00D97DE7">
                <w:rPr>
                  <w:rStyle w:val="a7"/>
                  <w:sz w:val="20"/>
                  <w:szCs w:val="20"/>
                  <w:lang w:val="en-US"/>
                </w:rPr>
                <w:t>sudrf</w:t>
              </w:r>
              <w:proofErr w:type="spellEnd"/>
              <w:r w:rsidR="001A6901" w:rsidRPr="00F174AB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A6901" w:rsidRPr="00D97DE7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A6901" w:rsidRPr="00D97DE7">
              <w:rPr>
                <w:sz w:val="20"/>
                <w:szCs w:val="20"/>
              </w:rPr>
              <w:t>;</w:t>
            </w:r>
          </w:p>
          <w:p w:rsidR="001A6901" w:rsidRPr="00B3683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  <w:r w:rsidRPr="00D97DE7">
              <w:rPr>
                <w:sz w:val="20"/>
                <w:szCs w:val="20"/>
                <w:lang w:val="en-US"/>
              </w:rPr>
              <w:t>E</w:t>
            </w:r>
            <w:r w:rsidRPr="00B36831">
              <w:rPr>
                <w:sz w:val="20"/>
                <w:szCs w:val="20"/>
                <w:lang w:val="en-US"/>
              </w:rPr>
              <w:t>-</w:t>
            </w:r>
            <w:r w:rsidRPr="00D97DE7">
              <w:rPr>
                <w:sz w:val="20"/>
                <w:szCs w:val="20"/>
                <w:lang w:val="en-US"/>
              </w:rPr>
              <w:t>mail</w:t>
            </w:r>
            <w:r w:rsidRPr="00B36831">
              <w:rPr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D97DE7">
                <w:rPr>
                  <w:rStyle w:val="a7"/>
                  <w:sz w:val="20"/>
                  <w:szCs w:val="20"/>
                  <w:lang w:val="en-US"/>
                </w:rPr>
                <w:t>usd.ynao</w:t>
              </w:r>
              <w:r w:rsidRPr="00B36831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sudrf</w:t>
              </w:r>
              <w:r w:rsidRPr="00B36831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1A690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901" w:rsidRPr="00B66752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B3683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B3683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901" w:rsidRPr="00D97DE7" w:rsidTr="00DC41EB">
        <w:trPr>
          <w:trHeight w:val="237"/>
        </w:trPr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  <w:r w:rsidRPr="00DC41EB">
              <w:rPr>
                <w:sz w:val="20"/>
                <w:szCs w:val="20"/>
              </w:rPr>
              <w:t>№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</w:pPr>
          </w:p>
        </w:tc>
      </w:tr>
      <w:tr w:rsidR="001A6901" w:rsidRPr="00D97DE7" w:rsidTr="00DC41EB">
        <w:trPr>
          <w:trHeight w:val="35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  <w:r w:rsidRPr="00DC41EB">
              <w:rPr>
                <w:sz w:val="20"/>
                <w:szCs w:val="20"/>
              </w:rPr>
              <w:t>На №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  <w:r w:rsidRPr="00DC41EB">
              <w:rPr>
                <w:sz w:val="20"/>
                <w:szCs w:val="20"/>
              </w:rPr>
              <w:t>от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bottom w:val="nil"/>
              <w:right w:val="nil"/>
            </w:tcBorders>
          </w:tcPr>
          <w:p w:rsidR="001A6901" w:rsidRPr="00D97DE7" w:rsidRDefault="001A6901" w:rsidP="007A75A6">
            <w:pPr>
              <w:jc w:val="center"/>
            </w:pPr>
          </w:p>
        </w:tc>
      </w:tr>
    </w:tbl>
    <w:p w:rsidR="00330C1B" w:rsidRDefault="00330C1B" w:rsidP="00330C1B">
      <w:pPr>
        <w:rPr>
          <w:sz w:val="28"/>
          <w:szCs w:val="28"/>
        </w:rPr>
      </w:pPr>
    </w:p>
    <w:p w:rsidR="00BF4502" w:rsidRDefault="00BF4502" w:rsidP="00330C1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Получатель:</w:t>
            </w:r>
          </w:p>
        </w:tc>
        <w:tc>
          <w:tcPr>
            <w:tcW w:w="630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 xml:space="preserve">УФК по Ямало-Ненецкому автономному округу (Управление судебного департамента в Ямало-Ненецком автономном округе л/с </w:t>
            </w:r>
            <w:r w:rsidR="0013136D" w:rsidRPr="009F0F1E">
              <w:rPr>
                <w:sz w:val="28"/>
                <w:szCs w:val="28"/>
              </w:rPr>
              <w:t>05901499180</w:t>
            </w:r>
            <w:r w:rsidRPr="009F0F1E">
              <w:rPr>
                <w:sz w:val="28"/>
                <w:szCs w:val="28"/>
              </w:rPr>
              <w:t>)</w:t>
            </w:r>
          </w:p>
        </w:tc>
      </w:tr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ИНН/КПП:</w:t>
            </w:r>
          </w:p>
        </w:tc>
        <w:tc>
          <w:tcPr>
            <w:tcW w:w="630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8901009282/890101001</w:t>
            </w:r>
          </w:p>
        </w:tc>
      </w:tr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Банк получателя:</w:t>
            </w:r>
          </w:p>
        </w:tc>
        <w:tc>
          <w:tcPr>
            <w:tcW w:w="6300" w:type="dxa"/>
            <w:shd w:val="clear" w:color="auto" w:fill="auto"/>
          </w:tcPr>
          <w:p w:rsidR="007C61E7" w:rsidRPr="00871E94" w:rsidRDefault="00B66752" w:rsidP="00B6675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ОКЦ № 10 УГУ Банка России//УФК по Ямало-Ненецкому автономному округу, г.Салехард</w:t>
            </w:r>
            <w:bookmarkStart w:id="0" w:name="_GoBack"/>
            <w:bookmarkEnd w:id="0"/>
          </w:p>
        </w:tc>
      </w:tr>
      <w:tr w:rsidR="00871E94" w:rsidRPr="009F0F1E" w:rsidTr="009F0F1E">
        <w:tc>
          <w:tcPr>
            <w:tcW w:w="3060" w:type="dxa"/>
            <w:shd w:val="clear" w:color="auto" w:fill="auto"/>
          </w:tcPr>
          <w:p w:rsidR="00871E94" w:rsidRDefault="00871E94" w:rsidP="0087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 получателя:</w:t>
            </w:r>
          </w:p>
        </w:tc>
        <w:tc>
          <w:tcPr>
            <w:tcW w:w="6300" w:type="dxa"/>
            <w:shd w:val="clear" w:color="auto" w:fill="auto"/>
          </w:tcPr>
          <w:p w:rsidR="00871E94" w:rsidRPr="009F0F1E" w:rsidRDefault="00871E94" w:rsidP="00073C22">
            <w:pPr>
              <w:rPr>
                <w:sz w:val="28"/>
                <w:szCs w:val="28"/>
              </w:rPr>
            </w:pPr>
            <w:r w:rsidRPr="00871E94">
              <w:rPr>
                <w:sz w:val="28"/>
                <w:szCs w:val="28"/>
              </w:rPr>
              <w:t>007182108</w:t>
            </w:r>
          </w:p>
        </w:tc>
      </w:tr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871E94" w:rsidP="0087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казначейский счет</w:t>
            </w:r>
            <w:r w:rsidR="00AD61E6" w:rsidRPr="009F0F1E">
              <w:rPr>
                <w:sz w:val="28"/>
                <w:szCs w:val="28"/>
              </w:rPr>
              <w:t>:</w:t>
            </w:r>
          </w:p>
        </w:tc>
        <w:tc>
          <w:tcPr>
            <w:tcW w:w="6300" w:type="dxa"/>
            <w:shd w:val="clear" w:color="auto" w:fill="auto"/>
          </w:tcPr>
          <w:p w:rsidR="007C61E7" w:rsidRPr="009F0F1E" w:rsidRDefault="00871E94" w:rsidP="00871E94">
            <w:pPr>
              <w:rPr>
                <w:sz w:val="28"/>
                <w:szCs w:val="28"/>
              </w:rPr>
            </w:pPr>
            <w:r w:rsidRPr="00871E94">
              <w:rPr>
                <w:sz w:val="28"/>
                <w:szCs w:val="28"/>
              </w:rPr>
              <w:t>40102810145370000008</w:t>
            </w:r>
          </w:p>
        </w:tc>
      </w:tr>
      <w:tr w:rsidR="0013136D" w:rsidRPr="009F0F1E" w:rsidTr="009F0F1E">
        <w:tc>
          <w:tcPr>
            <w:tcW w:w="3060" w:type="dxa"/>
            <w:shd w:val="clear" w:color="auto" w:fill="auto"/>
          </w:tcPr>
          <w:p w:rsidR="0013136D" w:rsidRPr="009F0F1E" w:rsidRDefault="00871E9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 счет:</w:t>
            </w:r>
          </w:p>
        </w:tc>
        <w:tc>
          <w:tcPr>
            <w:tcW w:w="6300" w:type="dxa"/>
            <w:shd w:val="clear" w:color="auto" w:fill="auto"/>
          </w:tcPr>
          <w:p w:rsidR="0013136D" w:rsidRPr="009F0F1E" w:rsidRDefault="00871E94" w:rsidP="002D465D">
            <w:pPr>
              <w:rPr>
                <w:sz w:val="28"/>
                <w:szCs w:val="28"/>
              </w:rPr>
            </w:pPr>
            <w:r w:rsidRPr="00871E94">
              <w:rPr>
                <w:sz w:val="28"/>
                <w:szCs w:val="28"/>
              </w:rPr>
              <w:t>03212643000000019000</w:t>
            </w:r>
          </w:p>
        </w:tc>
      </w:tr>
      <w:tr w:rsidR="00886564" w:rsidRPr="009F0F1E" w:rsidTr="009F0F1E">
        <w:tc>
          <w:tcPr>
            <w:tcW w:w="3060" w:type="dxa"/>
            <w:shd w:val="clear" w:color="auto" w:fill="auto"/>
          </w:tcPr>
          <w:p w:rsidR="00886564" w:rsidRPr="009F0F1E" w:rsidRDefault="0088656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6300" w:type="dxa"/>
            <w:shd w:val="clear" w:color="auto" w:fill="auto"/>
          </w:tcPr>
          <w:p w:rsidR="00886564" w:rsidRPr="009F0F1E" w:rsidRDefault="00871E9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5345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предусмотрен</w:t>
            </w:r>
            <w:r w:rsidR="00765CA6">
              <w:rPr>
                <w:sz w:val="28"/>
                <w:szCs w:val="28"/>
              </w:rPr>
              <w:t xml:space="preserve"> / 43800000000000000000</w:t>
            </w:r>
          </w:p>
        </w:tc>
      </w:tr>
      <w:tr w:rsidR="00886564" w:rsidRPr="009F0F1E" w:rsidTr="009F0F1E">
        <w:tc>
          <w:tcPr>
            <w:tcW w:w="3060" w:type="dxa"/>
            <w:shd w:val="clear" w:color="auto" w:fill="auto"/>
          </w:tcPr>
          <w:p w:rsidR="00886564" w:rsidRPr="009F0F1E" w:rsidRDefault="0088656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6300" w:type="dxa"/>
            <w:shd w:val="clear" w:color="auto" w:fill="auto"/>
          </w:tcPr>
          <w:p w:rsidR="00886564" w:rsidRPr="009F0F1E" w:rsidRDefault="0088656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71951000</w:t>
            </w:r>
          </w:p>
        </w:tc>
      </w:tr>
      <w:tr w:rsidR="0013136D" w:rsidRPr="009F0F1E" w:rsidTr="009F0F1E">
        <w:tc>
          <w:tcPr>
            <w:tcW w:w="3060" w:type="dxa"/>
            <w:shd w:val="clear" w:color="auto" w:fill="auto"/>
          </w:tcPr>
          <w:p w:rsidR="0013136D" w:rsidRPr="009F0F1E" w:rsidRDefault="00871E94" w:rsidP="0087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3136D" w:rsidRPr="009F0F1E">
              <w:rPr>
                <w:sz w:val="28"/>
                <w:szCs w:val="28"/>
              </w:rPr>
              <w:t>азначени</w:t>
            </w:r>
            <w:r>
              <w:rPr>
                <w:sz w:val="28"/>
                <w:szCs w:val="28"/>
              </w:rPr>
              <w:t>е</w:t>
            </w:r>
            <w:r w:rsidR="0013136D" w:rsidRPr="009F0F1E">
              <w:rPr>
                <w:sz w:val="28"/>
                <w:szCs w:val="28"/>
              </w:rPr>
              <w:t xml:space="preserve"> платежа:</w:t>
            </w:r>
          </w:p>
        </w:tc>
        <w:tc>
          <w:tcPr>
            <w:tcW w:w="6300" w:type="dxa"/>
            <w:shd w:val="clear" w:color="auto" w:fill="auto"/>
          </w:tcPr>
          <w:p w:rsidR="0013136D" w:rsidRPr="006C6380" w:rsidRDefault="00871E94" w:rsidP="00871E94">
            <w:r w:rsidRPr="006C6380">
              <w:t>1)</w:t>
            </w:r>
            <w:r w:rsidR="0013136D" w:rsidRPr="006C6380">
              <w:t xml:space="preserve"> </w:t>
            </w:r>
            <w:r w:rsidRPr="006C6380">
              <w:t>Денежное обеспечение</w:t>
            </w:r>
            <w:r w:rsidR="00886564" w:rsidRPr="006C6380">
              <w:t xml:space="preserve"> </w:t>
            </w:r>
            <w:r w:rsidRPr="006C6380">
              <w:t>по</w:t>
            </w:r>
            <w:r w:rsidR="000971E6" w:rsidRPr="006C6380">
              <w:t xml:space="preserve"> </w:t>
            </w:r>
            <w:r w:rsidR="0013136D" w:rsidRPr="006C6380">
              <w:t>исполнени</w:t>
            </w:r>
            <w:r w:rsidRPr="006C6380">
              <w:t>ю</w:t>
            </w:r>
            <w:r w:rsidR="0013136D" w:rsidRPr="006C6380">
              <w:t xml:space="preserve"> </w:t>
            </w:r>
            <w:r w:rsidRPr="006C6380">
              <w:t>требований судебных актов;</w:t>
            </w:r>
          </w:p>
          <w:p w:rsidR="00871E94" w:rsidRPr="009F0F1E" w:rsidRDefault="00871E94" w:rsidP="00E91DB4">
            <w:pPr>
              <w:rPr>
                <w:sz w:val="28"/>
                <w:szCs w:val="28"/>
              </w:rPr>
            </w:pPr>
            <w:r w:rsidRPr="006C6380">
              <w:t>2) Денежное обеспечение по исполнению условий государственных контрактов.</w:t>
            </w:r>
          </w:p>
        </w:tc>
      </w:tr>
      <w:tr w:rsidR="006C6380" w:rsidRPr="009F0F1E" w:rsidTr="009F0F1E">
        <w:tc>
          <w:tcPr>
            <w:tcW w:w="3060" w:type="dxa"/>
            <w:shd w:val="clear" w:color="auto" w:fill="auto"/>
          </w:tcPr>
          <w:p w:rsidR="006C6380" w:rsidRDefault="006C6380" w:rsidP="006C6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Обязательно указать код нормативного акта (поле 22</w:t>
            </w:r>
            <w:r w:rsidR="00D94F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«Код» платежного поручения – УИН).</w:t>
            </w:r>
          </w:p>
        </w:tc>
        <w:tc>
          <w:tcPr>
            <w:tcW w:w="6300" w:type="dxa"/>
            <w:shd w:val="clear" w:color="auto" w:fill="auto"/>
          </w:tcPr>
          <w:p w:rsidR="006C6380" w:rsidRPr="006C6380" w:rsidRDefault="006C6380" w:rsidP="006C6380">
            <w:r w:rsidRPr="006C6380">
              <w:t xml:space="preserve">ХХХХ </w:t>
            </w:r>
            <w:r w:rsidR="00D3398A">
              <w:t>–</w:t>
            </w:r>
            <w:r w:rsidRPr="006C6380">
              <w:t xml:space="preserve"> код нормативного акта в соответствии с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 во временном распоряжении получателей средств федерального бюджета (приказ Минфина России от 23.06.2020 № 119н)</w:t>
            </w:r>
            <w:r>
              <w:t>.</w:t>
            </w:r>
          </w:p>
        </w:tc>
      </w:tr>
    </w:tbl>
    <w:p w:rsidR="00611A8C" w:rsidRDefault="00611A8C" w:rsidP="00D3398A">
      <w:pPr>
        <w:jc w:val="center"/>
        <w:rPr>
          <w:sz w:val="28"/>
          <w:szCs w:val="28"/>
        </w:rPr>
        <w:sectPr w:rsidR="00611A8C" w:rsidSect="005A271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731DB" w:rsidRDefault="00D3398A" w:rsidP="00D339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</w:p>
    <w:p w:rsidR="00D3398A" w:rsidRDefault="00D3398A" w:rsidP="00D3398A">
      <w:pPr>
        <w:jc w:val="center"/>
        <w:rPr>
          <w:sz w:val="28"/>
          <w:szCs w:val="28"/>
        </w:rPr>
      </w:pPr>
    </w:p>
    <w:p w:rsidR="00D3398A" w:rsidRDefault="00D3398A" w:rsidP="00D3398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кодов нормативн</w:t>
      </w:r>
      <w:r w:rsidR="00721EBD">
        <w:rPr>
          <w:sz w:val="28"/>
          <w:szCs w:val="28"/>
        </w:rPr>
        <w:t>ых актов,</w:t>
      </w:r>
      <w:r w:rsidRPr="00D3398A">
        <w:rPr>
          <w:sz w:val="28"/>
          <w:szCs w:val="28"/>
        </w:rPr>
        <w:t xml:space="preserve"> определяющих основания для поступления, возврата или перечисления средств во временном распоряжении получателей средств федерального бюджета</w:t>
      </w:r>
    </w:p>
    <w:p w:rsidR="00D3398A" w:rsidRDefault="00D3398A" w:rsidP="00D3398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4142"/>
        <w:gridCol w:w="7054"/>
      </w:tblGrid>
      <w:tr w:rsidR="002A1B88" w:rsidRPr="00E91DB4" w:rsidTr="002A1B88">
        <w:trPr>
          <w:trHeight w:val="562"/>
          <w:tblHeader/>
        </w:trPr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 w:rsidRPr="00E91DB4">
              <w:t>Код нормативного акта</w:t>
            </w:r>
            <w:r>
              <w:t xml:space="preserve"> (УИН)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>
              <w:t>Нормативно-правовой акт</w:t>
            </w:r>
          </w:p>
          <w:p w:rsidR="002A1B88" w:rsidRDefault="002A1B88" w:rsidP="001B5B3E">
            <w:pPr>
              <w:jc w:val="center"/>
            </w:pPr>
            <w:r>
              <w:t>(сфера применения)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1B5B3E">
            <w:pPr>
              <w:jc w:val="center"/>
            </w:pPr>
            <w:r>
              <w:t>Вид денежных средств</w:t>
            </w:r>
          </w:p>
          <w:p w:rsidR="002A1B88" w:rsidRPr="00E91DB4" w:rsidRDefault="002A1B88" w:rsidP="001B5B3E">
            <w:pPr>
              <w:jc w:val="center"/>
            </w:pPr>
            <w:r>
              <w:t>(направление обеспечения)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 w:rsidRPr="00E91DB4">
              <w:t>0002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E91DB4">
            <w:r>
              <w:t>Обеспечение заявок при проведении конкурсов и аукционов;</w:t>
            </w:r>
          </w:p>
          <w:p w:rsidR="002A1B88" w:rsidRDefault="002A1B88" w:rsidP="00E91DB4">
            <w:r>
              <w:t>Обеспечение исполнения контракта;</w:t>
            </w:r>
          </w:p>
          <w:p w:rsidR="002A1B88" w:rsidRPr="00E91DB4" w:rsidRDefault="002A1B88" w:rsidP="00E91DB4">
            <w:r>
              <w:t>Обеспечение гарантийных обязательств.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 w:rsidRPr="00E91DB4">
              <w:t>0024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Уголовно - процессуальный кодекс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E91DB4">
            <w:r>
              <w:t>Денежные средства, являющиеся предметом залога, денежные средства взамен принятых судом мер по обеспечению иска (вносятся ответчиками);</w:t>
            </w:r>
          </w:p>
          <w:p w:rsidR="002A1B88" w:rsidRDefault="002A1B88" w:rsidP="00E91DB4">
            <w:r>
              <w:t>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2A1B88" w:rsidRPr="00E91DB4" w:rsidRDefault="002A1B88" w:rsidP="00E91DB4">
            <w:r>
      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t>0027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Кодекс административного судопроизводства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BE4094">
            <w:r>
              <w:t>Денежные средства, являющиеся предметом залога, денежные средства взамен принятых судом мер по обеспечению иска (вносятся ответчиками);</w:t>
            </w:r>
          </w:p>
          <w:p w:rsidR="002A1B88" w:rsidRDefault="002A1B88" w:rsidP="00BE4094">
            <w:r>
              <w:t>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2A1B88" w:rsidRDefault="002A1B88" w:rsidP="00BE4094">
            <w:r>
              <w:t xml:space="preserve">Денежные средства в качестве встречного обеспечения при рассмотрении федеральным арбитражным судом заявлений о </w:t>
            </w:r>
            <w:r>
              <w:lastRenderedPageBreak/>
              <w:t>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lastRenderedPageBreak/>
              <w:t>0028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Гражданский процессуальный кодекс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BE4094">
            <w:r>
      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2A1B88" w:rsidRDefault="002A1B88" w:rsidP="00BE4094">
            <w:r>
      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t>0030</w:t>
            </w:r>
          </w:p>
        </w:tc>
        <w:tc>
          <w:tcPr>
            <w:tcW w:w="4142" w:type="dxa"/>
            <w:shd w:val="clear" w:color="auto" w:fill="auto"/>
          </w:tcPr>
          <w:p w:rsidR="002A1B88" w:rsidRPr="00721EBD" w:rsidRDefault="002A1B88" w:rsidP="001B5B3E">
            <w:pPr>
              <w:jc w:val="center"/>
            </w:pPr>
            <w:r w:rsidRPr="00721EBD">
              <w:t>Федеральный закон от 26 октября 2002 № 127-ФЗ «О несостоятельности (банкротстве)»</w:t>
            </w:r>
          </w:p>
        </w:tc>
        <w:tc>
          <w:tcPr>
            <w:tcW w:w="0" w:type="auto"/>
            <w:shd w:val="clear" w:color="auto" w:fill="auto"/>
          </w:tcPr>
          <w:p w:rsidR="002A1B88" w:rsidRPr="00721EBD" w:rsidRDefault="002A1B88" w:rsidP="00BE4094">
            <w:r w:rsidRPr="00765CA6">
              <w:t>Денежные средства в порядке исполнения положений Федерального закона от 26 октября 2002 г. № 127-ФЗ «О несостоятельности (банкротстве)»</w:t>
            </w:r>
            <w:r>
              <w:t>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t>0038</w:t>
            </w:r>
          </w:p>
        </w:tc>
        <w:tc>
          <w:tcPr>
            <w:tcW w:w="4142" w:type="dxa"/>
            <w:shd w:val="clear" w:color="auto" w:fill="auto"/>
          </w:tcPr>
          <w:p w:rsidR="002A1B88" w:rsidRPr="00721EBD" w:rsidRDefault="002A1B88" w:rsidP="001B5B3E">
            <w:pPr>
              <w:jc w:val="center"/>
            </w:pPr>
            <w:r w:rsidRPr="00765CA6">
              <w:t>Кодекс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</w:tcPr>
          <w:p w:rsidR="002A1B88" w:rsidRPr="00765CA6" w:rsidRDefault="002A1B88" w:rsidP="00BE4094">
            <w:r w:rsidRPr="00765CA6">
              <w:t>Денежные средства, являющиеся предметом залога</w:t>
            </w:r>
            <w:r>
              <w:t>.</w:t>
            </w:r>
          </w:p>
        </w:tc>
      </w:tr>
    </w:tbl>
    <w:p w:rsidR="00D3398A" w:rsidRPr="00E20A9D" w:rsidRDefault="00D3398A" w:rsidP="00765CA6">
      <w:pPr>
        <w:rPr>
          <w:sz w:val="28"/>
          <w:szCs w:val="28"/>
        </w:rPr>
      </w:pPr>
    </w:p>
    <w:sectPr w:rsidR="00D3398A" w:rsidRPr="00E20A9D" w:rsidSect="00611A8C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B1" w:rsidRDefault="001820B1">
      <w:r>
        <w:separator/>
      </w:r>
    </w:p>
  </w:endnote>
  <w:endnote w:type="continuationSeparator" w:id="0">
    <w:p w:rsidR="001820B1" w:rsidRDefault="0018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B1" w:rsidRDefault="001820B1">
      <w:r>
        <w:separator/>
      </w:r>
    </w:p>
  </w:footnote>
  <w:footnote w:type="continuationSeparator" w:id="0">
    <w:p w:rsidR="001820B1" w:rsidRDefault="0018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07"/>
    <w:rsid w:val="00005966"/>
    <w:rsid w:val="000152C7"/>
    <w:rsid w:val="000211C2"/>
    <w:rsid w:val="000606C4"/>
    <w:rsid w:val="000641F4"/>
    <w:rsid w:val="00073C22"/>
    <w:rsid w:val="000922E1"/>
    <w:rsid w:val="000971E6"/>
    <w:rsid w:val="000C1383"/>
    <w:rsid w:val="000C184A"/>
    <w:rsid w:val="000F34FA"/>
    <w:rsid w:val="00100EF3"/>
    <w:rsid w:val="001072A6"/>
    <w:rsid w:val="0013136D"/>
    <w:rsid w:val="001356E7"/>
    <w:rsid w:val="00136BF2"/>
    <w:rsid w:val="00146F6D"/>
    <w:rsid w:val="0015345B"/>
    <w:rsid w:val="00154B2F"/>
    <w:rsid w:val="00164837"/>
    <w:rsid w:val="001820B1"/>
    <w:rsid w:val="001A6901"/>
    <w:rsid w:val="001B5B3E"/>
    <w:rsid w:val="001C218D"/>
    <w:rsid w:val="001D7B3E"/>
    <w:rsid w:val="001E0192"/>
    <w:rsid w:val="001E638C"/>
    <w:rsid w:val="001E6E07"/>
    <w:rsid w:val="001F44D7"/>
    <w:rsid w:val="00201E72"/>
    <w:rsid w:val="002147A1"/>
    <w:rsid w:val="00215AA5"/>
    <w:rsid w:val="00231134"/>
    <w:rsid w:val="0026007D"/>
    <w:rsid w:val="002634AA"/>
    <w:rsid w:val="0026609C"/>
    <w:rsid w:val="00266192"/>
    <w:rsid w:val="00270595"/>
    <w:rsid w:val="002731DB"/>
    <w:rsid w:val="00295222"/>
    <w:rsid w:val="002A1B88"/>
    <w:rsid w:val="002A3DA4"/>
    <w:rsid w:val="002B6AA4"/>
    <w:rsid w:val="002C12A7"/>
    <w:rsid w:val="002C1768"/>
    <w:rsid w:val="002C6520"/>
    <w:rsid w:val="002D465D"/>
    <w:rsid w:val="002F77B1"/>
    <w:rsid w:val="0030576D"/>
    <w:rsid w:val="00330C1B"/>
    <w:rsid w:val="00334655"/>
    <w:rsid w:val="00362950"/>
    <w:rsid w:val="00380EF1"/>
    <w:rsid w:val="00383726"/>
    <w:rsid w:val="003A6E5A"/>
    <w:rsid w:val="003D47C8"/>
    <w:rsid w:val="003E1CB8"/>
    <w:rsid w:val="003E66DC"/>
    <w:rsid w:val="003E763C"/>
    <w:rsid w:val="003F190A"/>
    <w:rsid w:val="00402F47"/>
    <w:rsid w:val="00430EBD"/>
    <w:rsid w:val="00437D40"/>
    <w:rsid w:val="0046334C"/>
    <w:rsid w:val="0046357F"/>
    <w:rsid w:val="00467FD6"/>
    <w:rsid w:val="00470F9B"/>
    <w:rsid w:val="0047721C"/>
    <w:rsid w:val="00486438"/>
    <w:rsid w:val="004968A8"/>
    <w:rsid w:val="004B536A"/>
    <w:rsid w:val="004D7D9E"/>
    <w:rsid w:val="004E0022"/>
    <w:rsid w:val="004E27CD"/>
    <w:rsid w:val="004F39E2"/>
    <w:rsid w:val="004F55C2"/>
    <w:rsid w:val="00500F34"/>
    <w:rsid w:val="00503646"/>
    <w:rsid w:val="00511E16"/>
    <w:rsid w:val="0051772A"/>
    <w:rsid w:val="00522E86"/>
    <w:rsid w:val="005334E8"/>
    <w:rsid w:val="005528FA"/>
    <w:rsid w:val="00571D9B"/>
    <w:rsid w:val="005A2711"/>
    <w:rsid w:val="005B67E0"/>
    <w:rsid w:val="005C5679"/>
    <w:rsid w:val="005F5204"/>
    <w:rsid w:val="00602982"/>
    <w:rsid w:val="00611A8C"/>
    <w:rsid w:val="006431F4"/>
    <w:rsid w:val="00660FA0"/>
    <w:rsid w:val="006814DC"/>
    <w:rsid w:val="00685F4F"/>
    <w:rsid w:val="00693FE1"/>
    <w:rsid w:val="006A0659"/>
    <w:rsid w:val="006C6380"/>
    <w:rsid w:val="006F3DD9"/>
    <w:rsid w:val="006F467A"/>
    <w:rsid w:val="007152E8"/>
    <w:rsid w:val="00715EC4"/>
    <w:rsid w:val="00721EBD"/>
    <w:rsid w:val="00746B97"/>
    <w:rsid w:val="00751848"/>
    <w:rsid w:val="00765CA6"/>
    <w:rsid w:val="007A75A6"/>
    <w:rsid w:val="007C101C"/>
    <w:rsid w:val="007C18FB"/>
    <w:rsid w:val="007C61E7"/>
    <w:rsid w:val="007D5C20"/>
    <w:rsid w:val="007D768D"/>
    <w:rsid w:val="007F0543"/>
    <w:rsid w:val="007F67AB"/>
    <w:rsid w:val="00802453"/>
    <w:rsid w:val="008338EA"/>
    <w:rsid w:val="008414C5"/>
    <w:rsid w:val="00844133"/>
    <w:rsid w:val="008530FD"/>
    <w:rsid w:val="00853DF1"/>
    <w:rsid w:val="00865E3A"/>
    <w:rsid w:val="00871E94"/>
    <w:rsid w:val="00886564"/>
    <w:rsid w:val="008C5903"/>
    <w:rsid w:val="008D313E"/>
    <w:rsid w:val="008E022E"/>
    <w:rsid w:val="008E44A8"/>
    <w:rsid w:val="008F5261"/>
    <w:rsid w:val="008F7E66"/>
    <w:rsid w:val="009124DD"/>
    <w:rsid w:val="0091295E"/>
    <w:rsid w:val="00951601"/>
    <w:rsid w:val="009762A3"/>
    <w:rsid w:val="009805D9"/>
    <w:rsid w:val="009939C3"/>
    <w:rsid w:val="0099651F"/>
    <w:rsid w:val="00996556"/>
    <w:rsid w:val="009A7AF9"/>
    <w:rsid w:val="009B1219"/>
    <w:rsid w:val="009E64F5"/>
    <w:rsid w:val="009F0F1E"/>
    <w:rsid w:val="009F7E39"/>
    <w:rsid w:val="00A040DA"/>
    <w:rsid w:val="00A07349"/>
    <w:rsid w:val="00A272E8"/>
    <w:rsid w:val="00A3566A"/>
    <w:rsid w:val="00A44ADF"/>
    <w:rsid w:val="00A55A98"/>
    <w:rsid w:val="00A66A6D"/>
    <w:rsid w:val="00A820AF"/>
    <w:rsid w:val="00A95D25"/>
    <w:rsid w:val="00AB0578"/>
    <w:rsid w:val="00AB125B"/>
    <w:rsid w:val="00AD61E6"/>
    <w:rsid w:val="00AE6A57"/>
    <w:rsid w:val="00B076EC"/>
    <w:rsid w:val="00B11914"/>
    <w:rsid w:val="00B12A90"/>
    <w:rsid w:val="00B30499"/>
    <w:rsid w:val="00B34660"/>
    <w:rsid w:val="00B3578E"/>
    <w:rsid w:val="00B4718B"/>
    <w:rsid w:val="00B62296"/>
    <w:rsid w:val="00B66752"/>
    <w:rsid w:val="00BA30F3"/>
    <w:rsid w:val="00BA418C"/>
    <w:rsid w:val="00BC5B28"/>
    <w:rsid w:val="00BD5427"/>
    <w:rsid w:val="00BE032F"/>
    <w:rsid w:val="00BE4094"/>
    <w:rsid w:val="00BF0D50"/>
    <w:rsid w:val="00BF4502"/>
    <w:rsid w:val="00C167D0"/>
    <w:rsid w:val="00C56327"/>
    <w:rsid w:val="00C7689D"/>
    <w:rsid w:val="00C773FE"/>
    <w:rsid w:val="00C876A4"/>
    <w:rsid w:val="00CC7228"/>
    <w:rsid w:val="00CE0793"/>
    <w:rsid w:val="00CE3E3F"/>
    <w:rsid w:val="00D05C6B"/>
    <w:rsid w:val="00D31D32"/>
    <w:rsid w:val="00D3398A"/>
    <w:rsid w:val="00D5154E"/>
    <w:rsid w:val="00D51FB5"/>
    <w:rsid w:val="00D81B8B"/>
    <w:rsid w:val="00D85CE2"/>
    <w:rsid w:val="00D94F82"/>
    <w:rsid w:val="00DA0A67"/>
    <w:rsid w:val="00DC41EB"/>
    <w:rsid w:val="00DD0B7D"/>
    <w:rsid w:val="00DD5331"/>
    <w:rsid w:val="00DF2929"/>
    <w:rsid w:val="00E20A9D"/>
    <w:rsid w:val="00E66B7F"/>
    <w:rsid w:val="00E71640"/>
    <w:rsid w:val="00E91DB4"/>
    <w:rsid w:val="00E9201F"/>
    <w:rsid w:val="00EA171B"/>
    <w:rsid w:val="00EB4233"/>
    <w:rsid w:val="00EC47E6"/>
    <w:rsid w:val="00EC746E"/>
    <w:rsid w:val="00EC772D"/>
    <w:rsid w:val="00ED3578"/>
    <w:rsid w:val="00ED5110"/>
    <w:rsid w:val="00EE6C9D"/>
    <w:rsid w:val="00F5104E"/>
    <w:rsid w:val="00F61BA2"/>
    <w:rsid w:val="00F802FF"/>
    <w:rsid w:val="00F92CA6"/>
    <w:rsid w:val="00F97380"/>
    <w:rsid w:val="00FA3B32"/>
    <w:rsid w:val="00FD2CE9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0E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1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152C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52C7"/>
    <w:pPr>
      <w:tabs>
        <w:tab w:val="center" w:pos="4677"/>
        <w:tab w:val="right" w:pos="9355"/>
      </w:tabs>
    </w:pPr>
  </w:style>
  <w:style w:type="character" w:styleId="a7">
    <w:name w:val="Hyperlink"/>
    <w:rsid w:val="00841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0E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1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152C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52C7"/>
    <w:pPr>
      <w:tabs>
        <w:tab w:val="center" w:pos="4677"/>
        <w:tab w:val="right" w:pos="9355"/>
      </w:tabs>
    </w:pPr>
  </w:style>
  <w:style w:type="character" w:styleId="a7">
    <w:name w:val="Hyperlink"/>
    <w:rsid w:val="00841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d.ynao.sudr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d.ynao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</Company>
  <LinksUpToDate>false</LinksUpToDate>
  <CharactersWithSpaces>4275</CharactersWithSpaces>
  <SharedDoc>false</SharedDoc>
  <HLinks>
    <vt:vector size="12" baseType="variant">
      <vt:variant>
        <vt:i4>7798805</vt:i4>
      </vt:variant>
      <vt:variant>
        <vt:i4>3</vt:i4>
      </vt:variant>
      <vt:variant>
        <vt:i4>0</vt:i4>
      </vt:variant>
      <vt:variant>
        <vt:i4>5</vt:i4>
      </vt:variant>
      <vt:variant>
        <vt:lpwstr>mailto:usd.ynao@sudrf.ru</vt:lpwstr>
      </vt:variant>
      <vt:variant>
        <vt:lpwstr/>
      </vt:variant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http://usd.ynao.sudrf.ru/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</dc:creator>
  <cp:lastModifiedBy>TIMUR</cp:lastModifiedBy>
  <cp:revision>3</cp:revision>
  <cp:lastPrinted>2014-11-28T05:59:00Z</cp:lastPrinted>
  <dcterms:created xsi:type="dcterms:W3CDTF">2024-11-28T04:37:00Z</dcterms:created>
  <dcterms:modified xsi:type="dcterms:W3CDTF">2025-11-06T06:25:00Z</dcterms:modified>
</cp:coreProperties>
</file>