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FD5" w:rsidRPr="00C61FD5" w:rsidRDefault="00C61FD5" w:rsidP="00C61FD5">
      <w:pPr>
        <w:pStyle w:val="ConsPlusNormal"/>
        <w:jc w:val="right"/>
        <w:outlineLvl w:val="0"/>
        <w:rPr>
          <w:rFonts w:ascii="Times New Roman" w:hAnsi="Times New Roman" w:cs="Times New Roman"/>
          <w:sz w:val="24"/>
          <w:szCs w:val="24"/>
        </w:rPr>
      </w:pPr>
      <w:r w:rsidRPr="00C61FD5">
        <w:rPr>
          <w:rFonts w:ascii="Times New Roman" w:hAnsi="Times New Roman" w:cs="Times New Roman"/>
          <w:sz w:val="24"/>
          <w:szCs w:val="24"/>
        </w:rPr>
        <w:t>Утверждено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приказом Судебного департамента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при Верховном Суде</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Российской Федерации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от 4 апреля 2016 г. N 71</w:t>
      </w:r>
    </w:p>
    <w:p w:rsidR="00C61FD5" w:rsidRPr="00C61FD5" w:rsidRDefault="00C61FD5" w:rsidP="00C61FD5">
      <w:pPr>
        <w:pStyle w:val="ConsPlusNormal"/>
        <w:jc w:val="right"/>
        <w:rPr>
          <w:rFonts w:ascii="Times New Roman" w:hAnsi="Times New Roman" w:cs="Times New Roman"/>
          <w:sz w:val="24"/>
          <w:szCs w:val="24"/>
        </w:rPr>
      </w:pP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Согласовано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постановлением</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Президиума Совета судей</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Российской Федерации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от 25 февраля 2016 г. N 490</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Title"/>
        <w:jc w:val="center"/>
        <w:rPr>
          <w:rFonts w:ascii="Times New Roman" w:hAnsi="Times New Roman" w:cs="Times New Roman"/>
          <w:sz w:val="24"/>
          <w:szCs w:val="24"/>
        </w:rPr>
      </w:pPr>
      <w:bookmarkStart w:id="0" w:name="P42"/>
      <w:bookmarkEnd w:id="0"/>
      <w:r w:rsidRPr="00C61FD5">
        <w:rPr>
          <w:rFonts w:ascii="Times New Roman" w:hAnsi="Times New Roman" w:cs="Times New Roman"/>
          <w:sz w:val="24"/>
          <w:szCs w:val="24"/>
        </w:rPr>
        <w:t>ПОЛОЖЕНИЕ</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О ПОРЯДКЕ СООБЩЕНИЯ СУДЬЯМИ ФЕДЕРАЛЬНЫХ СУДОВ ОБЩЕЙ</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ЮРИСДИКЦИИ И ФЕДЕРАЛЬНЫХ АРБИТРАЖНЫХ СУДОВ О ПОЛУЧЕНИИ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ПОДАРКА В СВЯЗИ С ПРОТОКОЛЬНЫМИ МЕРОПРИЯТИЯМИ, СЛУЖЕБНЫМИ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 МЕРОПРИЯТИЯМИ,</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УЧАСТИЕ</w:t>
      </w:r>
      <w:proofErr w:type="gramEnd"/>
      <w:r w:rsidRPr="00C61FD5">
        <w:rPr>
          <w:rFonts w:ascii="Times New Roman" w:hAnsi="Times New Roman" w:cs="Times New Roman"/>
          <w:sz w:val="24"/>
          <w:szCs w:val="24"/>
        </w:rPr>
        <w:t xml:space="preserve"> В КОТОРЫХ СВЯЗАНО С ИСПОЛНЕНИЕМ ИМИ СЛУЖЕБНЫХ</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(ДОЛЖНОСТНЫХ) ОБЯЗАННОСТЕЙ, СДАЧИ И ОЦЕНКИ ПОДАРКА,</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61FD5" w:rsidRPr="00C61FD5">
        <w:tc>
          <w:tcPr>
            <w:tcW w:w="60" w:type="dxa"/>
            <w:tcBorders>
              <w:top w:val="nil"/>
              <w:left w:val="nil"/>
              <w:bottom w:val="nil"/>
              <w:right w:val="nil"/>
            </w:tcBorders>
            <w:shd w:val="clear" w:color="auto" w:fill="CED3F1"/>
            <w:tcMar>
              <w:top w:w="0" w:type="dxa"/>
              <w:left w:w="0" w:type="dxa"/>
              <w:bottom w:w="0" w:type="dxa"/>
              <w:right w:w="0" w:type="dxa"/>
            </w:tcMar>
          </w:tcPr>
          <w:p w:rsidR="00C61FD5" w:rsidRPr="00C61FD5" w:rsidRDefault="00C61FD5" w:rsidP="00C61FD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C61FD5" w:rsidRPr="00C61FD5" w:rsidRDefault="00C61FD5" w:rsidP="00C61FD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C61FD5" w:rsidRPr="00C61FD5" w:rsidRDefault="00C61FD5" w:rsidP="00C61FD5">
            <w:pPr>
              <w:pStyle w:val="ConsPlusNormal"/>
              <w:jc w:val="center"/>
              <w:rPr>
                <w:rFonts w:ascii="Times New Roman" w:hAnsi="Times New Roman" w:cs="Times New Roman"/>
                <w:sz w:val="24"/>
                <w:szCs w:val="24"/>
              </w:rPr>
            </w:pPr>
            <w:proofErr w:type="gramStart"/>
            <w:r w:rsidRPr="00C61FD5">
              <w:rPr>
                <w:rFonts w:ascii="Times New Roman" w:hAnsi="Times New Roman" w:cs="Times New Roman"/>
                <w:color w:val="392C69"/>
                <w:sz w:val="24"/>
                <w:szCs w:val="24"/>
              </w:rPr>
              <w:t xml:space="preserve">(в ред. </w:t>
            </w:r>
            <w:r w:rsidR="00EF5C1B" w:rsidRPr="00EF5C1B">
              <w:rPr>
                <w:rFonts w:ascii="Times New Roman" w:hAnsi="Times New Roman" w:cs="Times New Roman"/>
                <w:color w:val="392C69"/>
                <w:sz w:val="24"/>
                <w:szCs w:val="24"/>
              </w:rPr>
              <w:t>Приказа</w:t>
            </w:r>
            <w:r w:rsidR="00EF5C1B">
              <w:rPr>
                <w:rFonts w:ascii="Times New Roman" w:hAnsi="Times New Roman" w:cs="Times New Roman"/>
                <w:color w:val="392C69"/>
                <w:sz w:val="24"/>
                <w:szCs w:val="24"/>
              </w:rPr>
              <w:t xml:space="preserve"> </w:t>
            </w:r>
            <w:r w:rsidRPr="00C61FD5">
              <w:rPr>
                <w:rFonts w:ascii="Times New Roman" w:hAnsi="Times New Roman" w:cs="Times New Roman"/>
                <w:color w:val="392C69"/>
                <w:sz w:val="24"/>
                <w:szCs w:val="24"/>
              </w:rPr>
              <w:t>Судебного департамента при Верховном Суде РФ</w:t>
            </w:r>
            <w:proofErr w:type="gramEnd"/>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color w:val="392C69"/>
                <w:sz w:val="24"/>
                <w:szCs w:val="24"/>
              </w:rPr>
              <w:t>от 10.09.2018 N 148)</w:t>
            </w:r>
          </w:p>
        </w:tc>
        <w:tc>
          <w:tcPr>
            <w:tcW w:w="113" w:type="dxa"/>
            <w:tcBorders>
              <w:top w:val="nil"/>
              <w:left w:val="nil"/>
              <w:bottom w:val="nil"/>
              <w:right w:val="nil"/>
            </w:tcBorders>
            <w:shd w:val="clear" w:color="auto" w:fill="F4F3F8"/>
            <w:tcMar>
              <w:top w:w="0" w:type="dxa"/>
              <w:left w:w="0" w:type="dxa"/>
              <w:bottom w:w="0" w:type="dxa"/>
              <w:right w:w="0" w:type="dxa"/>
            </w:tcMar>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Title"/>
        <w:jc w:val="center"/>
        <w:outlineLvl w:val="1"/>
        <w:rPr>
          <w:rFonts w:ascii="Times New Roman" w:hAnsi="Times New Roman" w:cs="Times New Roman"/>
          <w:sz w:val="24"/>
          <w:szCs w:val="24"/>
        </w:rPr>
      </w:pPr>
      <w:r w:rsidRPr="00C61FD5">
        <w:rPr>
          <w:rFonts w:ascii="Times New Roman" w:hAnsi="Times New Roman" w:cs="Times New Roman"/>
          <w:sz w:val="24"/>
          <w:szCs w:val="24"/>
        </w:rPr>
        <w:t>I. Общие положения</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1.1. </w:t>
      </w:r>
      <w:proofErr w:type="gramStart"/>
      <w:r w:rsidRPr="00C61FD5">
        <w:rPr>
          <w:rFonts w:ascii="Times New Roman" w:hAnsi="Times New Roman" w:cs="Times New Roman"/>
          <w:sz w:val="24"/>
          <w:szCs w:val="24"/>
        </w:rPr>
        <w:t>Настоящим Положением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Положение) определяется порядок сообщения судьями федеральных судов общей</w:t>
      </w:r>
      <w:proofErr w:type="gramEnd"/>
      <w:r w:rsidRPr="00C61FD5">
        <w:rPr>
          <w:rFonts w:ascii="Times New Roman" w:hAnsi="Times New Roman" w:cs="Times New Roman"/>
          <w:sz w:val="24"/>
          <w:szCs w:val="24"/>
        </w:rPr>
        <w:t xml:space="preserve">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1.2. Для целей настоящего Положения используются следующие понятия:</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подарок, полученный в связи с протокольными мероприятиями, служебными командировками и другими официальными мероприятиями - подарок, полученный судьей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w:t>
      </w:r>
      <w:proofErr w:type="gramEnd"/>
      <w:r w:rsidRPr="00C61FD5">
        <w:rPr>
          <w:rFonts w:ascii="Times New Roman" w:hAnsi="Times New Roman" w:cs="Times New Roman"/>
          <w:sz w:val="24"/>
          <w:szCs w:val="24"/>
        </w:rPr>
        <w:t xml:space="preserve"> (должностных) обязанностей, цветов и ценных подарков, которые вручены в качестве поощрения (награды);</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w:t>
      </w:r>
      <w:r w:rsidRPr="00C61FD5">
        <w:rPr>
          <w:rFonts w:ascii="Times New Roman" w:hAnsi="Times New Roman" w:cs="Times New Roman"/>
          <w:sz w:val="24"/>
          <w:szCs w:val="24"/>
        </w:rPr>
        <w:lastRenderedPageBreak/>
        <w:t>исполнением служебных (должностных) обязанн</w:t>
      </w:r>
      <w:bookmarkStart w:id="1" w:name="_GoBack"/>
      <w:bookmarkEnd w:id="1"/>
      <w:r w:rsidRPr="00C61FD5">
        <w:rPr>
          <w:rFonts w:ascii="Times New Roman" w:hAnsi="Times New Roman" w:cs="Times New Roman"/>
          <w:sz w:val="24"/>
          <w:szCs w:val="24"/>
        </w:rPr>
        <w:t>остей - получение судьей лично или через посредника от физических (юридических) лиц подарка в рамках осуществления деятельности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w:t>
      </w:r>
      <w:proofErr w:type="gramEnd"/>
      <w:r w:rsidRPr="00C61FD5">
        <w:rPr>
          <w:rFonts w:ascii="Times New Roman" w:hAnsi="Times New Roman" w:cs="Times New Roman"/>
          <w:sz w:val="24"/>
          <w:szCs w:val="24"/>
        </w:rPr>
        <w:t xml:space="preserve"> службы указанных лиц.</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Судьи не вправе получать подарки от физических (юридических) лиц в связи с осуществлением полномочий судьи,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1.3. Судьи обязаны в порядке, предусмотренном настоящим Положением, уведомлять суд, в котором они занимают государственную должность,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1.4.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 в том числе в части возможного возникновения конфликта интересов, а также соблюдения установленного Положением порядка сдачи подарков осуществляют:</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в кассационных судах общей юрисдикции, апелляционных судах общей юрисдикции, верховных судах республик, краевых и областных судах, судах городов федерального значения, судах автономной области и автономных округов, окружных (флотских) военных судах, арбитражных судах округов, арбитражных апелляционных судах, арбитражных судах субъектов Российской Федерации, специализированном федеральном суде (далее - Суд) - работники, в должностные обязанности которых входит осуществление полномочий по вопросам противодействия коррупции в соответствующемСуде;</w:t>
      </w:r>
      <w:proofErr w:type="gramEnd"/>
    </w:p>
    <w:p w:rsidR="00C61FD5" w:rsidRPr="00C61FD5" w:rsidRDefault="00C61FD5" w:rsidP="00C61FD5">
      <w:pPr>
        <w:pStyle w:val="ConsPlusNormal"/>
        <w:jc w:val="both"/>
        <w:rPr>
          <w:rFonts w:ascii="Times New Roman" w:hAnsi="Times New Roman" w:cs="Times New Roman"/>
          <w:sz w:val="24"/>
          <w:szCs w:val="24"/>
        </w:rPr>
      </w:pPr>
      <w:r w:rsidRPr="00C61FD5">
        <w:rPr>
          <w:rFonts w:ascii="Times New Roman" w:hAnsi="Times New Roman" w:cs="Times New Roman"/>
          <w:sz w:val="24"/>
          <w:szCs w:val="24"/>
        </w:rPr>
        <w:t xml:space="preserve">(в ред. </w:t>
      </w:r>
      <w:r w:rsidR="00EF5C1B" w:rsidRPr="00EF5C1B">
        <w:rPr>
          <w:rFonts w:ascii="Times New Roman" w:hAnsi="Times New Roman" w:cs="Times New Roman"/>
          <w:sz w:val="24"/>
          <w:szCs w:val="24"/>
        </w:rPr>
        <w:t>Приказа</w:t>
      </w:r>
      <w:r w:rsidR="00EF5C1B">
        <w:rPr>
          <w:rFonts w:ascii="Times New Roman" w:hAnsi="Times New Roman" w:cs="Times New Roman"/>
          <w:sz w:val="24"/>
          <w:szCs w:val="24"/>
        </w:rPr>
        <w:t xml:space="preserve"> </w:t>
      </w:r>
      <w:r w:rsidRPr="00C61FD5">
        <w:rPr>
          <w:rFonts w:ascii="Times New Roman" w:hAnsi="Times New Roman" w:cs="Times New Roman"/>
          <w:sz w:val="24"/>
          <w:szCs w:val="24"/>
        </w:rPr>
        <w:t>Судебного департамента при Верховном Суде РФ от 10.09.2018 N 148)</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в районных судах, гарнизонных военных судах - структурное подразделение управления Судебного департамента в субъекте Российской Федерации (далее - Управление), в функции которого входит осуществление противодействия коррупции, или работник Управления, в должностные обязанности которого входит осуществление полномочий по вопросам противодействия коррупции.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Title"/>
        <w:jc w:val="center"/>
        <w:outlineLvl w:val="1"/>
        <w:rPr>
          <w:rFonts w:ascii="Times New Roman" w:hAnsi="Times New Roman" w:cs="Times New Roman"/>
          <w:sz w:val="24"/>
          <w:szCs w:val="24"/>
        </w:rPr>
      </w:pPr>
      <w:r w:rsidRPr="00C61FD5">
        <w:rPr>
          <w:rFonts w:ascii="Times New Roman" w:hAnsi="Times New Roman" w:cs="Times New Roman"/>
          <w:sz w:val="24"/>
          <w:szCs w:val="24"/>
        </w:rPr>
        <w:t>II. Порядок сообщения судьями кассационных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общей юрисдикции, апелляционных судов общей юрисдикции,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верховных судов республик, краевых и областных судов,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городов федерального значения, судов автономной области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и автономных округов, окружных (флотских) военных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арбитражных судов округов, арбитражных апелляционных</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 xml:space="preserve">судов, арбитражных судов субъектов </w:t>
      </w:r>
      <w:proofErr w:type="gramStart"/>
      <w:r w:rsidRPr="00C61FD5">
        <w:rPr>
          <w:rFonts w:ascii="Times New Roman" w:hAnsi="Times New Roman" w:cs="Times New Roman"/>
          <w:sz w:val="24"/>
          <w:szCs w:val="24"/>
        </w:rPr>
        <w:t>Российской</w:t>
      </w:r>
      <w:proofErr w:type="gramEnd"/>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Федерации, специализированных арбитражных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о получении подарка, его сдачи и оценки,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(в ред. </w:t>
      </w:r>
      <w:r w:rsidR="00EF5C1B" w:rsidRPr="00EF5C1B">
        <w:rPr>
          <w:rFonts w:ascii="Times New Roman" w:hAnsi="Times New Roman" w:cs="Times New Roman"/>
          <w:sz w:val="24"/>
          <w:szCs w:val="24"/>
        </w:rPr>
        <w:t>Приказа</w:t>
      </w:r>
      <w:r w:rsidR="00EF5C1B">
        <w:rPr>
          <w:rFonts w:ascii="Times New Roman" w:hAnsi="Times New Roman" w:cs="Times New Roman"/>
          <w:sz w:val="24"/>
          <w:szCs w:val="24"/>
        </w:rPr>
        <w:t xml:space="preserve"> </w:t>
      </w:r>
      <w:r w:rsidRPr="00C61FD5">
        <w:rPr>
          <w:rFonts w:ascii="Times New Roman" w:hAnsi="Times New Roman" w:cs="Times New Roman"/>
          <w:sz w:val="24"/>
          <w:szCs w:val="24"/>
        </w:rPr>
        <w:t>Судебного департамента при Верховном Суде РФ от 10.09.2018 N 148)</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2.1. Судья представляет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w:t>
      </w:r>
      <w:r w:rsidR="00EF5C1B">
        <w:rPr>
          <w:rFonts w:ascii="Times New Roman" w:hAnsi="Times New Roman" w:cs="Times New Roman"/>
          <w:sz w:val="24"/>
          <w:szCs w:val="24"/>
        </w:rPr>
        <w:t xml:space="preserve"> </w:t>
      </w:r>
      <w:r w:rsidR="00EF5C1B" w:rsidRPr="00EF5C1B">
        <w:rPr>
          <w:rFonts w:ascii="Times New Roman" w:hAnsi="Times New Roman" w:cs="Times New Roman"/>
          <w:sz w:val="24"/>
          <w:szCs w:val="24"/>
        </w:rPr>
        <w:t>приложению N 1</w:t>
      </w: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2" w:name="P82"/>
      <w:bookmarkEnd w:id="2"/>
      <w:r w:rsidRPr="00C61FD5">
        <w:rPr>
          <w:rFonts w:ascii="Times New Roman" w:hAnsi="Times New Roman" w:cs="Times New Roman"/>
          <w:sz w:val="24"/>
          <w:szCs w:val="24"/>
        </w:rPr>
        <w:lastRenderedPageBreak/>
        <w:t>Уведомление представляется работнику аппарата Суда, в должностные обязанности которого входит осуществление полномочий по вопросам противодействия коррупции, не позднее 3 рабочих дней со дня получения подарка.</w:t>
      </w:r>
    </w:p>
    <w:p w:rsidR="00C61FD5" w:rsidRPr="00C61FD5" w:rsidRDefault="00C61FD5" w:rsidP="00C61FD5">
      <w:pPr>
        <w:pStyle w:val="ConsPlusNormal"/>
        <w:ind w:firstLine="540"/>
        <w:jc w:val="both"/>
        <w:rPr>
          <w:rFonts w:ascii="Times New Roman" w:hAnsi="Times New Roman" w:cs="Times New Roman"/>
          <w:sz w:val="24"/>
          <w:szCs w:val="24"/>
        </w:rPr>
      </w:pPr>
      <w:bookmarkStart w:id="3" w:name="P83"/>
      <w:bookmarkEnd w:id="3"/>
      <w:r w:rsidRPr="00C61FD5">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При невозможности подачи Уведомления в сроки, указанные в </w:t>
      </w:r>
      <w:r w:rsidR="00EF5C1B" w:rsidRPr="00EF5C1B">
        <w:rPr>
          <w:rFonts w:ascii="Times New Roman" w:hAnsi="Times New Roman" w:cs="Times New Roman"/>
          <w:sz w:val="24"/>
          <w:szCs w:val="24"/>
        </w:rPr>
        <w:t>абзацах втором</w:t>
      </w:r>
      <w:r w:rsidR="00EF5C1B">
        <w:rPr>
          <w:rFonts w:ascii="Times New Roman" w:hAnsi="Times New Roman" w:cs="Times New Roman"/>
          <w:sz w:val="24"/>
          <w:szCs w:val="24"/>
        </w:rPr>
        <w:t xml:space="preserve"> </w:t>
      </w:r>
      <w:r w:rsidRPr="00C61FD5">
        <w:rPr>
          <w:rFonts w:ascii="Times New Roman" w:hAnsi="Times New Roman" w:cs="Times New Roman"/>
          <w:sz w:val="24"/>
          <w:szCs w:val="24"/>
        </w:rPr>
        <w:t xml:space="preserve">и </w:t>
      </w:r>
      <w:r w:rsidR="00EF5C1B" w:rsidRPr="00EF5C1B">
        <w:rPr>
          <w:rFonts w:ascii="Times New Roman" w:hAnsi="Times New Roman" w:cs="Times New Roman"/>
          <w:sz w:val="24"/>
          <w:szCs w:val="24"/>
        </w:rPr>
        <w:t>третьем</w:t>
      </w:r>
      <w:r w:rsidR="00EF5C1B">
        <w:rPr>
          <w:rFonts w:ascii="Times New Roman" w:hAnsi="Times New Roman" w:cs="Times New Roman"/>
          <w:sz w:val="24"/>
          <w:szCs w:val="24"/>
        </w:rPr>
        <w:t xml:space="preserve"> </w:t>
      </w:r>
      <w:r w:rsidRPr="00C61FD5">
        <w:rPr>
          <w:rFonts w:ascii="Times New Roman" w:hAnsi="Times New Roman" w:cs="Times New Roman"/>
          <w:sz w:val="24"/>
          <w:szCs w:val="24"/>
        </w:rPr>
        <w:t>настоящего пункта, по причине, не зависящей от судьи, оно представляется не позднее следующего дня после ее устранения.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2.2. Уведомление составляется в двух экземплярах, один из которых возвращается судье, его представившему, с отметкой о регистрации, второй - направляется в Комиссию по поступлению и выбытию активов Суда (далее - Комиссия).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Регистрация Уведомлений осуществляется в журнале регистрации уведомлений </w:t>
      </w:r>
      <w:r w:rsidR="00EF5C1B" w:rsidRPr="00EF5C1B">
        <w:rPr>
          <w:rFonts w:ascii="Times New Roman" w:hAnsi="Times New Roman" w:cs="Times New Roman"/>
          <w:sz w:val="24"/>
          <w:szCs w:val="24"/>
        </w:rPr>
        <w:t>(приложение N 2)</w:t>
      </w:r>
      <w:r w:rsidRPr="00C61FD5">
        <w:rPr>
          <w:rFonts w:ascii="Times New Roman" w:hAnsi="Times New Roman" w:cs="Times New Roman"/>
          <w:sz w:val="24"/>
          <w:szCs w:val="24"/>
        </w:rPr>
        <w:t xml:space="preserve"> работником аппарата Суда, в должностные обязанности которого входят полномочия по вопросам противодействия коррупции.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2.3. </w:t>
      </w:r>
      <w:proofErr w:type="gramStart"/>
      <w:r w:rsidRPr="00C61FD5">
        <w:rPr>
          <w:rFonts w:ascii="Times New Roman" w:hAnsi="Times New Roman" w:cs="Times New Roman"/>
          <w:sz w:val="24"/>
          <w:szCs w:val="24"/>
        </w:rPr>
        <w:t>Подарок, полученный судьей, независимо от его стоимости, сдается им не позднее 5 рабочих дней со дня регистрации Уведомления уполномоченному работнику структурного подразделения Суда, отвечающему за материально-техническое обеспечение, с которым заключен договор о полной материальной ответственности, принимающему подарок на хранение по акту приема-передачи</w:t>
      </w:r>
      <w:r w:rsidR="00EF5C1B">
        <w:rPr>
          <w:rFonts w:ascii="Times New Roman" w:hAnsi="Times New Roman" w:cs="Times New Roman"/>
          <w:sz w:val="24"/>
          <w:szCs w:val="24"/>
        </w:rPr>
        <w:t xml:space="preserve"> </w:t>
      </w:r>
      <w:r w:rsidR="00EF5C1B" w:rsidRPr="00EF5C1B">
        <w:rPr>
          <w:rFonts w:ascii="Times New Roman" w:hAnsi="Times New Roman" w:cs="Times New Roman"/>
          <w:sz w:val="24"/>
          <w:szCs w:val="24"/>
        </w:rPr>
        <w:t>(приложение N 3)</w:t>
      </w:r>
      <w:r w:rsidRPr="00C61FD5">
        <w:rPr>
          <w:rFonts w:ascii="Times New Roman" w:hAnsi="Times New Roman" w:cs="Times New Roman"/>
          <w:sz w:val="24"/>
          <w:szCs w:val="24"/>
        </w:rPr>
        <w:t>.</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Вместе с подарком на хранение сдаются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2.4. Акт приема-передачи подарка составляется в трех экземплярах: один - для судьи, сдавшего подарок, второй - для материально ответственного лица, принявшего подарок на хранение, третий - для Комиссии.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Акт приема-передачи подарков регистрируется материально ответственным лицом в журнале учета актов приема-передачи подарков</w:t>
      </w:r>
      <w:r w:rsidR="00EF5C1B">
        <w:rPr>
          <w:rFonts w:ascii="Times New Roman" w:hAnsi="Times New Roman" w:cs="Times New Roman"/>
          <w:sz w:val="24"/>
          <w:szCs w:val="24"/>
        </w:rPr>
        <w:t xml:space="preserve"> </w:t>
      </w:r>
      <w:r w:rsidR="00EF5C1B" w:rsidRPr="00EF5C1B">
        <w:rPr>
          <w:rFonts w:ascii="Times New Roman" w:hAnsi="Times New Roman" w:cs="Times New Roman"/>
          <w:sz w:val="24"/>
          <w:szCs w:val="24"/>
        </w:rPr>
        <w:t>(приложение N 4)</w:t>
      </w: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2.6. К принятым на хранение подаркам материально ответственным лицом прикрепляется ярлык с указанием даты и номера акта приема-передачи.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Хранение подарков и прилагаемых документов осуществляется в помещении, позволяющем обеспечить их сохранность.</w:t>
      </w:r>
    </w:p>
    <w:p w:rsidR="00C61FD5" w:rsidRPr="00C61FD5" w:rsidRDefault="00C61FD5" w:rsidP="00C61FD5">
      <w:pPr>
        <w:pStyle w:val="ConsPlusNormal"/>
        <w:ind w:firstLine="540"/>
        <w:jc w:val="both"/>
        <w:rPr>
          <w:rFonts w:ascii="Times New Roman" w:hAnsi="Times New Roman" w:cs="Times New Roman"/>
          <w:sz w:val="24"/>
          <w:szCs w:val="24"/>
        </w:rPr>
      </w:pPr>
      <w:bookmarkStart w:id="4" w:name="P94"/>
      <w:bookmarkEnd w:id="4"/>
      <w:r w:rsidRPr="00C61FD5">
        <w:rPr>
          <w:rFonts w:ascii="Times New Roman" w:hAnsi="Times New Roman" w:cs="Times New Roman"/>
          <w:sz w:val="24"/>
          <w:szCs w:val="24"/>
        </w:rPr>
        <w:t xml:space="preserve">2.7. </w:t>
      </w:r>
      <w:proofErr w:type="gramStart"/>
      <w:r w:rsidRPr="00C61FD5">
        <w:rPr>
          <w:rFonts w:ascii="Times New Roman" w:hAnsi="Times New Roman" w:cs="Times New Roman"/>
          <w:sz w:val="24"/>
          <w:szCs w:val="24"/>
        </w:rPr>
        <w:t>В целях принятия к бухгалтерскому (бюджетному) учету подарка структурным подразделением, отвечающим за материально-техническое обеспечение Суда,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 исходя из</w:t>
      </w:r>
      <w:proofErr w:type="gramEnd"/>
      <w:r w:rsidRPr="00C61FD5">
        <w:rPr>
          <w:rFonts w:ascii="Times New Roman" w:hAnsi="Times New Roman" w:cs="Times New Roman"/>
          <w:sz w:val="24"/>
          <w:szCs w:val="24"/>
        </w:rPr>
        <w:t xml:space="preserve"> публикуемых в общедоступной информационной системе сведений на продукцию (товары).</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принимает решение о принятии к бухгалтерскому (бюджетному) учету подарка по рыночной стоимости на основании анализа указанной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Решение Комиссии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Выписка из протокола заседания Комиссии о результатах определения стоимости подарка в течение 3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направляется судье, </w:t>
      </w:r>
      <w:r w:rsidRPr="00C61FD5">
        <w:rPr>
          <w:rFonts w:ascii="Times New Roman" w:hAnsi="Times New Roman" w:cs="Times New Roman"/>
          <w:sz w:val="24"/>
          <w:szCs w:val="24"/>
        </w:rPr>
        <w:lastRenderedPageBreak/>
        <w:t>сдавшему подарок, и материально ответственному лицу, принявшему его на хранение.</w:t>
      </w:r>
    </w:p>
    <w:p w:rsidR="00C61FD5" w:rsidRPr="00C61FD5" w:rsidRDefault="00C61FD5" w:rsidP="00C61FD5">
      <w:pPr>
        <w:pStyle w:val="ConsPlusNormal"/>
        <w:ind w:firstLine="540"/>
        <w:jc w:val="both"/>
        <w:rPr>
          <w:rFonts w:ascii="Times New Roman" w:hAnsi="Times New Roman" w:cs="Times New Roman"/>
          <w:sz w:val="24"/>
          <w:szCs w:val="24"/>
        </w:rPr>
      </w:pPr>
      <w:bookmarkStart w:id="5" w:name="P99"/>
      <w:bookmarkEnd w:id="5"/>
      <w:r w:rsidRPr="00C61FD5">
        <w:rPr>
          <w:rFonts w:ascii="Times New Roman" w:hAnsi="Times New Roman" w:cs="Times New Roman"/>
          <w:sz w:val="24"/>
          <w:szCs w:val="24"/>
        </w:rPr>
        <w:t>2.8. По решению Комиссии оценка стоимости подарка для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у Комиссии возникли сомнения в подлинности представленных вместе с подарком документов и (или) достоверности содержащейся в них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не смогла определить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отсутствует возможность установить стоимость подарка иным путем.</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 xml:space="preserve">Мероприятия, связанные с осуществлением закупок услуг оценочной деятельности, проводит структурное подразделение Суда, отвечающее за осуществление закупок, с учетом требований Федерального </w:t>
      </w:r>
      <w:r w:rsidR="00EF5C1B" w:rsidRPr="00EF5C1B">
        <w:rPr>
          <w:rFonts w:ascii="Times New Roman" w:hAnsi="Times New Roman" w:cs="Times New Roman"/>
          <w:sz w:val="24"/>
          <w:szCs w:val="24"/>
        </w:rPr>
        <w:t>закона</w:t>
      </w:r>
      <w:r w:rsidR="00EF5C1B">
        <w:rPr>
          <w:rFonts w:ascii="Times New Roman" w:hAnsi="Times New Roman" w:cs="Times New Roman"/>
          <w:sz w:val="24"/>
          <w:szCs w:val="24"/>
        </w:rPr>
        <w:t xml:space="preserve"> </w:t>
      </w:r>
      <w:r w:rsidRPr="00C61FD5">
        <w:rPr>
          <w:rFonts w:ascii="Times New Roman" w:hAnsi="Times New Roman" w:cs="Times New Roman"/>
          <w:sz w:val="24"/>
          <w:szCs w:val="24"/>
        </w:rPr>
        <w:t>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2.9. Если стоимость подарка, по заключению Комиссии, не превышает 3 тысячи рублей, он подлежит </w:t>
      </w:r>
      <w:proofErr w:type="gramStart"/>
      <w:r w:rsidRPr="00C61FD5">
        <w:rPr>
          <w:rFonts w:ascii="Times New Roman" w:hAnsi="Times New Roman" w:cs="Times New Roman"/>
          <w:sz w:val="24"/>
          <w:szCs w:val="24"/>
        </w:rPr>
        <w:t>возврату</w:t>
      </w:r>
      <w:proofErr w:type="gramEnd"/>
      <w:r w:rsidRPr="00C61FD5">
        <w:rPr>
          <w:rFonts w:ascii="Times New Roman" w:hAnsi="Times New Roman" w:cs="Times New Roman"/>
          <w:sz w:val="24"/>
          <w:szCs w:val="24"/>
        </w:rPr>
        <w:t xml:space="preserve"> сдавшему его судье при наличии его согласия.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Возврат подарка осуществляется материально ответственным лицом в течение 5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по акту возврата подарка</w:t>
      </w:r>
      <w:r w:rsidR="00EF5C1B">
        <w:rPr>
          <w:rFonts w:ascii="Times New Roman" w:hAnsi="Times New Roman" w:cs="Times New Roman"/>
          <w:sz w:val="24"/>
          <w:szCs w:val="24"/>
        </w:rPr>
        <w:t xml:space="preserve"> </w:t>
      </w:r>
      <w:r w:rsidR="00EF5C1B" w:rsidRPr="00EF5C1B">
        <w:rPr>
          <w:rFonts w:ascii="Times New Roman" w:hAnsi="Times New Roman" w:cs="Times New Roman"/>
          <w:sz w:val="24"/>
          <w:szCs w:val="24"/>
        </w:rPr>
        <w:t>(приложение N 5)</w:t>
      </w: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2.10. Включение в установленном порядке принятого на основании выписки из протокола Комиссии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Суда, отвечающим за бухгалтерский учет.</w:t>
      </w:r>
    </w:p>
    <w:p w:rsidR="00C61FD5" w:rsidRPr="00C61FD5" w:rsidRDefault="00C61FD5" w:rsidP="00C61FD5">
      <w:pPr>
        <w:pStyle w:val="ConsPlusNormal"/>
        <w:ind w:firstLine="540"/>
        <w:jc w:val="both"/>
        <w:rPr>
          <w:rFonts w:ascii="Times New Roman" w:hAnsi="Times New Roman" w:cs="Times New Roman"/>
          <w:sz w:val="24"/>
          <w:szCs w:val="24"/>
        </w:rPr>
      </w:pPr>
      <w:bookmarkStart w:id="6" w:name="P108"/>
      <w:bookmarkEnd w:id="6"/>
      <w:r w:rsidRPr="00C61FD5">
        <w:rPr>
          <w:rFonts w:ascii="Times New Roman" w:hAnsi="Times New Roman" w:cs="Times New Roman"/>
          <w:sz w:val="24"/>
          <w:szCs w:val="24"/>
        </w:rPr>
        <w:t>2.11. Судья, сдавший подарок, может его выкупить, направив на имя председателя Суда не позднее двух месяцев со дня сдачи подарка заявление по форме, предусмотренной</w:t>
      </w:r>
      <w:r w:rsidR="00EF5C1B">
        <w:rPr>
          <w:rFonts w:ascii="Times New Roman" w:hAnsi="Times New Roman" w:cs="Times New Roman"/>
          <w:sz w:val="24"/>
          <w:szCs w:val="24"/>
        </w:rPr>
        <w:t xml:space="preserve"> </w:t>
      </w:r>
      <w:r w:rsidR="00EF5C1B" w:rsidRPr="00EF5C1B">
        <w:rPr>
          <w:rFonts w:ascii="Times New Roman" w:hAnsi="Times New Roman" w:cs="Times New Roman"/>
          <w:sz w:val="24"/>
          <w:szCs w:val="24"/>
        </w:rPr>
        <w:t>приложением N 6</w:t>
      </w:r>
      <w:r w:rsidRPr="00C61FD5">
        <w:rPr>
          <w:rFonts w:ascii="Times New Roman" w:hAnsi="Times New Roman" w:cs="Times New Roman"/>
          <w:sz w:val="24"/>
          <w:szCs w:val="24"/>
        </w:rPr>
        <w:t>, с приложением выписки из протокола заседания Комиссии о результатах определения стоимости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2.12. Комиссия после поступления заявления, указанного в </w:t>
      </w:r>
      <w:r w:rsidR="00EF5C1B" w:rsidRPr="00EF5C1B">
        <w:rPr>
          <w:rFonts w:ascii="Times New Roman" w:hAnsi="Times New Roman" w:cs="Times New Roman"/>
          <w:sz w:val="24"/>
          <w:szCs w:val="24"/>
        </w:rPr>
        <w:t xml:space="preserve">пункте 2.11 </w:t>
      </w:r>
      <w:r w:rsidRPr="00C61FD5">
        <w:rPr>
          <w:rFonts w:ascii="Times New Roman" w:hAnsi="Times New Roman" w:cs="Times New Roman"/>
          <w:sz w:val="24"/>
          <w:szCs w:val="24"/>
        </w:rPr>
        <w:t>Положения, о выкупе подарка готовит председателю Суда мотивированное предложение по организации проведения оценки стоимости подарка для реализации (выкупа).</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выкупает подарок по установленной оценочной стоимости или отказывается от выкупа.</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Если ранее подарок был оценен в порядке, предусмотренном </w:t>
      </w:r>
      <w:r w:rsidR="00EF5C1B" w:rsidRPr="00EF5C1B">
        <w:rPr>
          <w:rFonts w:ascii="Times New Roman" w:hAnsi="Times New Roman" w:cs="Times New Roman"/>
          <w:sz w:val="24"/>
          <w:szCs w:val="24"/>
        </w:rPr>
        <w:t>пунктами 2.7 и 2.8</w:t>
      </w:r>
      <w:r w:rsidR="00EF5C1B">
        <w:rPr>
          <w:rFonts w:ascii="Times New Roman" w:hAnsi="Times New Roman" w:cs="Times New Roman"/>
          <w:sz w:val="24"/>
          <w:szCs w:val="24"/>
        </w:rPr>
        <w:t xml:space="preserve"> </w:t>
      </w:r>
      <w:r w:rsidRPr="00C61FD5">
        <w:rPr>
          <w:rFonts w:ascii="Times New Roman" w:hAnsi="Times New Roman" w:cs="Times New Roman"/>
          <w:sz w:val="24"/>
          <w:szCs w:val="24"/>
        </w:rPr>
        <w:t>Положения, новая оценка подарка по решению председателя Суда может не производиться.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После получения разрешения о выкупе подарка судья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 отвечающего за бухгалтерский учет, и вносит деньги в кассу Суда для дальнейшего перечисления в доход федерального бюджета.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2.13. Подарок, в отношении которого не поступило заявление, указанное в </w:t>
      </w:r>
      <w:r w:rsidR="00EF5C1B" w:rsidRPr="00EF5C1B">
        <w:rPr>
          <w:rFonts w:ascii="Times New Roman" w:hAnsi="Times New Roman" w:cs="Times New Roman"/>
          <w:sz w:val="24"/>
          <w:szCs w:val="24"/>
        </w:rPr>
        <w:t>2.11</w:t>
      </w:r>
      <w:r w:rsidRPr="00C61FD5">
        <w:rPr>
          <w:rFonts w:ascii="Times New Roman" w:hAnsi="Times New Roman" w:cs="Times New Roman"/>
          <w:sz w:val="24"/>
          <w:szCs w:val="24"/>
        </w:rPr>
        <w:t xml:space="preserve"> настоящего Положения, или который судья отказался выкупать, может использоваться с учетом заключения Комиссии о целесообразности использования подарка для обеспечения деятельности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2.14. В случае нецелесообразности использования подарка Судом руководством Суда принимается решение о его безвозмездной передаче районным, гарнизонным военным судам, управлению Судебного департамента в субъекте Российской Федерации, </w:t>
      </w:r>
      <w:r w:rsidRPr="00C61FD5">
        <w:rPr>
          <w:rFonts w:ascii="Times New Roman" w:hAnsi="Times New Roman" w:cs="Times New Roman"/>
          <w:sz w:val="24"/>
          <w:szCs w:val="24"/>
        </w:rPr>
        <w:lastRenderedPageBreak/>
        <w:t>либо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2.15.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2.16. </w:t>
      </w:r>
      <w:proofErr w:type="gramStart"/>
      <w:r w:rsidRPr="00C61FD5">
        <w:rPr>
          <w:rFonts w:ascii="Times New Roman" w:hAnsi="Times New Roman" w:cs="Times New Roman"/>
          <w:sz w:val="24"/>
          <w:szCs w:val="24"/>
        </w:rP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r w:rsidR="00EF5C1B" w:rsidRPr="00EF5C1B">
        <w:rPr>
          <w:rFonts w:ascii="Times New Roman" w:hAnsi="Times New Roman" w:cs="Times New Roman"/>
          <w:sz w:val="24"/>
          <w:szCs w:val="24"/>
        </w:rPr>
        <w:t>пункте 2.11</w:t>
      </w:r>
      <w:r w:rsidR="00EF5C1B">
        <w:rPr>
          <w:rFonts w:ascii="Times New Roman" w:hAnsi="Times New Roman" w:cs="Times New Roman"/>
          <w:sz w:val="24"/>
          <w:szCs w:val="24"/>
        </w:rPr>
        <w:t xml:space="preserve"> </w:t>
      </w:r>
      <w:r w:rsidRPr="00C61FD5">
        <w:rPr>
          <w:rFonts w:ascii="Times New Roman" w:hAnsi="Times New Roman" w:cs="Times New Roman"/>
          <w:sz w:val="24"/>
          <w:szCs w:val="24"/>
        </w:rPr>
        <w:t>настоящего Положения, либо в случае отказа судьей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w:t>
      </w:r>
      <w:proofErr w:type="gramEnd"/>
      <w:r w:rsidRPr="00C61FD5">
        <w:rPr>
          <w:rFonts w:ascii="Times New Roman" w:hAnsi="Times New Roman" w:cs="Times New Roman"/>
          <w:sz w:val="24"/>
          <w:szCs w:val="24"/>
        </w:rPr>
        <w:t xml:space="preserve">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Title"/>
        <w:jc w:val="center"/>
        <w:outlineLvl w:val="1"/>
        <w:rPr>
          <w:rFonts w:ascii="Times New Roman" w:hAnsi="Times New Roman" w:cs="Times New Roman"/>
          <w:sz w:val="24"/>
          <w:szCs w:val="24"/>
        </w:rPr>
      </w:pPr>
      <w:r w:rsidRPr="00C61FD5">
        <w:rPr>
          <w:rFonts w:ascii="Times New Roman" w:hAnsi="Times New Roman" w:cs="Times New Roman"/>
          <w:sz w:val="24"/>
          <w:szCs w:val="24"/>
        </w:rPr>
        <w:t>III. Порядок сообщения судьями районных судов,</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гарнизонных военных судов о получении подарка, его сдачи</w:t>
      </w:r>
    </w:p>
    <w:p w:rsidR="00C61FD5" w:rsidRPr="00C61FD5" w:rsidRDefault="00C61FD5" w:rsidP="00C61FD5">
      <w:pPr>
        <w:pStyle w:val="ConsPlusTitle"/>
        <w:jc w:val="center"/>
        <w:rPr>
          <w:rFonts w:ascii="Times New Roman" w:hAnsi="Times New Roman" w:cs="Times New Roman"/>
          <w:sz w:val="24"/>
          <w:szCs w:val="24"/>
        </w:rPr>
      </w:pPr>
      <w:r w:rsidRPr="00C61FD5">
        <w:rPr>
          <w:rFonts w:ascii="Times New Roman" w:hAnsi="Times New Roman" w:cs="Times New Roman"/>
          <w:sz w:val="24"/>
          <w:szCs w:val="24"/>
        </w:rPr>
        <w:t>и оценки, реализации (выкупа) и зачисления средств,</w:t>
      </w:r>
    </w:p>
    <w:p w:rsidR="00C61FD5" w:rsidRPr="00C61FD5" w:rsidRDefault="00C61FD5" w:rsidP="00C61FD5">
      <w:pPr>
        <w:pStyle w:val="ConsPlusTitle"/>
        <w:jc w:val="center"/>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3.1. Судья представляет Уведомление, составленное по форме согласно</w:t>
      </w:r>
      <w:r w:rsidR="00EF5C1B">
        <w:rPr>
          <w:rFonts w:ascii="Times New Roman" w:hAnsi="Times New Roman" w:cs="Times New Roman"/>
          <w:sz w:val="24"/>
          <w:szCs w:val="24"/>
        </w:rPr>
        <w:t xml:space="preserve"> </w:t>
      </w:r>
      <w:r w:rsidR="00EF5C1B" w:rsidRPr="00EF5C1B">
        <w:rPr>
          <w:rFonts w:ascii="Times New Roman" w:hAnsi="Times New Roman" w:cs="Times New Roman"/>
          <w:sz w:val="24"/>
          <w:szCs w:val="24"/>
        </w:rPr>
        <w:t>приложению N 1</w:t>
      </w:r>
      <w:r w:rsidRPr="00C61FD5">
        <w:rPr>
          <w:rFonts w:ascii="Times New Roman" w:hAnsi="Times New Roman" w:cs="Times New Roman"/>
          <w:sz w:val="24"/>
          <w:szCs w:val="24"/>
        </w:rPr>
        <w:t>, не позднее 3 рабочих дней со дня получения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Уведомление представляется работнику аппарата районного суда, гарнизонного военного суда, в должностные обязанности которого входит осуществление полномочий по вопросам противодействия коррупции.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При невозможности подачи Уведомления в сроки, указанные в настоящем пункте, по причине, не зависящей от судьи, оно представляется не позднее следующего дня после ее устранения.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3.2. Уведомление составляется в 2 экземплярах, один из которых возвращается судье, представившему Уведомление, с отметкой о регистрации, второй - направляется в Комиссию по поступлению и выбытию активов Управления (далее - Комиссия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Регистрация уведомлений осуществляется в журнале регистрации уведомлений </w:t>
      </w:r>
      <w:r w:rsidR="00EF5C1B" w:rsidRPr="00EF5C1B">
        <w:rPr>
          <w:rFonts w:ascii="Times New Roman" w:hAnsi="Times New Roman" w:cs="Times New Roman"/>
          <w:sz w:val="24"/>
          <w:szCs w:val="24"/>
        </w:rPr>
        <w:t xml:space="preserve">(приложение N 2) </w:t>
      </w:r>
      <w:r w:rsidRPr="00C61FD5">
        <w:rPr>
          <w:rFonts w:ascii="Times New Roman" w:hAnsi="Times New Roman" w:cs="Times New Roman"/>
          <w:sz w:val="24"/>
          <w:szCs w:val="24"/>
        </w:rPr>
        <w:t>работником аппарата районного суда, гарнизонного военного суда, в должностные обязанности которого входит осуществление полномочий по противодействию коррупции.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3.3. Подарок, полученный судьей, независимо от его стоимости, сдается им не позднее 5 рабочих дней со дня регистрации Уведомления уполномоченному работнику районного суда, гарнизонного военного суда, с которым заключен договор о полной материальной ответственности (далее - материально ответственное лицо суда).</w:t>
      </w:r>
    </w:p>
    <w:p w:rsidR="00EF5C1B"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Материально ответственное лицо суда принимает подарок на хранение по акту приема-передачи </w:t>
      </w:r>
      <w:r w:rsidR="00EF5C1B" w:rsidRPr="00EF5C1B">
        <w:rPr>
          <w:rFonts w:ascii="Times New Roman" w:hAnsi="Times New Roman" w:cs="Times New Roman"/>
          <w:sz w:val="24"/>
          <w:szCs w:val="24"/>
        </w:rPr>
        <w:t>(приложение N 3).</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Вместе с подарком сдаются на хранение документы, подтверждающие стоимость подарка, технический паспорт, гарантийный талон, инструкция по эксплуатации и другие документы, прилагаемые к подарку (в случае их наличия).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3.4. Акт приема-передачи составляется в трех экземплярах: один экземпляр - для судьи, сдавшего подарок, второй - для материально ответственного лица суда, принявшего подарок на хранение, третий - для Комиссии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lastRenderedPageBreak/>
        <w:t>Акт приема-передачи подарков регистрируется материально ответственным лицом суда в журнале учета актов приема-передачи подарков</w:t>
      </w:r>
      <w:r w:rsidR="00EF5C1B">
        <w:rPr>
          <w:rFonts w:ascii="Times New Roman" w:hAnsi="Times New Roman" w:cs="Times New Roman"/>
          <w:sz w:val="24"/>
          <w:szCs w:val="24"/>
        </w:rPr>
        <w:t xml:space="preserve"> </w:t>
      </w:r>
      <w:r w:rsidR="00EF5C1B" w:rsidRPr="00EF5C1B">
        <w:rPr>
          <w:rFonts w:ascii="Times New Roman" w:hAnsi="Times New Roman" w:cs="Times New Roman"/>
          <w:sz w:val="24"/>
          <w:szCs w:val="24"/>
        </w:rPr>
        <w:t>(приложение N 4)</w:t>
      </w: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3.5. До передачи подарка по акту приема-передачи ответственность за утрату или повреждение подарка несет в соответствии с законодательством Российской Федерации лицо, его получившее.</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3.6. К принятым на хранение подаркам материально ответственным лицом суда прикрепляется ярлык с указанием даты и номера акта приема-передачи.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Хранение подарков и прилагаемых документов осуществляется в помещении, позволяющем обеспечить их сохранность.</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3.7. Материально ответственное лицо суда, принявшее подарок на хранение, обеспечивает передачу подарка и Уведомления материально ответственному лицу Управления по акту приема-передачи </w:t>
      </w:r>
      <w:r w:rsidR="00EF5C1B" w:rsidRPr="00EF5C1B">
        <w:rPr>
          <w:rFonts w:ascii="Times New Roman" w:hAnsi="Times New Roman" w:cs="Times New Roman"/>
          <w:sz w:val="24"/>
          <w:szCs w:val="24"/>
        </w:rPr>
        <w:t xml:space="preserve">(приложение N 7) </w:t>
      </w:r>
      <w:r w:rsidRPr="00C61FD5">
        <w:rPr>
          <w:rFonts w:ascii="Times New Roman" w:hAnsi="Times New Roman" w:cs="Times New Roman"/>
          <w:sz w:val="24"/>
          <w:szCs w:val="24"/>
        </w:rPr>
        <w:t>не позднее 10 рабочих дней со дня регистрации Уведомления в соответствующем журнале регистрации уведомлений районного суда, гарнизонного военного суда.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Акт приема-передачи составляется в трех экземплярах: один экземпляр - для материально ответственного лица суда, принявшего подарок на хранение от судьи, второй - для материально ответственного лица Управления, третий - для Комиссии Управления.</w:t>
      </w:r>
    </w:p>
    <w:p w:rsidR="00C61FD5" w:rsidRPr="00C61FD5" w:rsidRDefault="00C61FD5" w:rsidP="00C61FD5">
      <w:pPr>
        <w:pStyle w:val="ConsPlusNormal"/>
        <w:ind w:firstLine="540"/>
        <w:jc w:val="both"/>
        <w:rPr>
          <w:rFonts w:ascii="Times New Roman" w:hAnsi="Times New Roman" w:cs="Times New Roman"/>
          <w:sz w:val="24"/>
          <w:szCs w:val="24"/>
        </w:rPr>
      </w:pPr>
      <w:bookmarkStart w:id="7" w:name="P139"/>
      <w:bookmarkEnd w:id="7"/>
      <w:r w:rsidRPr="00C61FD5">
        <w:rPr>
          <w:rFonts w:ascii="Times New Roman" w:hAnsi="Times New Roman" w:cs="Times New Roman"/>
          <w:sz w:val="24"/>
          <w:szCs w:val="24"/>
        </w:rPr>
        <w:t xml:space="preserve">3.8. </w:t>
      </w:r>
      <w:proofErr w:type="gramStart"/>
      <w:r w:rsidRPr="00C61FD5">
        <w:rPr>
          <w:rFonts w:ascii="Times New Roman" w:hAnsi="Times New Roman" w:cs="Times New Roman"/>
          <w:sz w:val="24"/>
          <w:szCs w:val="24"/>
        </w:rPr>
        <w:t>В целях принятия к бухгалтерскому (бюджетному) учету подарка структурным подразделением, отвечающим за материально-техническое обеспечение Управления, готовятся для рассмотрения на заседании Комиссии Управления предложения по определению его стоимости путем сопоставления рыночных цен, действующих на внутреннем рынке на территории одного субъекта Российской Федерации, на идентичную/аналогичную продукцию (товары) тех же производителей и с такими же характеристиками на дату принятия к учету подарка</w:t>
      </w:r>
      <w:proofErr w:type="gramEnd"/>
      <w:r w:rsidRPr="00C61FD5">
        <w:rPr>
          <w:rFonts w:ascii="Times New Roman" w:hAnsi="Times New Roman" w:cs="Times New Roman"/>
          <w:sz w:val="24"/>
          <w:szCs w:val="24"/>
        </w:rPr>
        <w:t>, исходя из публикуемых в общедоступной информационной системе сведений на продукцию (товары).</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Сведения об ориентировочной стоимости подарка подтверждаются документально (прайс-листы продавца/производителя, информация из Интернета и т.п.).</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Управления принимает решение о принятии к бухгалтерскому (бюджетному) учету подарка по рыночной стоимости на основании анализа указанной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Решение Комиссии Управления по результатам заседания оформляется протоколом, в котором указываются стоимость подарка и выводы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Выписка из протокола заседания Комиссии Управления о результатах определения стоимости подарка в течение 3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Управления направляется судье, сдавшему подарок, и материально ответственному лицу Управления, принявшему подарок на хранение.</w:t>
      </w:r>
    </w:p>
    <w:p w:rsidR="00C61FD5" w:rsidRPr="00C61FD5" w:rsidRDefault="00C61FD5" w:rsidP="00C61FD5">
      <w:pPr>
        <w:pStyle w:val="ConsPlusNormal"/>
        <w:ind w:firstLine="540"/>
        <w:jc w:val="both"/>
        <w:rPr>
          <w:rFonts w:ascii="Times New Roman" w:hAnsi="Times New Roman" w:cs="Times New Roman"/>
          <w:sz w:val="24"/>
          <w:szCs w:val="24"/>
        </w:rPr>
      </w:pPr>
      <w:bookmarkStart w:id="8" w:name="P144"/>
      <w:bookmarkEnd w:id="8"/>
      <w:r w:rsidRPr="00C61FD5">
        <w:rPr>
          <w:rFonts w:ascii="Times New Roman" w:hAnsi="Times New Roman" w:cs="Times New Roman"/>
          <w:sz w:val="24"/>
          <w:szCs w:val="24"/>
        </w:rPr>
        <w:t>3.9. По решению Комиссии Управления оценка стоимости подарка в целях его принятия к бухгалтерскому (бюджетному) учету может осуществляться экспертным путем в соответствии с законодательством Российской Федерации об оценочной деятельности, если: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у Комиссии Управления возникли сомнения в подлинности представленных вместе с подарком документов и (или) достоверности содержащейся в них информации;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Комиссия Управления не смогла определить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отсутствует возможность установить стоимость подарка иным путем.</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 xml:space="preserve">Мероприятия, связанные с осуществлением закупок услуг оценочной деятельности, проводит структурное подразделение Управления, отвечающее за осуществление закупок, с учетом требований Федерального </w:t>
      </w:r>
      <w:r w:rsidR="00EF5C1B" w:rsidRPr="00EF5C1B">
        <w:rPr>
          <w:rFonts w:ascii="Times New Roman" w:hAnsi="Times New Roman" w:cs="Times New Roman"/>
          <w:sz w:val="24"/>
          <w:szCs w:val="24"/>
        </w:rPr>
        <w:t>закона</w:t>
      </w:r>
      <w:r w:rsidR="00EF5C1B">
        <w:rPr>
          <w:rFonts w:ascii="Times New Roman" w:hAnsi="Times New Roman" w:cs="Times New Roman"/>
          <w:sz w:val="24"/>
          <w:szCs w:val="24"/>
        </w:rPr>
        <w:t xml:space="preserve"> </w:t>
      </w:r>
      <w:r w:rsidRPr="00C61FD5">
        <w:rPr>
          <w:rFonts w:ascii="Times New Roman" w:hAnsi="Times New Roman" w:cs="Times New Roman"/>
          <w:sz w:val="24"/>
          <w:szCs w:val="24"/>
        </w:rPr>
        <w:t>от 5 апреля 2013 г. N 44-ФЗ "О контрактной системе в сфере закупок товаров, работ, услуг для обеспечения государственных и муниципальных нужд" на основании обоснования, подготовленного Комиссией Управления.</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lastRenderedPageBreak/>
        <w:t>Обоснование закупки услуг оценочной деятельности должно включать в себя описание объекта закупки (техническое задание), а также расчет стоимости начальной (максимальной) цены предполагаемого к заключению контракта.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3.10. Если стоимость подарка, по заключению Комиссии Управления, не превышает 3 тысячи рублей, он подлежит </w:t>
      </w:r>
      <w:proofErr w:type="gramStart"/>
      <w:r w:rsidRPr="00C61FD5">
        <w:rPr>
          <w:rFonts w:ascii="Times New Roman" w:hAnsi="Times New Roman" w:cs="Times New Roman"/>
          <w:sz w:val="24"/>
          <w:szCs w:val="24"/>
        </w:rPr>
        <w:t>возврату</w:t>
      </w:r>
      <w:proofErr w:type="gramEnd"/>
      <w:r w:rsidRPr="00C61FD5">
        <w:rPr>
          <w:rFonts w:ascii="Times New Roman" w:hAnsi="Times New Roman" w:cs="Times New Roman"/>
          <w:sz w:val="24"/>
          <w:szCs w:val="24"/>
        </w:rPr>
        <w:t xml:space="preserve"> сдавшему его судье при наличии его согласия.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Возврат подарка осуществляется материально ответственным лицом Управления в течение 5 рабочих дней </w:t>
      </w:r>
      <w:proofErr w:type="gramStart"/>
      <w:r w:rsidRPr="00C61FD5">
        <w:rPr>
          <w:rFonts w:ascii="Times New Roman" w:hAnsi="Times New Roman" w:cs="Times New Roman"/>
          <w:sz w:val="24"/>
          <w:szCs w:val="24"/>
        </w:rPr>
        <w:t>с даты заседания</w:t>
      </w:r>
      <w:proofErr w:type="gramEnd"/>
      <w:r w:rsidRPr="00C61FD5">
        <w:rPr>
          <w:rFonts w:ascii="Times New Roman" w:hAnsi="Times New Roman" w:cs="Times New Roman"/>
          <w:sz w:val="24"/>
          <w:szCs w:val="24"/>
        </w:rPr>
        <w:t xml:space="preserve"> Комиссии Управления по акту возврата подарка</w:t>
      </w:r>
      <w:r w:rsidR="00EF5C1B">
        <w:rPr>
          <w:rFonts w:ascii="Times New Roman" w:hAnsi="Times New Roman" w:cs="Times New Roman"/>
          <w:sz w:val="24"/>
          <w:szCs w:val="24"/>
        </w:rPr>
        <w:t xml:space="preserve"> </w:t>
      </w:r>
      <w:r w:rsidR="00EF5C1B" w:rsidRPr="00EF5C1B">
        <w:rPr>
          <w:rFonts w:ascii="Times New Roman" w:hAnsi="Times New Roman" w:cs="Times New Roman"/>
          <w:sz w:val="24"/>
          <w:szCs w:val="24"/>
        </w:rPr>
        <w:t>(приложение N 5)</w:t>
      </w: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3.11. Включение в установленном порядке принятого на основании выписки из протокола Комиссии Управления к бухгалтерскому учету подарка, стоимость которого превышает 3 тысячи рублей, в реестр федерального имущества обеспечивается структурным подразделением Управления, отвечающим за бухгалтерский учет.</w:t>
      </w:r>
    </w:p>
    <w:p w:rsidR="00C61FD5" w:rsidRPr="00C61FD5" w:rsidRDefault="00C61FD5" w:rsidP="00C61FD5">
      <w:pPr>
        <w:pStyle w:val="ConsPlusNormal"/>
        <w:ind w:firstLine="540"/>
        <w:jc w:val="both"/>
        <w:rPr>
          <w:rFonts w:ascii="Times New Roman" w:hAnsi="Times New Roman" w:cs="Times New Roman"/>
          <w:sz w:val="24"/>
          <w:szCs w:val="24"/>
        </w:rPr>
      </w:pPr>
      <w:bookmarkStart w:id="9" w:name="P153"/>
      <w:bookmarkEnd w:id="9"/>
      <w:r w:rsidRPr="00C61FD5">
        <w:rPr>
          <w:rFonts w:ascii="Times New Roman" w:hAnsi="Times New Roman" w:cs="Times New Roman"/>
          <w:sz w:val="24"/>
          <w:szCs w:val="24"/>
        </w:rPr>
        <w:t>3.12. Судья, сдавший подарок, может его выкупить, направив не позднее двух месяцев со дня сдачи подарка заявление на имя начальника Управления по форме, предусмотренной</w:t>
      </w:r>
      <w:r w:rsidR="00EF5C1B">
        <w:rPr>
          <w:rFonts w:ascii="Times New Roman" w:hAnsi="Times New Roman" w:cs="Times New Roman"/>
          <w:sz w:val="24"/>
          <w:szCs w:val="24"/>
        </w:rPr>
        <w:t xml:space="preserve"> </w:t>
      </w:r>
      <w:r w:rsidR="00EF5C1B" w:rsidRPr="00EF5C1B">
        <w:rPr>
          <w:rFonts w:ascii="Times New Roman" w:hAnsi="Times New Roman" w:cs="Times New Roman"/>
          <w:sz w:val="24"/>
          <w:szCs w:val="24"/>
        </w:rPr>
        <w:t>приложением N 6</w:t>
      </w:r>
      <w:r w:rsidRPr="00C61FD5">
        <w:rPr>
          <w:rFonts w:ascii="Times New Roman" w:hAnsi="Times New Roman" w:cs="Times New Roman"/>
          <w:sz w:val="24"/>
          <w:szCs w:val="24"/>
        </w:rPr>
        <w:t>, с приложением выписки из протокола заседания Комиссии о результатах определения стоимости подарка.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3.13. Комиссия после поступления заявления, указанного в </w:t>
      </w:r>
      <w:r w:rsidR="00EF5C1B" w:rsidRPr="00EF5C1B">
        <w:rPr>
          <w:rFonts w:ascii="Times New Roman" w:hAnsi="Times New Roman" w:cs="Times New Roman"/>
          <w:sz w:val="24"/>
          <w:szCs w:val="24"/>
        </w:rPr>
        <w:t xml:space="preserve">пункте 3.12 </w:t>
      </w:r>
      <w:r w:rsidRPr="00C61FD5">
        <w:rPr>
          <w:rFonts w:ascii="Times New Roman" w:hAnsi="Times New Roman" w:cs="Times New Roman"/>
          <w:sz w:val="24"/>
          <w:szCs w:val="24"/>
        </w:rPr>
        <w:t>Положения, о выкупе подарка готовит начальнику Управления мотивированное предложение по организации проведения оценки стоимости подарка для реализации (выкупа).</w:t>
      </w:r>
    </w:p>
    <w:p w:rsidR="00C61FD5" w:rsidRPr="00C61FD5" w:rsidRDefault="00C61FD5" w:rsidP="00C61FD5">
      <w:pPr>
        <w:pStyle w:val="ConsPlusNormal"/>
        <w:ind w:firstLine="540"/>
        <w:jc w:val="both"/>
        <w:rPr>
          <w:rFonts w:ascii="Times New Roman" w:hAnsi="Times New Roman" w:cs="Times New Roman"/>
          <w:sz w:val="24"/>
          <w:szCs w:val="24"/>
        </w:rPr>
      </w:pPr>
      <w:proofErr w:type="gramStart"/>
      <w:r w:rsidRPr="00C61FD5">
        <w:rPr>
          <w:rFonts w:ascii="Times New Roman" w:hAnsi="Times New Roman" w:cs="Times New Roman"/>
          <w:sz w:val="24"/>
          <w:szCs w:val="24"/>
        </w:rPr>
        <w:t>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(выкупа) и уведомляет в письменной форме судью, подавшего заявление, о результатах оценки, после чего в течение месяца он вправе выкупить подарок по установленной в результате оценки стоимости или отказывается от этого с письменным извещением об отказе.</w:t>
      </w:r>
      <w:proofErr w:type="gramEnd"/>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Если ранее подарок был оценен в порядке, предусмотренном </w:t>
      </w:r>
      <w:r w:rsidR="00EF5C1B" w:rsidRPr="00EF5C1B">
        <w:rPr>
          <w:rFonts w:ascii="Times New Roman" w:hAnsi="Times New Roman" w:cs="Times New Roman"/>
          <w:sz w:val="24"/>
          <w:szCs w:val="24"/>
        </w:rPr>
        <w:t>пунктами 3.8 и 3.9</w:t>
      </w:r>
      <w:r w:rsidR="00EF5C1B">
        <w:rPr>
          <w:rFonts w:ascii="Times New Roman" w:hAnsi="Times New Roman" w:cs="Times New Roman"/>
          <w:sz w:val="24"/>
          <w:szCs w:val="24"/>
        </w:rPr>
        <w:t xml:space="preserve"> </w:t>
      </w:r>
      <w:r w:rsidRPr="00C61FD5">
        <w:rPr>
          <w:rFonts w:ascii="Times New Roman" w:hAnsi="Times New Roman" w:cs="Times New Roman"/>
          <w:sz w:val="24"/>
          <w:szCs w:val="24"/>
        </w:rPr>
        <w:t>Положения, новая оценка подарка по решению начальника Управления может не производиться.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После получения разрешения о выкупе подарка судья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 отвечающего за бухгалтерский учет, и вносит деньги в кассу Управления для дальнейшего перечисления в доход федерального бюджета.</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3.14. Подарок, в отношении которого не поступило заявление, указанное в </w:t>
      </w:r>
      <w:r w:rsidR="00EF5C1B" w:rsidRPr="00EF5C1B">
        <w:rPr>
          <w:rFonts w:ascii="Times New Roman" w:hAnsi="Times New Roman" w:cs="Times New Roman"/>
          <w:sz w:val="24"/>
          <w:szCs w:val="24"/>
        </w:rPr>
        <w:t>3.12</w:t>
      </w:r>
      <w:r w:rsidRPr="00C61FD5">
        <w:rPr>
          <w:rFonts w:ascii="Times New Roman" w:hAnsi="Times New Roman" w:cs="Times New Roman"/>
          <w:sz w:val="24"/>
          <w:szCs w:val="24"/>
        </w:rPr>
        <w:t xml:space="preserve"> настоящего Положения, или который судья отказался выкупать, может использоваться с учетом заключения Комиссии Управления о целесообразности использования подарка для обеспечения деятельности соответствующего районного суда, гарнизонного военного суда или Управления.</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3.15. В случае нецелесообразности использования подарка Управлением или соответствующим районным судом, гарнизонным военным судом, из которого поступил подарок, руководством Управления принимается решение о его безвозмездной передаче на баланс благотворительной организации, либо его уничтожении в соответствии с действующим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3.16.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 xml:space="preserve">3.17. </w:t>
      </w:r>
      <w:proofErr w:type="gramStart"/>
      <w:r w:rsidRPr="00C61FD5">
        <w:rPr>
          <w:rFonts w:ascii="Times New Roman" w:hAnsi="Times New Roman" w:cs="Times New Roman"/>
          <w:sz w:val="24"/>
          <w:szCs w:val="24"/>
        </w:rPr>
        <w:t xml:space="preserve">В случае если в отношении подарка, изготовленного из драгоценных металлов и (или) драгоценных камней, от судьи не поступило заявления, указанного в </w:t>
      </w:r>
      <w:r w:rsidR="00EF5C1B" w:rsidRPr="00EF5C1B">
        <w:rPr>
          <w:rFonts w:ascii="Times New Roman" w:hAnsi="Times New Roman" w:cs="Times New Roman"/>
          <w:sz w:val="24"/>
          <w:szCs w:val="24"/>
        </w:rPr>
        <w:t xml:space="preserve">пункте 3.12 </w:t>
      </w:r>
      <w:r w:rsidRPr="00C61FD5">
        <w:rPr>
          <w:rFonts w:ascii="Times New Roman" w:hAnsi="Times New Roman" w:cs="Times New Roman"/>
          <w:sz w:val="24"/>
          <w:szCs w:val="24"/>
        </w:rPr>
        <w:t xml:space="preserve">настоящего Положения, либо в случае отказа судьи от его выкупа, подарок,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w:t>
      </w:r>
      <w:r w:rsidRPr="00C61FD5">
        <w:rPr>
          <w:rFonts w:ascii="Times New Roman" w:hAnsi="Times New Roman" w:cs="Times New Roman"/>
          <w:sz w:val="24"/>
          <w:szCs w:val="24"/>
        </w:rPr>
        <w:lastRenderedPageBreak/>
        <w:t>РоссийскойФедерации</w:t>
      </w:r>
      <w:proofErr w:type="gramEnd"/>
      <w:r w:rsidRPr="00C61FD5">
        <w:rPr>
          <w:rFonts w:ascii="Times New Roman" w:hAnsi="Times New Roman" w:cs="Times New Roman"/>
          <w:sz w:val="24"/>
          <w:szCs w:val="24"/>
        </w:rPr>
        <w:t>,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1</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proofErr w:type="gramStart"/>
      <w:r w:rsidRPr="00C61FD5">
        <w:rPr>
          <w:rFonts w:ascii="Times New Roman" w:hAnsi="Times New Roman" w:cs="Times New Roman"/>
          <w:sz w:val="24"/>
          <w:szCs w:val="24"/>
        </w:rPr>
        <w:t>(наименование уполномоченного</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структурного подразделения)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0" w:name="P186"/>
      <w:bookmarkEnd w:id="10"/>
      <w:r w:rsidRPr="00C61FD5">
        <w:rPr>
          <w:rFonts w:ascii="Times New Roman" w:hAnsi="Times New Roman" w:cs="Times New Roman"/>
          <w:sz w:val="24"/>
          <w:szCs w:val="24"/>
        </w:rPr>
        <w:t xml:space="preserve">                      Уведомление о получении подарка</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Извещаю о получении</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(дата получения)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подарк</w:t>
      </w:r>
      <w:proofErr w:type="gramStart"/>
      <w:r w:rsidRPr="00C61FD5">
        <w:rPr>
          <w:rFonts w:ascii="Times New Roman" w:hAnsi="Times New Roman" w:cs="Times New Roman"/>
          <w:sz w:val="24"/>
          <w:szCs w:val="24"/>
        </w:rPr>
        <w:t>а(</w:t>
      </w:r>
      <w:proofErr w:type="spellStart"/>
      <w:proofErr w:type="gramEnd"/>
      <w:r w:rsidRPr="00C61FD5">
        <w:rPr>
          <w:rFonts w:ascii="Times New Roman" w:hAnsi="Times New Roman" w:cs="Times New Roman"/>
          <w:sz w:val="24"/>
          <w:szCs w:val="24"/>
        </w:rPr>
        <w:t>ов</w:t>
      </w:r>
      <w:proofErr w:type="spellEnd"/>
      <w:r w:rsidRPr="00C61FD5">
        <w:rPr>
          <w:rFonts w:ascii="Times New Roman" w:hAnsi="Times New Roman" w:cs="Times New Roman"/>
          <w:sz w:val="24"/>
          <w:szCs w:val="24"/>
        </w:rPr>
        <w:t>) на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proofErr w:type="gramStart"/>
      <w:r w:rsidRPr="00C61FD5">
        <w:rPr>
          <w:rFonts w:ascii="Times New Roman" w:hAnsi="Times New Roman" w:cs="Times New Roman"/>
          <w:sz w:val="24"/>
          <w:szCs w:val="24"/>
        </w:rPr>
        <w:t>(наименование протокольного мероприятия, служебной командировки,</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другого официального мероприятия, место и дата проведения)</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891"/>
        <w:gridCol w:w="2608"/>
        <w:gridCol w:w="1984"/>
        <w:gridCol w:w="1980"/>
      </w:tblGrid>
      <w:tr w:rsidR="00C61FD5" w:rsidRPr="00C61FD5">
        <w:tc>
          <w:tcPr>
            <w:tcW w:w="56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891"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 подарка</w:t>
            </w:r>
          </w:p>
        </w:tc>
        <w:tc>
          <w:tcPr>
            <w:tcW w:w="260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Характеристика подарка, его описание</w:t>
            </w:r>
          </w:p>
        </w:tc>
        <w:tc>
          <w:tcPr>
            <w:tcW w:w="198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Количество предметов</w:t>
            </w:r>
          </w:p>
        </w:tc>
        <w:tc>
          <w:tcPr>
            <w:tcW w:w="1980" w:type="dxa"/>
          </w:tcPr>
          <w:p w:rsidR="00C61FD5" w:rsidRPr="00C61FD5" w:rsidRDefault="00C61FD5" w:rsidP="00EF5C1B">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Стоимость в рублях</w:t>
            </w:r>
            <w:r w:rsidR="00EF5C1B" w:rsidRPr="00EF5C1B">
              <w:rPr>
                <w:rFonts w:ascii="Times New Roman" w:hAnsi="Times New Roman" w:cs="Times New Roman"/>
                <w:sz w:val="24"/>
                <w:szCs w:val="24"/>
              </w:rPr>
              <w:t>&lt;1&gt;</w:t>
            </w: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891" w:type="dxa"/>
          </w:tcPr>
          <w:p w:rsidR="00C61FD5" w:rsidRPr="00C61FD5" w:rsidRDefault="00C61FD5" w:rsidP="00C61FD5">
            <w:pPr>
              <w:pStyle w:val="ConsPlusNormal"/>
              <w:rPr>
                <w:rFonts w:ascii="Times New Roman" w:hAnsi="Times New Roman" w:cs="Times New Roman"/>
                <w:sz w:val="24"/>
                <w:szCs w:val="24"/>
              </w:rPr>
            </w:pPr>
          </w:p>
        </w:tc>
        <w:tc>
          <w:tcPr>
            <w:tcW w:w="2608" w:type="dxa"/>
          </w:tcPr>
          <w:p w:rsidR="00C61FD5" w:rsidRPr="00C61FD5" w:rsidRDefault="00C61FD5" w:rsidP="00C61FD5">
            <w:pPr>
              <w:pStyle w:val="ConsPlusNormal"/>
              <w:rPr>
                <w:rFonts w:ascii="Times New Roman" w:hAnsi="Times New Roman" w:cs="Times New Roman"/>
                <w:sz w:val="24"/>
                <w:szCs w:val="24"/>
              </w:rPr>
            </w:pPr>
          </w:p>
        </w:tc>
        <w:tc>
          <w:tcPr>
            <w:tcW w:w="1984" w:type="dxa"/>
          </w:tcPr>
          <w:p w:rsidR="00C61FD5" w:rsidRPr="00C61FD5" w:rsidRDefault="00C61FD5" w:rsidP="00C61FD5">
            <w:pPr>
              <w:pStyle w:val="ConsPlusNormal"/>
              <w:rPr>
                <w:rFonts w:ascii="Times New Roman" w:hAnsi="Times New Roman" w:cs="Times New Roman"/>
                <w:sz w:val="24"/>
                <w:szCs w:val="24"/>
              </w:rPr>
            </w:pPr>
          </w:p>
        </w:tc>
        <w:tc>
          <w:tcPr>
            <w:tcW w:w="1980"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891" w:type="dxa"/>
          </w:tcPr>
          <w:p w:rsidR="00C61FD5" w:rsidRPr="00C61FD5" w:rsidRDefault="00C61FD5" w:rsidP="00C61FD5">
            <w:pPr>
              <w:pStyle w:val="ConsPlusNormal"/>
              <w:rPr>
                <w:rFonts w:ascii="Times New Roman" w:hAnsi="Times New Roman" w:cs="Times New Roman"/>
                <w:sz w:val="24"/>
                <w:szCs w:val="24"/>
              </w:rPr>
            </w:pPr>
          </w:p>
        </w:tc>
        <w:tc>
          <w:tcPr>
            <w:tcW w:w="2608" w:type="dxa"/>
          </w:tcPr>
          <w:p w:rsidR="00C61FD5" w:rsidRPr="00C61FD5" w:rsidRDefault="00C61FD5" w:rsidP="00C61FD5">
            <w:pPr>
              <w:pStyle w:val="ConsPlusNormal"/>
              <w:rPr>
                <w:rFonts w:ascii="Times New Roman" w:hAnsi="Times New Roman" w:cs="Times New Roman"/>
                <w:sz w:val="24"/>
                <w:szCs w:val="24"/>
              </w:rPr>
            </w:pPr>
          </w:p>
        </w:tc>
        <w:tc>
          <w:tcPr>
            <w:tcW w:w="1984" w:type="dxa"/>
          </w:tcPr>
          <w:p w:rsidR="00C61FD5" w:rsidRPr="00C61FD5" w:rsidRDefault="00C61FD5" w:rsidP="00C61FD5">
            <w:pPr>
              <w:pStyle w:val="ConsPlusNormal"/>
              <w:rPr>
                <w:rFonts w:ascii="Times New Roman" w:hAnsi="Times New Roman" w:cs="Times New Roman"/>
                <w:sz w:val="24"/>
                <w:szCs w:val="24"/>
              </w:rPr>
            </w:pPr>
          </w:p>
        </w:tc>
        <w:tc>
          <w:tcPr>
            <w:tcW w:w="1980"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Итого</w:t>
            </w:r>
          </w:p>
        </w:tc>
        <w:tc>
          <w:tcPr>
            <w:tcW w:w="1891" w:type="dxa"/>
          </w:tcPr>
          <w:p w:rsidR="00C61FD5" w:rsidRPr="00C61FD5" w:rsidRDefault="00C61FD5" w:rsidP="00C61FD5">
            <w:pPr>
              <w:pStyle w:val="ConsPlusNormal"/>
              <w:rPr>
                <w:rFonts w:ascii="Times New Roman" w:hAnsi="Times New Roman" w:cs="Times New Roman"/>
                <w:sz w:val="24"/>
                <w:szCs w:val="24"/>
              </w:rPr>
            </w:pPr>
          </w:p>
        </w:tc>
        <w:tc>
          <w:tcPr>
            <w:tcW w:w="2608" w:type="dxa"/>
          </w:tcPr>
          <w:p w:rsidR="00C61FD5" w:rsidRPr="00C61FD5" w:rsidRDefault="00C61FD5" w:rsidP="00C61FD5">
            <w:pPr>
              <w:pStyle w:val="ConsPlusNormal"/>
              <w:rPr>
                <w:rFonts w:ascii="Times New Roman" w:hAnsi="Times New Roman" w:cs="Times New Roman"/>
                <w:sz w:val="24"/>
                <w:szCs w:val="24"/>
              </w:rPr>
            </w:pPr>
          </w:p>
        </w:tc>
        <w:tc>
          <w:tcPr>
            <w:tcW w:w="1984" w:type="dxa"/>
          </w:tcPr>
          <w:p w:rsidR="00C61FD5" w:rsidRPr="00C61FD5" w:rsidRDefault="00C61FD5" w:rsidP="00C61FD5">
            <w:pPr>
              <w:pStyle w:val="ConsPlusNormal"/>
              <w:rPr>
                <w:rFonts w:ascii="Times New Roman" w:hAnsi="Times New Roman" w:cs="Times New Roman"/>
                <w:sz w:val="24"/>
                <w:szCs w:val="24"/>
              </w:rPr>
            </w:pPr>
          </w:p>
        </w:tc>
        <w:tc>
          <w:tcPr>
            <w:tcW w:w="1980"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Приложение: 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(наименование документа)</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Лицо, подавшее уведомление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lastRenderedPageBreak/>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Лицо, принявшее уведомление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Регистрационный  номер  в  журнале   регистрации  уведомлений N 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от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11" w:name="P234"/>
      <w:bookmarkEnd w:id="11"/>
      <w:r w:rsidRPr="00C61FD5">
        <w:rPr>
          <w:rFonts w:ascii="Times New Roman" w:hAnsi="Times New Roman" w:cs="Times New Roman"/>
          <w:sz w:val="24"/>
          <w:szCs w:val="24"/>
        </w:rPr>
        <w:t>&lt;1</w:t>
      </w:r>
      <w:proofErr w:type="gramStart"/>
      <w:r w:rsidRPr="00C61FD5">
        <w:rPr>
          <w:rFonts w:ascii="Times New Roman" w:hAnsi="Times New Roman" w:cs="Times New Roman"/>
          <w:sz w:val="24"/>
          <w:szCs w:val="24"/>
        </w:rPr>
        <w:t>&gt; З</w:t>
      </w:r>
      <w:proofErr w:type="gramEnd"/>
      <w:r w:rsidRPr="00C61FD5">
        <w:rPr>
          <w:rFonts w:ascii="Times New Roman" w:hAnsi="Times New Roman" w:cs="Times New Roman"/>
          <w:sz w:val="24"/>
          <w:szCs w:val="24"/>
        </w:rPr>
        <w:t>аполняется при наличии документов, подтверждающих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2</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Normal"/>
        <w:jc w:val="center"/>
        <w:rPr>
          <w:rFonts w:ascii="Times New Roman" w:hAnsi="Times New Roman" w:cs="Times New Roman"/>
          <w:sz w:val="24"/>
          <w:szCs w:val="24"/>
        </w:rPr>
      </w:pPr>
      <w:bookmarkStart w:id="12" w:name="P253"/>
      <w:bookmarkEnd w:id="12"/>
      <w:r w:rsidRPr="00C61FD5">
        <w:rPr>
          <w:rFonts w:ascii="Times New Roman" w:hAnsi="Times New Roman" w:cs="Times New Roman"/>
          <w:sz w:val="24"/>
          <w:szCs w:val="24"/>
        </w:rPr>
        <w:t>Журнал</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регистрации уведомлений о получении подарков</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в связи с протокольными мероприятиями, служебными</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 мероприятиями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rPr>
          <w:rFonts w:ascii="Times New Roman" w:hAnsi="Times New Roman" w:cs="Times New Roman"/>
          <w:sz w:val="24"/>
          <w:szCs w:val="24"/>
        </w:rPr>
        <w:sectPr w:rsidR="00C61FD5" w:rsidRPr="00C61FD5" w:rsidSect="00D2719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0"/>
        <w:gridCol w:w="800"/>
        <w:gridCol w:w="1900"/>
        <w:gridCol w:w="1440"/>
        <w:gridCol w:w="1876"/>
        <w:gridCol w:w="1544"/>
        <w:gridCol w:w="1544"/>
      </w:tblGrid>
      <w:tr w:rsidR="00C61FD5" w:rsidRPr="00C61FD5">
        <w:tc>
          <w:tcPr>
            <w:tcW w:w="60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lastRenderedPageBreak/>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80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Дата регистрации</w:t>
            </w:r>
          </w:p>
        </w:tc>
        <w:tc>
          <w:tcPr>
            <w:tcW w:w="190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подавшего уведомление</w:t>
            </w:r>
          </w:p>
        </w:tc>
        <w:tc>
          <w:tcPr>
            <w:tcW w:w="1440"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Подпись лица, подавшего уведомление</w:t>
            </w:r>
          </w:p>
        </w:tc>
        <w:tc>
          <w:tcPr>
            <w:tcW w:w="1876"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принявшего уведомление</w:t>
            </w:r>
          </w:p>
        </w:tc>
        <w:tc>
          <w:tcPr>
            <w:tcW w:w="15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Подпись лица, принявшего уведомление</w:t>
            </w:r>
          </w:p>
        </w:tc>
        <w:tc>
          <w:tcPr>
            <w:tcW w:w="1544" w:type="dxa"/>
          </w:tcPr>
          <w:p w:rsidR="00C61FD5" w:rsidRPr="00C61FD5" w:rsidRDefault="00C61FD5" w:rsidP="00EF5C1B">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Отметка о передаче уведомления в Комиссию </w:t>
            </w:r>
            <w:r w:rsidR="00EF5C1B" w:rsidRPr="00EF5C1B">
              <w:rPr>
                <w:rFonts w:ascii="Times New Roman" w:hAnsi="Times New Roman" w:cs="Times New Roman"/>
                <w:sz w:val="24"/>
                <w:szCs w:val="24"/>
              </w:rPr>
              <w:t>&lt;1&gt;</w:t>
            </w:r>
          </w:p>
        </w:tc>
      </w:tr>
      <w:tr w:rsidR="00C61FD5" w:rsidRPr="00C61FD5">
        <w:tc>
          <w:tcPr>
            <w:tcW w:w="600" w:type="dxa"/>
          </w:tcPr>
          <w:p w:rsidR="00C61FD5" w:rsidRPr="00C61FD5" w:rsidRDefault="00C61FD5" w:rsidP="00C61FD5">
            <w:pPr>
              <w:pStyle w:val="ConsPlusNormal"/>
              <w:rPr>
                <w:rFonts w:ascii="Times New Roman" w:hAnsi="Times New Roman" w:cs="Times New Roman"/>
                <w:sz w:val="24"/>
                <w:szCs w:val="24"/>
              </w:rPr>
            </w:pPr>
          </w:p>
        </w:tc>
        <w:tc>
          <w:tcPr>
            <w:tcW w:w="800" w:type="dxa"/>
          </w:tcPr>
          <w:p w:rsidR="00C61FD5" w:rsidRPr="00C61FD5" w:rsidRDefault="00C61FD5" w:rsidP="00C61FD5">
            <w:pPr>
              <w:pStyle w:val="ConsPlusNormal"/>
              <w:rPr>
                <w:rFonts w:ascii="Times New Roman" w:hAnsi="Times New Roman" w:cs="Times New Roman"/>
                <w:sz w:val="24"/>
                <w:szCs w:val="24"/>
              </w:rPr>
            </w:pPr>
          </w:p>
        </w:tc>
        <w:tc>
          <w:tcPr>
            <w:tcW w:w="1900" w:type="dxa"/>
          </w:tcPr>
          <w:p w:rsidR="00C61FD5" w:rsidRPr="00C61FD5" w:rsidRDefault="00C61FD5" w:rsidP="00C61FD5">
            <w:pPr>
              <w:pStyle w:val="ConsPlusNormal"/>
              <w:rPr>
                <w:rFonts w:ascii="Times New Roman" w:hAnsi="Times New Roman" w:cs="Times New Roman"/>
                <w:sz w:val="24"/>
                <w:szCs w:val="24"/>
              </w:rPr>
            </w:pPr>
          </w:p>
        </w:tc>
        <w:tc>
          <w:tcPr>
            <w:tcW w:w="1440" w:type="dxa"/>
          </w:tcPr>
          <w:p w:rsidR="00C61FD5" w:rsidRPr="00C61FD5" w:rsidRDefault="00C61FD5" w:rsidP="00C61FD5">
            <w:pPr>
              <w:pStyle w:val="ConsPlusNormal"/>
              <w:rPr>
                <w:rFonts w:ascii="Times New Roman" w:hAnsi="Times New Roman" w:cs="Times New Roman"/>
                <w:sz w:val="24"/>
                <w:szCs w:val="24"/>
              </w:rPr>
            </w:pPr>
          </w:p>
        </w:tc>
        <w:tc>
          <w:tcPr>
            <w:tcW w:w="1876"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600" w:type="dxa"/>
          </w:tcPr>
          <w:p w:rsidR="00C61FD5" w:rsidRPr="00C61FD5" w:rsidRDefault="00C61FD5" w:rsidP="00C61FD5">
            <w:pPr>
              <w:pStyle w:val="ConsPlusNormal"/>
              <w:rPr>
                <w:rFonts w:ascii="Times New Roman" w:hAnsi="Times New Roman" w:cs="Times New Roman"/>
                <w:sz w:val="24"/>
                <w:szCs w:val="24"/>
              </w:rPr>
            </w:pPr>
          </w:p>
        </w:tc>
        <w:tc>
          <w:tcPr>
            <w:tcW w:w="800" w:type="dxa"/>
          </w:tcPr>
          <w:p w:rsidR="00C61FD5" w:rsidRPr="00C61FD5" w:rsidRDefault="00C61FD5" w:rsidP="00C61FD5">
            <w:pPr>
              <w:pStyle w:val="ConsPlusNormal"/>
              <w:rPr>
                <w:rFonts w:ascii="Times New Roman" w:hAnsi="Times New Roman" w:cs="Times New Roman"/>
                <w:sz w:val="24"/>
                <w:szCs w:val="24"/>
              </w:rPr>
            </w:pPr>
          </w:p>
        </w:tc>
        <w:tc>
          <w:tcPr>
            <w:tcW w:w="1900" w:type="dxa"/>
          </w:tcPr>
          <w:p w:rsidR="00C61FD5" w:rsidRPr="00C61FD5" w:rsidRDefault="00C61FD5" w:rsidP="00C61FD5">
            <w:pPr>
              <w:pStyle w:val="ConsPlusNormal"/>
              <w:rPr>
                <w:rFonts w:ascii="Times New Roman" w:hAnsi="Times New Roman" w:cs="Times New Roman"/>
                <w:sz w:val="24"/>
                <w:szCs w:val="24"/>
              </w:rPr>
            </w:pPr>
          </w:p>
        </w:tc>
        <w:tc>
          <w:tcPr>
            <w:tcW w:w="1440" w:type="dxa"/>
          </w:tcPr>
          <w:p w:rsidR="00C61FD5" w:rsidRPr="00C61FD5" w:rsidRDefault="00C61FD5" w:rsidP="00C61FD5">
            <w:pPr>
              <w:pStyle w:val="ConsPlusNormal"/>
              <w:rPr>
                <w:rFonts w:ascii="Times New Roman" w:hAnsi="Times New Roman" w:cs="Times New Roman"/>
                <w:sz w:val="24"/>
                <w:szCs w:val="24"/>
              </w:rPr>
            </w:pPr>
          </w:p>
        </w:tc>
        <w:tc>
          <w:tcPr>
            <w:tcW w:w="1876"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600" w:type="dxa"/>
          </w:tcPr>
          <w:p w:rsidR="00C61FD5" w:rsidRPr="00C61FD5" w:rsidRDefault="00C61FD5" w:rsidP="00C61FD5">
            <w:pPr>
              <w:pStyle w:val="ConsPlusNormal"/>
              <w:rPr>
                <w:rFonts w:ascii="Times New Roman" w:hAnsi="Times New Roman" w:cs="Times New Roman"/>
                <w:sz w:val="24"/>
                <w:szCs w:val="24"/>
              </w:rPr>
            </w:pPr>
          </w:p>
        </w:tc>
        <w:tc>
          <w:tcPr>
            <w:tcW w:w="800" w:type="dxa"/>
          </w:tcPr>
          <w:p w:rsidR="00C61FD5" w:rsidRPr="00C61FD5" w:rsidRDefault="00C61FD5" w:rsidP="00C61FD5">
            <w:pPr>
              <w:pStyle w:val="ConsPlusNormal"/>
              <w:rPr>
                <w:rFonts w:ascii="Times New Roman" w:hAnsi="Times New Roman" w:cs="Times New Roman"/>
                <w:sz w:val="24"/>
                <w:szCs w:val="24"/>
              </w:rPr>
            </w:pPr>
          </w:p>
        </w:tc>
        <w:tc>
          <w:tcPr>
            <w:tcW w:w="1900" w:type="dxa"/>
          </w:tcPr>
          <w:p w:rsidR="00C61FD5" w:rsidRPr="00C61FD5" w:rsidRDefault="00C61FD5" w:rsidP="00C61FD5">
            <w:pPr>
              <w:pStyle w:val="ConsPlusNormal"/>
              <w:rPr>
                <w:rFonts w:ascii="Times New Roman" w:hAnsi="Times New Roman" w:cs="Times New Roman"/>
                <w:sz w:val="24"/>
                <w:szCs w:val="24"/>
              </w:rPr>
            </w:pPr>
          </w:p>
        </w:tc>
        <w:tc>
          <w:tcPr>
            <w:tcW w:w="1440" w:type="dxa"/>
          </w:tcPr>
          <w:p w:rsidR="00C61FD5" w:rsidRPr="00C61FD5" w:rsidRDefault="00C61FD5" w:rsidP="00C61FD5">
            <w:pPr>
              <w:pStyle w:val="ConsPlusNormal"/>
              <w:rPr>
                <w:rFonts w:ascii="Times New Roman" w:hAnsi="Times New Roman" w:cs="Times New Roman"/>
                <w:sz w:val="24"/>
                <w:szCs w:val="24"/>
              </w:rPr>
            </w:pPr>
          </w:p>
        </w:tc>
        <w:tc>
          <w:tcPr>
            <w:tcW w:w="1876"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c>
          <w:tcPr>
            <w:tcW w:w="1544"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rPr>
          <w:rFonts w:ascii="Times New Roman" w:hAnsi="Times New Roman" w:cs="Times New Roman"/>
          <w:sz w:val="24"/>
          <w:szCs w:val="24"/>
        </w:rPr>
        <w:sectPr w:rsidR="00C61FD5" w:rsidRPr="00C61FD5">
          <w:pgSz w:w="16838" w:h="11905" w:orient="landscape"/>
          <w:pgMar w:top="1701" w:right="1134" w:bottom="850" w:left="1134" w:header="0" w:footer="0" w:gutter="0"/>
          <w:cols w:space="720"/>
          <w:titlePg/>
        </w:sect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13" w:name="P288"/>
      <w:bookmarkEnd w:id="13"/>
      <w:r w:rsidRPr="00C61FD5">
        <w:rPr>
          <w:rFonts w:ascii="Times New Roman" w:hAnsi="Times New Roman" w:cs="Times New Roman"/>
          <w:sz w:val="24"/>
          <w:szCs w:val="24"/>
        </w:rPr>
        <w:t>&lt;1&gt; Комиссию по поступлению и выбытию активов.</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3</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4" w:name="P307"/>
      <w:bookmarkEnd w:id="14"/>
      <w:r w:rsidRPr="00C61FD5">
        <w:rPr>
          <w:rFonts w:ascii="Times New Roman" w:hAnsi="Times New Roman" w:cs="Times New Roman"/>
          <w:sz w:val="24"/>
          <w:szCs w:val="24"/>
        </w:rPr>
        <w:t xml:space="preserve">                    Акт приема-передачи подарков N 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Мы,  нижеподписавшиеся,  составили  настоящий  акт  о  том,  что  судья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сдал, а материально ответственное лицо</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должность,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 на ответственное хранение следующие подарки:</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93"/>
        <w:gridCol w:w="1644"/>
        <w:gridCol w:w="3118"/>
        <w:gridCol w:w="1474"/>
        <w:gridCol w:w="2068"/>
      </w:tblGrid>
      <w:tr w:rsidR="00C61FD5" w:rsidRPr="00C61FD5">
        <w:tc>
          <w:tcPr>
            <w:tcW w:w="593"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6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w:t>
            </w:r>
          </w:p>
        </w:tc>
        <w:tc>
          <w:tcPr>
            <w:tcW w:w="311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Основные характеристики (их описание)</w:t>
            </w:r>
          </w:p>
        </w:tc>
        <w:tc>
          <w:tcPr>
            <w:tcW w:w="147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Количество предметов</w:t>
            </w:r>
          </w:p>
        </w:tc>
        <w:tc>
          <w:tcPr>
            <w:tcW w:w="2068" w:type="dxa"/>
          </w:tcPr>
          <w:p w:rsidR="00C61FD5" w:rsidRPr="00C61FD5" w:rsidRDefault="00C61FD5" w:rsidP="00EF5C1B">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Сумма в рублях</w:t>
            </w:r>
            <w:r w:rsidR="00EF5C1B" w:rsidRPr="00EF5C1B">
              <w:rPr>
                <w:rFonts w:ascii="Times New Roman" w:hAnsi="Times New Roman" w:cs="Times New Roman"/>
                <w:sz w:val="24"/>
                <w:szCs w:val="24"/>
              </w:rPr>
              <w:t>&lt;1&gt;</w:t>
            </w:r>
          </w:p>
        </w:tc>
      </w:tr>
      <w:tr w:rsidR="00C61FD5" w:rsidRPr="00C61FD5">
        <w:tc>
          <w:tcPr>
            <w:tcW w:w="593"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3118" w:type="dxa"/>
          </w:tcPr>
          <w:p w:rsidR="00C61FD5" w:rsidRPr="00C61FD5" w:rsidRDefault="00C61FD5" w:rsidP="00C61FD5">
            <w:pPr>
              <w:pStyle w:val="ConsPlusNormal"/>
              <w:rPr>
                <w:rFonts w:ascii="Times New Roman" w:hAnsi="Times New Roman" w:cs="Times New Roman"/>
                <w:sz w:val="24"/>
                <w:szCs w:val="24"/>
              </w:rPr>
            </w:pPr>
          </w:p>
        </w:tc>
        <w:tc>
          <w:tcPr>
            <w:tcW w:w="1474" w:type="dxa"/>
          </w:tcPr>
          <w:p w:rsidR="00C61FD5" w:rsidRPr="00C61FD5" w:rsidRDefault="00C61FD5" w:rsidP="00C61FD5">
            <w:pPr>
              <w:pStyle w:val="ConsPlusNormal"/>
              <w:rPr>
                <w:rFonts w:ascii="Times New Roman" w:hAnsi="Times New Roman" w:cs="Times New Roman"/>
                <w:sz w:val="24"/>
                <w:szCs w:val="24"/>
              </w:rPr>
            </w:pPr>
          </w:p>
        </w:tc>
        <w:tc>
          <w:tcPr>
            <w:tcW w:w="2068"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93"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3118" w:type="dxa"/>
          </w:tcPr>
          <w:p w:rsidR="00C61FD5" w:rsidRPr="00C61FD5" w:rsidRDefault="00C61FD5" w:rsidP="00C61FD5">
            <w:pPr>
              <w:pStyle w:val="ConsPlusNormal"/>
              <w:rPr>
                <w:rFonts w:ascii="Times New Roman" w:hAnsi="Times New Roman" w:cs="Times New Roman"/>
                <w:sz w:val="24"/>
                <w:szCs w:val="24"/>
              </w:rPr>
            </w:pPr>
          </w:p>
        </w:tc>
        <w:tc>
          <w:tcPr>
            <w:tcW w:w="1474" w:type="dxa"/>
          </w:tcPr>
          <w:p w:rsidR="00C61FD5" w:rsidRPr="00C61FD5" w:rsidRDefault="00C61FD5" w:rsidP="00C61FD5">
            <w:pPr>
              <w:pStyle w:val="ConsPlusNormal"/>
              <w:rPr>
                <w:rFonts w:ascii="Times New Roman" w:hAnsi="Times New Roman" w:cs="Times New Roman"/>
                <w:sz w:val="24"/>
                <w:szCs w:val="24"/>
              </w:rPr>
            </w:pPr>
          </w:p>
        </w:tc>
        <w:tc>
          <w:tcPr>
            <w:tcW w:w="2068"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93"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Итого</w:t>
            </w:r>
          </w:p>
        </w:tc>
        <w:tc>
          <w:tcPr>
            <w:tcW w:w="3118" w:type="dxa"/>
          </w:tcPr>
          <w:p w:rsidR="00C61FD5" w:rsidRPr="00C61FD5" w:rsidRDefault="00C61FD5" w:rsidP="00C61FD5">
            <w:pPr>
              <w:pStyle w:val="ConsPlusNormal"/>
              <w:rPr>
                <w:rFonts w:ascii="Times New Roman" w:hAnsi="Times New Roman" w:cs="Times New Roman"/>
                <w:sz w:val="24"/>
                <w:szCs w:val="24"/>
              </w:rPr>
            </w:pPr>
          </w:p>
        </w:tc>
        <w:tc>
          <w:tcPr>
            <w:tcW w:w="1474" w:type="dxa"/>
          </w:tcPr>
          <w:p w:rsidR="00C61FD5" w:rsidRPr="00C61FD5" w:rsidRDefault="00C61FD5" w:rsidP="00C61FD5">
            <w:pPr>
              <w:pStyle w:val="ConsPlusNormal"/>
              <w:rPr>
                <w:rFonts w:ascii="Times New Roman" w:hAnsi="Times New Roman" w:cs="Times New Roman"/>
                <w:sz w:val="24"/>
                <w:szCs w:val="24"/>
              </w:rPr>
            </w:pPr>
          </w:p>
        </w:tc>
        <w:tc>
          <w:tcPr>
            <w:tcW w:w="2068"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 на ответственное хранение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Сдал на ответственное хранение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Принято к учету</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(дата и номер решения комиссии по оценке и принятию к учету подарков)</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Исполнитель 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15" w:name="P356"/>
      <w:bookmarkEnd w:id="15"/>
      <w:r w:rsidRPr="00C61FD5">
        <w:rPr>
          <w:rFonts w:ascii="Times New Roman" w:hAnsi="Times New Roman" w:cs="Times New Roman"/>
          <w:sz w:val="24"/>
          <w:szCs w:val="24"/>
        </w:rPr>
        <w:t>&lt;1</w:t>
      </w:r>
      <w:proofErr w:type="gramStart"/>
      <w:r w:rsidRPr="00C61FD5">
        <w:rPr>
          <w:rFonts w:ascii="Times New Roman" w:hAnsi="Times New Roman" w:cs="Times New Roman"/>
          <w:sz w:val="24"/>
          <w:szCs w:val="24"/>
        </w:rPr>
        <w:t>&gt; З</w:t>
      </w:r>
      <w:proofErr w:type="gramEnd"/>
      <w:r w:rsidRPr="00C61FD5">
        <w:rPr>
          <w:rFonts w:ascii="Times New Roman" w:hAnsi="Times New Roman" w:cs="Times New Roman"/>
          <w:sz w:val="24"/>
          <w:szCs w:val="24"/>
        </w:rPr>
        <w:t>аполняется при наличии документов, подтверждающих стоимость подарка.</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4</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center"/>
        <w:rPr>
          <w:rFonts w:ascii="Times New Roman" w:hAnsi="Times New Roman" w:cs="Times New Roman"/>
          <w:sz w:val="24"/>
          <w:szCs w:val="24"/>
        </w:rPr>
      </w:pPr>
      <w:bookmarkStart w:id="16" w:name="P375"/>
      <w:bookmarkEnd w:id="16"/>
      <w:r w:rsidRPr="00C61FD5">
        <w:rPr>
          <w:rFonts w:ascii="Times New Roman" w:hAnsi="Times New Roman" w:cs="Times New Roman"/>
          <w:sz w:val="24"/>
          <w:szCs w:val="24"/>
        </w:rPr>
        <w:t>ЖУРНАЛ</w:t>
      </w:r>
    </w:p>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учета актов приема-передачи подарков</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33"/>
        <w:gridCol w:w="1327"/>
        <w:gridCol w:w="1748"/>
        <w:gridCol w:w="2041"/>
        <w:gridCol w:w="1134"/>
        <w:gridCol w:w="2268"/>
      </w:tblGrid>
      <w:tr w:rsidR="00C61FD5" w:rsidRPr="00C61FD5">
        <w:tc>
          <w:tcPr>
            <w:tcW w:w="533"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32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Дата</w:t>
            </w:r>
          </w:p>
        </w:tc>
        <w:tc>
          <w:tcPr>
            <w:tcW w:w="174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 подарка</w:t>
            </w:r>
          </w:p>
        </w:tc>
        <w:tc>
          <w:tcPr>
            <w:tcW w:w="2041"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сдавшего подарок</w:t>
            </w:r>
          </w:p>
        </w:tc>
        <w:tc>
          <w:tcPr>
            <w:tcW w:w="113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Подпись</w:t>
            </w:r>
          </w:p>
        </w:tc>
        <w:tc>
          <w:tcPr>
            <w:tcW w:w="226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Фамилия инициалы, должность лица, принявшего подарок</w:t>
            </w:r>
          </w:p>
        </w:tc>
      </w:tr>
      <w:tr w:rsidR="00C61FD5" w:rsidRPr="00C61FD5">
        <w:tc>
          <w:tcPr>
            <w:tcW w:w="533" w:type="dxa"/>
          </w:tcPr>
          <w:p w:rsidR="00C61FD5" w:rsidRPr="00C61FD5" w:rsidRDefault="00C61FD5" w:rsidP="00C61FD5">
            <w:pPr>
              <w:pStyle w:val="ConsPlusNormal"/>
              <w:rPr>
                <w:rFonts w:ascii="Times New Roman" w:hAnsi="Times New Roman" w:cs="Times New Roman"/>
                <w:sz w:val="24"/>
                <w:szCs w:val="24"/>
              </w:rPr>
            </w:pPr>
          </w:p>
        </w:tc>
        <w:tc>
          <w:tcPr>
            <w:tcW w:w="132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2041" w:type="dxa"/>
          </w:tcPr>
          <w:p w:rsidR="00C61FD5" w:rsidRPr="00C61FD5" w:rsidRDefault="00C61FD5" w:rsidP="00C61FD5">
            <w:pPr>
              <w:pStyle w:val="ConsPlusNormal"/>
              <w:rPr>
                <w:rFonts w:ascii="Times New Roman" w:hAnsi="Times New Roman" w:cs="Times New Roman"/>
                <w:sz w:val="24"/>
                <w:szCs w:val="24"/>
              </w:rPr>
            </w:pPr>
          </w:p>
        </w:tc>
        <w:tc>
          <w:tcPr>
            <w:tcW w:w="1134" w:type="dxa"/>
          </w:tcPr>
          <w:p w:rsidR="00C61FD5" w:rsidRPr="00C61FD5" w:rsidRDefault="00C61FD5" w:rsidP="00C61FD5">
            <w:pPr>
              <w:pStyle w:val="ConsPlusNormal"/>
              <w:rPr>
                <w:rFonts w:ascii="Times New Roman" w:hAnsi="Times New Roman" w:cs="Times New Roman"/>
                <w:sz w:val="24"/>
                <w:szCs w:val="24"/>
              </w:rPr>
            </w:pPr>
          </w:p>
        </w:tc>
        <w:tc>
          <w:tcPr>
            <w:tcW w:w="2268"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33" w:type="dxa"/>
          </w:tcPr>
          <w:p w:rsidR="00C61FD5" w:rsidRPr="00C61FD5" w:rsidRDefault="00C61FD5" w:rsidP="00C61FD5">
            <w:pPr>
              <w:pStyle w:val="ConsPlusNormal"/>
              <w:rPr>
                <w:rFonts w:ascii="Times New Roman" w:hAnsi="Times New Roman" w:cs="Times New Roman"/>
                <w:sz w:val="24"/>
                <w:szCs w:val="24"/>
              </w:rPr>
            </w:pPr>
          </w:p>
        </w:tc>
        <w:tc>
          <w:tcPr>
            <w:tcW w:w="132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2041" w:type="dxa"/>
          </w:tcPr>
          <w:p w:rsidR="00C61FD5" w:rsidRPr="00C61FD5" w:rsidRDefault="00C61FD5" w:rsidP="00C61FD5">
            <w:pPr>
              <w:pStyle w:val="ConsPlusNormal"/>
              <w:rPr>
                <w:rFonts w:ascii="Times New Roman" w:hAnsi="Times New Roman" w:cs="Times New Roman"/>
                <w:sz w:val="24"/>
                <w:szCs w:val="24"/>
              </w:rPr>
            </w:pPr>
          </w:p>
        </w:tc>
        <w:tc>
          <w:tcPr>
            <w:tcW w:w="1134" w:type="dxa"/>
          </w:tcPr>
          <w:p w:rsidR="00C61FD5" w:rsidRPr="00C61FD5" w:rsidRDefault="00C61FD5" w:rsidP="00C61FD5">
            <w:pPr>
              <w:pStyle w:val="ConsPlusNormal"/>
              <w:rPr>
                <w:rFonts w:ascii="Times New Roman" w:hAnsi="Times New Roman" w:cs="Times New Roman"/>
                <w:sz w:val="24"/>
                <w:szCs w:val="24"/>
              </w:rPr>
            </w:pPr>
          </w:p>
        </w:tc>
        <w:tc>
          <w:tcPr>
            <w:tcW w:w="2268"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5</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lastRenderedPageBreak/>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7" w:name="P414"/>
      <w:bookmarkEnd w:id="17"/>
      <w:r w:rsidRPr="00C61FD5">
        <w:rPr>
          <w:rFonts w:ascii="Times New Roman" w:hAnsi="Times New Roman" w:cs="Times New Roman"/>
          <w:sz w:val="24"/>
          <w:szCs w:val="24"/>
        </w:rPr>
        <w:t xml:space="preserve">                       АКТ возврата подарков N 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от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Материально ответственное лицо</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должность,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на  основании  протокола  заседания  Комиссии  по поступлению и выбытию</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активов    от "__" __________ 20__ г.    N ________    возвращает     судье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подарок _____________________________________ стоимостью __________ рублей,</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переданный по акту приема-передачи от "__" __________ 20__ г. N ____.</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Выдал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6</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jc w:val="center"/>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(руководителю органа, в который подается заявление)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должность лица, сдавшего подарок)</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8" w:name="P462"/>
      <w:bookmarkEnd w:id="18"/>
      <w:r w:rsidRPr="00C61FD5">
        <w:rPr>
          <w:rFonts w:ascii="Times New Roman" w:hAnsi="Times New Roman" w:cs="Times New Roman"/>
          <w:sz w:val="24"/>
          <w:szCs w:val="24"/>
        </w:rPr>
        <w:t xml:space="preserve">                                 ЗАЯВЛЕНИЕ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о намерении выкупить подарок</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Прошу рассмотреть возможность выкупа мной подарк</w:t>
      </w:r>
      <w:proofErr w:type="gramStart"/>
      <w:r w:rsidRPr="00C61FD5">
        <w:rPr>
          <w:rFonts w:ascii="Times New Roman" w:hAnsi="Times New Roman" w:cs="Times New Roman"/>
          <w:sz w:val="24"/>
          <w:szCs w:val="24"/>
        </w:rPr>
        <w:t>а(</w:t>
      </w:r>
      <w:proofErr w:type="spellStart"/>
      <w:proofErr w:type="gramEnd"/>
      <w:r w:rsidRPr="00C61FD5">
        <w:rPr>
          <w:rFonts w:ascii="Times New Roman" w:hAnsi="Times New Roman" w:cs="Times New Roman"/>
          <w:sz w:val="24"/>
          <w:szCs w:val="24"/>
        </w:rPr>
        <w:t>ов</w:t>
      </w:r>
      <w:proofErr w:type="spellEnd"/>
      <w:r w:rsidRPr="00C61FD5">
        <w:rPr>
          <w:rFonts w:ascii="Times New Roman" w:hAnsi="Times New Roman" w:cs="Times New Roman"/>
          <w:sz w:val="24"/>
          <w:szCs w:val="24"/>
        </w:rPr>
        <w:t>),  полученного(</w:t>
      </w:r>
      <w:proofErr w:type="spellStart"/>
      <w:r w:rsidRPr="00C61FD5">
        <w:rPr>
          <w:rFonts w:ascii="Times New Roman" w:hAnsi="Times New Roman" w:cs="Times New Roman"/>
          <w:sz w:val="24"/>
          <w:szCs w:val="24"/>
        </w:rPr>
        <w:t>ых</w:t>
      </w:r>
      <w:proofErr w:type="spellEnd"/>
      <w:r w:rsidRPr="00C61FD5">
        <w:rPr>
          <w:rFonts w:ascii="Times New Roman" w:hAnsi="Times New Roman" w:cs="Times New Roman"/>
          <w:sz w:val="24"/>
          <w:szCs w:val="24"/>
        </w:rPr>
        <w:t>)</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proofErr w:type="gramStart"/>
      <w:r w:rsidRPr="00C61FD5">
        <w:rPr>
          <w:rFonts w:ascii="Times New Roman" w:hAnsi="Times New Roman" w:cs="Times New Roman"/>
          <w:sz w:val="24"/>
          <w:szCs w:val="24"/>
        </w:rPr>
        <w:t>(наименование протокольного мероприятия, служебной командировки,</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другого официального мероприятия, место и дата проведения)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и  переданног</w:t>
      </w:r>
      <w:proofErr w:type="gramStart"/>
      <w:r w:rsidRPr="00C61FD5">
        <w:rPr>
          <w:rFonts w:ascii="Times New Roman" w:hAnsi="Times New Roman" w:cs="Times New Roman"/>
          <w:sz w:val="24"/>
          <w:szCs w:val="24"/>
        </w:rPr>
        <w:t>о(</w:t>
      </w:r>
      <w:proofErr w:type="spellStart"/>
      <w:proofErr w:type="gramEnd"/>
      <w:r w:rsidRPr="00C61FD5">
        <w:rPr>
          <w:rFonts w:ascii="Times New Roman" w:hAnsi="Times New Roman" w:cs="Times New Roman"/>
          <w:sz w:val="24"/>
          <w:szCs w:val="24"/>
        </w:rPr>
        <w:t>ых</w:t>
      </w:r>
      <w:proofErr w:type="spellEnd"/>
      <w:r w:rsidRPr="00C61FD5">
        <w:rPr>
          <w:rFonts w:ascii="Times New Roman" w:hAnsi="Times New Roman" w:cs="Times New Roman"/>
          <w:sz w:val="24"/>
          <w:szCs w:val="24"/>
        </w:rPr>
        <w:t>)   на   хранение  "__"  __________  20__  г.  по акту</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приема-передачи N _______.</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jc w:val="right"/>
        <w:outlineLvl w:val="1"/>
        <w:rPr>
          <w:rFonts w:ascii="Times New Roman" w:hAnsi="Times New Roman" w:cs="Times New Roman"/>
          <w:sz w:val="24"/>
          <w:szCs w:val="24"/>
        </w:rPr>
      </w:pPr>
      <w:r w:rsidRPr="00C61FD5">
        <w:rPr>
          <w:rFonts w:ascii="Times New Roman" w:hAnsi="Times New Roman" w:cs="Times New Roman"/>
          <w:sz w:val="24"/>
          <w:szCs w:val="24"/>
        </w:rPr>
        <w:t>Приложение N 7</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 Положению о порядке сообщения судьями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федеральных судов общей юрисдикции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и федеральных арбитражных судов</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 получении подарка в связи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с протокольными мероприятиями, служебными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командировками и другими официальными</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мероприятиями, участие в которых связано</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 xml:space="preserve">с исполнением ими </w:t>
      </w:r>
      <w:proofErr w:type="gramStart"/>
      <w:r w:rsidRPr="00C61FD5">
        <w:rPr>
          <w:rFonts w:ascii="Times New Roman" w:hAnsi="Times New Roman" w:cs="Times New Roman"/>
          <w:sz w:val="24"/>
          <w:szCs w:val="24"/>
        </w:rPr>
        <w:t>служебных</w:t>
      </w:r>
      <w:proofErr w:type="gramEnd"/>
      <w:r w:rsidRPr="00C61FD5">
        <w:rPr>
          <w:rFonts w:ascii="Times New Roman" w:hAnsi="Times New Roman" w:cs="Times New Roman"/>
          <w:sz w:val="24"/>
          <w:szCs w:val="24"/>
        </w:rPr>
        <w:t xml:space="preserve"> (должностных)</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обязанностей, сдачи и оценки подарка,</w:t>
      </w:r>
    </w:p>
    <w:p w:rsidR="00C61FD5" w:rsidRPr="00C61FD5" w:rsidRDefault="00C61FD5" w:rsidP="00C61FD5">
      <w:pPr>
        <w:pStyle w:val="ConsPlusNormal"/>
        <w:jc w:val="right"/>
        <w:rPr>
          <w:rFonts w:ascii="Times New Roman" w:hAnsi="Times New Roman" w:cs="Times New Roman"/>
          <w:sz w:val="24"/>
          <w:szCs w:val="24"/>
        </w:rPr>
      </w:pPr>
      <w:r w:rsidRPr="00C61FD5">
        <w:rPr>
          <w:rFonts w:ascii="Times New Roman" w:hAnsi="Times New Roman" w:cs="Times New Roman"/>
          <w:sz w:val="24"/>
          <w:szCs w:val="24"/>
        </w:rPr>
        <w:t>реализации (выкупа) и зачисления средств,</w:t>
      </w:r>
    </w:p>
    <w:p w:rsidR="00C61FD5" w:rsidRPr="00C61FD5" w:rsidRDefault="00C61FD5" w:rsidP="00C61FD5">
      <w:pPr>
        <w:pStyle w:val="ConsPlusNormal"/>
        <w:jc w:val="right"/>
        <w:rPr>
          <w:rFonts w:ascii="Times New Roman" w:hAnsi="Times New Roman" w:cs="Times New Roman"/>
          <w:sz w:val="24"/>
          <w:szCs w:val="24"/>
        </w:rPr>
      </w:pPr>
      <w:proofErr w:type="gramStart"/>
      <w:r w:rsidRPr="00C61FD5">
        <w:rPr>
          <w:rFonts w:ascii="Times New Roman" w:hAnsi="Times New Roman" w:cs="Times New Roman"/>
          <w:sz w:val="24"/>
          <w:szCs w:val="24"/>
        </w:rPr>
        <w:t>вырученных</w:t>
      </w:r>
      <w:proofErr w:type="gramEnd"/>
      <w:r w:rsidRPr="00C61FD5">
        <w:rPr>
          <w:rFonts w:ascii="Times New Roman" w:hAnsi="Times New Roman" w:cs="Times New Roman"/>
          <w:sz w:val="24"/>
          <w:szCs w:val="24"/>
        </w:rPr>
        <w:t xml:space="preserve"> от его реализации</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УТВЕРЖДАЮ                                      </w:t>
      </w:r>
      <w:proofErr w:type="spellStart"/>
      <w:proofErr w:type="gramStart"/>
      <w:r w:rsidRPr="00C61FD5">
        <w:rPr>
          <w:rFonts w:ascii="Times New Roman" w:hAnsi="Times New Roman" w:cs="Times New Roman"/>
          <w:sz w:val="24"/>
          <w:szCs w:val="24"/>
        </w:rPr>
        <w:t>УТВЕРЖДАЮ</w:t>
      </w:r>
      <w:proofErr w:type="spellEnd"/>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Председатель                                    Начальник управления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                                Судебного департамента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наименование суда                                  в субъекте</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Российской Федерации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(подпись)                                           (подпись)</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(инициалы, фамилия)                                 (инициалы, фамилия)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 __________ 20__ г.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bookmarkStart w:id="19" w:name="P505"/>
      <w:bookmarkEnd w:id="19"/>
      <w:r w:rsidRPr="00C61FD5">
        <w:rPr>
          <w:rFonts w:ascii="Times New Roman" w:hAnsi="Times New Roman" w:cs="Times New Roman"/>
          <w:sz w:val="24"/>
          <w:szCs w:val="24"/>
        </w:rPr>
        <w:t xml:space="preserve">                        Акт приема-передачи N 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proofErr w:type="gramStart"/>
      <w:r w:rsidRPr="00C61FD5">
        <w:rPr>
          <w:rFonts w:ascii="Times New Roman" w:hAnsi="Times New Roman" w:cs="Times New Roman"/>
          <w:sz w:val="24"/>
          <w:szCs w:val="24"/>
        </w:rPr>
        <w:t>(работник аппарата суда, передающий Уведомление и подарок,</w:t>
      </w:r>
      <w:proofErr w:type="gramEnd"/>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должность, фамилия и инициалы)</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произвел передачу Уведомления о получении подарка и подарок, полученный</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судьей</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(Ф.И.О., наименование суда)</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___________________________________________________________________________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lastRenderedPageBreak/>
        <w:t>(должность, фамилия и инициалы материально ответственного лица Управления)</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 подарки в соответствии со следующей таблицей:</w:t>
      </w:r>
    </w:p>
    <w:p w:rsidR="00C61FD5" w:rsidRPr="00C61FD5" w:rsidRDefault="00C61FD5" w:rsidP="00C61FD5">
      <w:pPr>
        <w:pStyle w:val="ConsPlusNormal"/>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1748"/>
        <w:gridCol w:w="1644"/>
        <w:gridCol w:w="1434"/>
        <w:gridCol w:w="962"/>
        <w:gridCol w:w="2721"/>
      </w:tblGrid>
      <w:tr w:rsidR="00C61FD5" w:rsidRPr="00C61FD5">
        <w:tc>
          <w:tcPr>
            <w:tcW w:w="567"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 xml:space="preserve">N </w:t>
            </w:r>
            <w:proofErr w:type="gramStart"/>
            <w:r w:rsidRPr="00C61FD5">
              <w:rPr>
                <w:rFonts w:ascii="Times New Roman" w:hAnsi="Times New Roman" w:cs="Times New Roman"/>
                <w:sz w:val="24"/>
                <w:szCs w:val="24"/>
              </w:rPr>
              <w:t>п</w:t>
            </w:r>
            <w:proofErr w:type="gramEnd"/>
            <w:r w:rsidRPr="00C61FD5">
              <w:rPr>
                <w:rFonts w:ascii="Times New Roman" w:hAnsi="Times New Roman" w:cs="Times New Roman"/>
                <w:sz w:val="24"/>
                <w:szCs w:val="24"/>
              </w:rPr>
              <w:t>/п</w:t>
            </w:r>
          </w:p>
        </w:tc>
        <w:tc>
          <w:tcPr>
            <w:tcW w:w="1748"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Наименование</w:t>
            </w:r>
          </w:p>
        </w:tc>
        <w:tc>
          <w:tcPr>
            <w:tcW w:w="164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Основные характеристики (их описание)</w:t>
            </w:r>
          </w:p>
        </w:tc>
        <w:tc>
          <w:tcPr>
            <w:tcW w:w="1434"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Количество предметов</w:t>
            </w:r>
          </w:p>
        </w:tc>
        <w:tc>
          <w:tcPr>
            <w:tcW w:w="962" w:type="dxa"/>
          </w:tcPr>
          <w:p w:rsidR="00C61FD5" w:rsidRPr="00C61FD5" w:rsidRDefault="00C61FD5" w:rsidP="00EF5C1B">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Сумма в рублях</w:t>
            </w:r>
            <w:r w:rsidR="00EF5C1B" w:rsidRPr="00EF5C1B">
              <w:rPr>
                <w:rFonts w:ascii="Times New Roman" w:hAnsi="Times New Roman" w:cs="Times New Roman"/>
                <w:sz w:val="24"/>
                <w:szCs w:val="24"/>
              </w:rPr>
              <w:t>&lt;1&gt;</w:t>
            </w:r>
          </w:p>
        </w:tc>
        <w:tc>
          <w:tcPr>
            <w:tcW w:w="2721" w:type="dxa"/>
          </w:tcPr>
          <w:p w:rsidR="00C61FD5" w:rsidRPr="00C61FD5" w:rsidRDefault="00C61FD5" w:rsidP="00C61FD5">
            <w:pPr>
              <w:pStyle w:val="ConsPlusNormal"/>
              <w:jc w:val="center"/>
              <w:rPr>
                <w:rFonts w:ascii="Times New Roman" w:hAnsi="Times New Roman" w:cs="Times New Roman"/>
                <w:sz w:val="24"/>
                <w:szCs w:val="24"/>
              </w:rPr>
            </w:pPr>
            <w:r w:rsidRPr="00C61FD5">
              <w:rPr>
                <w:rFonts w:ascii="Times New Roman" w:hAnsi="Times New Roman" w:cs="Times New Roman"/>
                <w:sz w:val="24"/>
                <w:szCs w:val="24"/>
              </w:rPr>
              <w:t>Регистрационный номер в журнале регистрации уведомлений</w:t>
            </w: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1434" w:type="dxa"/>
          </w:tcPr>
          <w:p w:rsidR="00C61FD5" w:rsidRPr="00C61FD5" w:rsidRDefault="00C61FD5" w:rsidP="00C61FD5">
            <w:pPr>
              <w:pStyle w:val="ConsPlusNormal"/>
              <w:rPr>
                <w:rFonts w:ascii="Times New Roman" w:hAnsi="Times New Roman" w:cs="Times New Roman"/>
                <w:sz w:val="24"/>
                <w:szCs w:val="24"/>
              </w:rPr>
            </w:pPr>
          </w:p>
        </w:tc>
        <w:tc>
          <w:tcPr>
            <w:tcW w:w="962" w:type="dxa"/>
          </w:tcPr>
          <w:p w:rsidR="00C61FD5" w:rsidRPr="00C61FD5" w:rsidRDefault="00C61FD5" w:rsidP="00C61FD5">
            <w:pPr>
              <w:pStyle w:val="ConsPlusNormal"/>
              <w:rPr>
                <w:rFonts w:ascii="Times New Roman" w:hAnsi="Times New Roman" w:cs="Times New Roman"/>
                <w:sz w:val="24"/>
                <w:szCs w:val="24"/>
              </w:rPr>
            </w:pPr>
          </w:p>
        </w:tc>
        <w:tc>
          <w:tcPr>
            <w:tcW w:w="2721"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1434" w:type="dxa"/>
          </w:tcPr>
          <w:p w:rsidR="00C61FD5" w:rsidRPr="00C61FD5" w:rsidRDefault="00C61FD5" w:rsidP="00C61FD5">
            <w:pPr>
              <w:pStyle w:val="ConsPlusNormal"/>
              <w:rPr>
                <w:rFonts w:ascii="Times New Roman" w:hAnsi="Times New Roman" w:cs="Times New Roman"/>
                <w:sz w:val="24"/>
                <w:szCs w:val="24"/>
              </w:rPr>
            </w:pPr>
          </w:p>
        </w:tc>
        <w:tc>
          <w:tcPr>
            <w:tcW w:w="962" w:type="dxa"/>
          </w:tcPr>
          <w:p w:rsidR="00C61FD5" w:rsidRPr="00C61FD5" w:rsidRDefault="00C61FD5" w:rsidP="00C61FD5">
            <w:pPr>
              <w:pStyle w:val="ConsPlusNormal"/>
              <w:rPr>
                <w:rFonts w:ascii="Times New Roman" w:hAnsi="Times New Roman" w:cs="Times New Roman"/>
                <w:sz w:val="24"/>
                <w:szCs w:val="24"/>
              </w:rPr>
            </w:pPr>
          </w:p>
        </w:tc>
        <w:tc>
          <w:tcPr>
            <w:tcW w:w="2721" w:type="dxa"/>
          </w:tcPr>
          <w:p w:rsidR="00C61FD5" w:rsidRPr="00C61FD5" w:rsidRDefault="00C61FD5" w:rsidP="00C61FD5">
            <w:pPr>
              <w:pStyle w:val="ConsPlusNormal"/>
              <w:rPr>
                <w:rFonts w:ascii="Times New Roman" w:hAnsi="Times New Roman" w:cs="Times New Roman"/>
                <w:sz w:val="24"/>
                <w:szCs w:val="24"/>
              </w:rPr>
            </w:pPr>
          </w:p>
        </w:tc>
      </w:tr>
      <w:tr w:rsidR="00C61FD5" w:rsidRPr="00C61FD5">
        <w:tc>
          <w:tcPr>
            <w:tcW w:w="567" w:type="dxa"/>
          </w:tcPr>
          <w:p w:rsidR="00C61FD5" w:rsidRPr="00C61FD5" w:rsidRDefault="00C61FD5" w:rsidP="00C61FD5">
            <w:pPr>
              <w:pStyle w:val="ConsPlusNormal"/>
              <w:rPr>
                <w:rFonts w:ascii="Times New Roman" w:hAnsi="Times New Roman" w:cs="Times New Roman"/>
                <w:sz w:val="24"/>
                <w:szCs w:val="24"/>
              </w:rPr>
            </w:pPr>
            <w:r w:rsidRPr="00C61FD5">
              <w:rPr>
                <w:rFonts w:ascii="Times New Roman" w:hAnsi="Times New Roman" w:cs="Times New Roman"/>
                <w:sz w:val="24"/>
                <w:szCs w:val="24"/>
              </w:rPr>
              <w:t>Итого</w:t>
            </w:r>
          </w:p>
        </w:tc>
        <w:tc>
          <w:tcPr>
            <w:tcW w:w="1748" w:type="dxa"/>
          </w:tcPr>
          <w:p w:rsidR="00C61FD5" w:rsidRPr="00C61FD5" w:rsidRDefault="00C61FD5" w:rsidP="00C61FD5">
            <w:pPr>
              <w:pStyle w:val="ConsPlusNormal"/>
              <w:rPr>
                <w:rFonts w:ascii="Times New Roman" w:hAnsi="Times New Roman" w:cs="Times New Roman"/>
                <w:sz w:val="24"/>
                <w:szCs w:val="24"/>
              </w:rPr>
            </w:pPr>
          </w:p>
        </w:tc>
        <w:tc>
          <w:tcPr>
            <w:tcW w:w="1644" w:type="dxa"/>
          </w:tcPr>
          <w:p w:rsidR="00C61FD5" w:rsidRPr="00C61FD5" w:rsidRDefault="00C61FD5" w:rsidP="00C61FD5">
            <w:pPr>
              <w:pStyle w:val="ConsPlusNormal"/>
              <w:rPr>
                <w:rFonts w:ascii="Times New Roman" w:hAnsi="Times New Roman" w:cs="Times New Roman"/>
                <w:sz w:val="24"/>
                <w:szCs w:val="24"/>
              </w:rPr>
            </w:pPr>
          </w:p>
        </w:tc>
        <w:tc>
          <w:tcPr>
            <w:tcW w:w="1434" w:type="dxa"/>
          </w:tcPr>
          <w:p w:rsidR="00C61FD5" w:rsidRPr="00C61FD5" w:rsidRDefault="00C61FD5" w:rsidP="00C61FD5">
            <w:pPr>
              <w:pStyle w:val="ConsPlusNormal"/>
              <w:rPr>
                <w:rFonts w:ascii="Times New Roman" w:hAnsi="Times New Roman" w:cs="Times New Roman"/>
                <w:sz w:val="24"/>
                <w:szCs w:val="24"/>
              </w:rPr>
            </w:pPr>
          </w:p>
        </w:tc>
        <w:tc>
          <w:tcPr>
            <w:tcW w:w="962" w:type="dxa"/>
          </w:tcPr>
          <w:p w:rsidR="00C61FD5" w:rsidRPr="00C61FD5" w:rsidRDefault="00C61FD5" w:rsidP="00C61FD5">
            <w:pPr>
              <w:pStyle w:val="ConsPlusNormal"/>
              <w:rPr>
                <w:rFonts w:ascii="Times New Roman" w:hAnsi="Times New Roman" w:cs="Times New Roman"/>
                <w:sz w:val="24"/>
                <w:szCs w:val="24"/>
              </w:rPr>
            </w:pPr>
          </w:p>
        </w:tc>
        <w:tc>
          <w:tcPr>
            <w:tcW w:w="2721" w:type="dxa"/>
          </w:tcPr>
          <w:p w:rsidR="00C61FD5" w:rsidRPr="00C61FD5" w:rsidRDefault="00C61FD5" w:rsidP="00C61FD5">
            <w:pPr>
              <w:pStyle w:val="ConsPlusNormal"/>
              <w:rPr>
                <w:rFonts w:ascii="Times New Roman" w:hAnsi="Times New Roman" w:cs="Times New Roman"/>
                <w:sz w:val="24"/>
                <w:szCs w:val="24"/>
              </w:rPr>
            </w:pPr>
          </w:p>
        </w:tc>
      </w:tr>
    </w:tbl>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Данный акт составлен в трех экземплярах.</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Передал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Принял</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_________/_____________________</w:t>
      </w: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(подпись) (расшифровка подписи)</w:t>
      </w:r>
    </w:p>
    <w:p w:rsidR="00C61FD5" w:rsidRPr="00C61FD5" w:rsidRDefault="00C61FD5" w:rsidP="00C61FD5">
      <w:pPr>
        <w:pStyle w:val="ConsPlusNonformat"/>
        <w:jc w:val="both"/>
        <w:rPr>
          <w:rFonts w:ascii="Times New Roman" w:hAnsi="Times New Roman" w:cs="Times New Roman"/>
          <w:sz w:val="24"/>
          <w:szCs w:val="24"/>
        </w:rPr>
      </w:pPr>
    </w:p>
    <w:p w:rsidR="00C61FD5" w:rsidRPr="00C61FD5" w:rsidRDefault="00C61FD5" w:rsidP="00C61FD5">
      <w:pPr>
        <w:pStyle w:val="ConsPlusNonformat"/>
        <w:jc w:val="both"/>
        <w:rPr>
          <w:rFonts w:ascii="Times New Roman" w:hAnsi="Times New Roman" w:cs="Times New Roman"/>
          <w:sz w:val="24"/>
          <w:szCs w:val="24"/>
        </w:rPr>
      </w:pPr>
      <w:r w:rsidRPr="00C61FD5">
        <w:rPr>
          <w:rFonts w:ascii="Times New Roman" w:hAnsi="Times New Roman" w:cs="Times New Roman"/>
          <w:sz w:val="24"/>
          <w:szCs w:val="24"/>
        </w:rPr>
        <w:t xml:space="preserve">    "__" __________ 20__ г.</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r w:rsidRPr="00C61FD5">
        <w:rPr>
          <w:rFonts w:ascii="Times New Roman" w:hAnsi="Times New Roman" w:cs="Times New Roman"/>
          <w:sz w:val="24"/>
          <w:szCs w:val="24"/>
        </w:rPr>
        <w:t>--------------------------------</w:t>
      </w:r>
    </w:p>
    <w:p w:rsidR="00C61FD5" w:rsidRPr="00C61FD5" w:rsidRDefault="00C61FD5" w:rsidP="00C61FD5">
      <w:pPr>
        <w:pStyle w:val="ConsPlusNormal"/>
        <w:ind w:firstLine="540"/>
        <w:jc w:val="both"/>
        <w:rPr>
          <w:rFonts w:ascii="Times New Roman" w:hAnsi="Times New Roman" w:cs="Times New Roman"/>
          <w:sz w:val="24"/>
          <w:szCs w:val="24"/>
        </w:rPr>
      </w:pPr>
      <w:bookmarkStart w:id="20" w:name="P559"/>
      <w:bookmarkEnd w:id="20"/>
      <w:r w:rsidRPr="00C61FD5">
        <w:rPr>
          <w:rFonts w:ascii="Times New Roman" w:hAnsi="Times New Roman" w:cs="Times New Roman"/>
          <w:sz w:val="24"/>
          <w:szCs w:val="24"/>
        </w:rPr>
        <w:t>&lt;1</w:t>
      </w:r>
      <w:proofErr w:type="gramStart"/>
      <w:r w:rsidRPr="00C61FD5">
        <w:rPr>
          <w:rFonts w:ascii="Times New Roman" w:hAnsi="Times New Roman" w:cs="Times New Roman"/>
          <w:sz w:val="24"/>
          <w:szCs w:val="24"/>
        </w:rPr>
        <w:t>&gt; З</w:t>
      </w:r>
      <w:proofErr w:type="gramEnd"/>
      <w:r w:rsidRPr="00C61FD5">
        <w:rPr>
          <w:rFonts w:ascii="Times New Roman" w:hAnsi="Times New Roman" w:cs="Times New Roman"/>
          <w:sz w:val="24"/>
          <w:szCs w:val="24"/>
        </w:rPr>
        <w:t>аполняется при наличии документов, подтверждающих стоимость подарков.</w:t>
      </w: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ind w:firstLine="540"/>
        <w:jc w:val="both"/>
        <w:rPr>
          <w:rFonts w:ascii="Times New Roman" w:hAnsi="Times New Roman" w:cs="Times New Roman"/>
          <w:sz w:val="24"/>
          <w:szCs w:val="24"/>
        </w:rPr>
      </w:pPr>
    </w:p>
    <w:p w:rsidR="00C61FD5" w:rsidRPr="00C61FD5" w:rsidRDefault="00C61FD5" w:rsidP="00C61FD5">
      <w:pPr>
        <w:pStyle w:val="ConsPlusNormal"/>
        <w:pBdr>
          <w:bottom w:val="single" w:sz="6" w:space="0" w:color="auto"/>
        </w:pBdr>
        <w:jc w:val="both"/>
        <w:rPr>
          <w:rFonts w:ascii="Times New Roman" w:hAnsi="Times New Roman" w:cs="Times New Roman"/>
          <w:sz w:val="24"/>
          <w:szCs w:val="24"/>
        </w:rPr>
      </w:pPr>
    </w:p>
    <w:p w:rsidR="00341055" w:rsidRPr="00C61FD5" w:rsidRDefault="00341055" w:rsidP="00C61FD5">
      <w:pPr>
        <w:spacing w:after="0" w:line="240" w:lineRule="auto"/>
        <w:rPr>
          <w:rFonts w:ascii="Times New Roman" w:hAnsi="Times New Roman" w:cs="Times New Roman"/>
          <w:sz w:val="24"/>
          <w:szCs w:val="24"/>
        </w:rPr>
      </w:pPr>
    </w:p>
    <w:sectPr w:rsidR="00341055" w:rsidRPr="00C61FD5" w:rsidSect="001C2BDA">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61FD5"/>
    <w:rsid w:val="001C2BDA"/>
    <w:rsid w:val="00341055"/>
    <w:rsid w:val="00C61FD5"/>
    <w:rsid w:val="00E9028A"/>
    <w:rsid w:val="00EF5C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2B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F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1F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1F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1FD5"/>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61FD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61F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61FD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C61FD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5092</Words>
  <Characters>29026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Агапова Ольга Алексеевна</dc:creator>
  <cp:lastModifiedBy>user</cp:lastModifiedBy>
  <cp:revision>3</cp:revision>
  <dcterms:created xsi:type="dcterms:W3CDTF">2025-05-21T11:26:00Z</dcterms:created>
  <dcterms:modified xsi:type="dcterms:W3CDTF">2025-05-21T11:34:00Z</dcterms:modified>
</cp:coreProperties>
</file>