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размещения на Интернет-сайте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СОГЛАСОВАНО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Председатель Горно-Алтайского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городского суда Республики Алтай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p w:rsidR="000261A8" w:rsidRPr="000261A8" w:rsidRDefault="000261A8" w:rsidP="000261A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</w:t>
      </w:r>
      <w:r w:rsidRPr="000261A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                </w:t>
      </w: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А.Л. Казанцева</w:t>
      </w: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026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«___» октября 2025 года</w:t>
      </w: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261A8" w:rsidRDefault="000261A8" w:rsidP="00026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D7FF5" w:rsidRPr="00DD7FF5" w:rsidRDefault="00DD7FF5" w:rsidP="00DD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D7F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Справка по результатам анализа измененных и отмененных уголовных дел </w:t>
      </w:r>
    </w:p>
    <w:p w:rsidR="005D5ADD" w:rsidRDefault="00DD7FF5" w:rsidP="00DD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D7F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9 месяцев 2025 года</w:t>
      </w:r>
    </w:p>
    <w:p w:rsidR="0024119C" w:rsidRDefault="0024119C" w:rsidP="00DD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86D6D" w:rsidRDefault="00786D6D" w:rsidP="007A2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A2EE9" w:rsidRDefault="00786D6D" w:rsidP="007A2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планом работы Горно-Алтайского городского суда Республики Алтай на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 полугодие 2025 года проведен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</w:t>
      </w:r>
      <w:r w:rsidR="007A2EE9" w:rsidRPr="007A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измененных и отмененных уголовных дел за 9 месяцев 2025 года</w:t>
      </w:r>
      <w:r w:rsidR="007A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176E" w:rsidRDefault="001D176E" w:rsidP="007A2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176E" w:rsidRDefault="001D176E" w:rsidP="007A2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 ст.297 УПК РФ приговор признается законным, обоснованным и справедливым, если он постановлен в соответствии с требованиями УПК РФ и основан на правильном применении уголовного закона.</w:t>
      </w:r>
    </w:p>
    <w:p w:rsidR="0090145A" w:rsidRDefault="0090145A" w:rsidP="009014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ст.389.15 УПК РФ о</w:t>
      </w: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снованиями отмены или изменения судебного решения в </w:t>
      </w:r>
      <w:r w:rsidR="0066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апелляционном порядке являются:</w:t>
      </w: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несоответствие выводов суда, изложенных в приговоре, фактическим обстоятельствам уголовного дела, установленным судом первой инстанции;</w:t>
      </w: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существенное нарушение угол</w:t>
      </w:r>
      <w:r w:rsidR="0066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овно-процессуального закона;</w:t>
      </w: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неправильно</w:t>
      </w:r>
      <w:r w:rsidR="0066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применение уголовного закона;</w:t>
      </w:r>
    </w:p>
    <w:p w:rsidR="0090145A" w:rsidRPr="0090145A" w:rsidRDefault="00662AEF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несправедливость приговора;</w:t>
      </w: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выявление </w:t>
      </w:r>
      <w:r w:rsidR="00583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указанных в ч.1 и п.1 ч.1.2 ст.</w:t>
      </w: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237</w:t>
      </w:r>
      <w:r w:rsidR="00662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УПК РФ</w:t>
      </w:r>
    </w:p>
    <w:p w:rsidR="0090145A" w:rsidRPr="0090145A" w:rsidRDefault="0090145A" w:rsidP="00662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7A2EE9" w:rsidRPr="007A2EE9" w:rsidRDefault="007A2EE9" w:rsidP="0066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D6D" w:rsidRDefault="00786D6D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анализа является выявление причин отмены или изменения в апелляционном порядке</w:t>
      </w:r>
      <w:r w:rsidR="00116C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судебных</w:t>
      </w:r>
      <w:r w:rsidR="007A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решений по уголовным делам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выявления </w:t>
      </w:r>
      <w:r w:rsidR="00F62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существенных нарушений уголовно-процессуального закона и неправильного применения</w:t>
      </w:r>
      <w:r w:rsidR="00F62292" w:rsidRPr="00F62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закона</w:t>
      </w:r>
      <w:r w:rsidR="00F62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62292" w:rsidRPr="00F62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</w:t>
      </w:r>
      <w:r w:rsidR="007A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емых при вынесении приговоров и постановлений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исключение выявленных ошиб</w:t>
      </w:r>
      <w:r w:rsidR="00941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обеспечение </w:t>
      </w:r>
      <w:r w:rsid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единообразной</w:t>
      </w:r>
      <w:r w:rsidRPr="00786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судебной прак</w:t>
      </w:r>
      <w:r w:rsidR="00941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тики.</w:t>
      </w:r>
    </w:p>
    <w:p w:rsidR="009415F8" w:rsidRDefault="009415F8" w:rsidP="00786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15F8" w:rsidRDefault="000879F1" w:rsidP="00087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Основания отмены 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изменения судебных решений в апелляционном порядке представляют собой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проверки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сти, обоснованности и справедли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вости приговоров, законности и обоснованнос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 иных решений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суда первой ин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станции, не вступивших в законную силу. Совок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упность таких оснований позволя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суду апелляционной инстанции выявить ошибки и нарушения, допущенные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87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расследовании, рассмотрении и разрешении уголовных дел.</w:t>
      </w:r>
    </w:p>
    <w:p w:rsidR="0024119C" w:rsidRDefault="0024119C" w:rsidP="00087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FE4" w:rsidRDefault="00C15FE4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5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9 месяцев</w:t>
      </w:r>
      <w:r w:rsidRPr="00C15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года судом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апелляционной инстанции изменено 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F1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0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приговора </w:t>
      </w:r>
      <w:r w:rsidR="00CF1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шении 4 лиц, отменен 1 приговор в отношении 1 лица, что составляет </w:t>
      </w:r>
      <w:r w:rsidR="001C0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1,24 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и </w:t>
      </w:r>
      <w:r w:rsidR="001C0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0,41 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соответственно от общего числа рассмотренных </w:t>
      </w:r>
      <w:r w:rsidR="00515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Горно-Алтайским городским судом 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уголовных дел (</w:t>
      </w:r>
      <w:r w:rsidR="001C0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242</w:t>
      </w:r>
      <w:r w:rsidR="00625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25A02" w:rsidRDefault="00625A02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0B11" w:rsidRDefault="00FC15FB" w:rsidP="00B70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43381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уголовному делу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</w:t>
      </w:r>
      <w:r w:rsidR="00255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65-летнего мужчины</w:t>
      </w:r>
      <w:bookmarkStart w:id="0" w:name="_GoBack"/>
      <w:bookmarkEnd w:id="0"/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осужденного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совершение</w:t>
      </w:r>
      <w:r w:rsidR="00F2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преступления, предусмотренного ч.4 ст.159 УК РФ;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шести преступлений, п</w:t>
      </w:r>
      <w:r w:rsidR="00F2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редусмотренных ч.3 ст.159 УК РФ;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2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преступления, предусмотренного ч.2 ст.159 УК РФ и преступления, предусмотренного п. «в»</w:t>
      </w:r>
      <w:r w:rsidR="003F4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ч.2 ст.158 УК РФ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приговор изменен ввиду неправильного применения уголовного и уголовно-процессуального закона – ввиду неверной ква</w:t>
      </w:r>
      <w:r w:rsidR="003F4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лификации действий осужденного. Д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ействия </w:t>
      </w:r>
      <w:r w:rsidR="00C23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осужденного 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всем составам преступлений, предусмотренных ч.2,3,4 ст.159 УК РФ переквалифи</w:t>
      </w:r>
      <w:r w:rsidR="00B70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цированы на ч.1 ст.159.4 УК РФ. </w:t>
      </w:r>
    </w:p>
    <w:p w:rsidR="00B70B11" w:rsidRDefault="00B70B11" w:rsidP="00B70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следует из установленных судом фактических обстоятельств произошедшего,</w:t>
      </w:r>
      <w:r w:rsidR="00A10B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осужденный фактически являлся руководителем ООО, созданного для осуществления предпринимательской деятельности, а также непосредственно участвовал в предпринимательской деятельности данного юридического лица и совершенные действия непосредственно связаны с указанной деятельностью, то есть незаконные действия осужденного совершены им при осуществлении предпринимательской деятельности. </w:t>
      </w:r>
    </w:p>
    <w:p w:rsidR="0024119C" w:rsidRDefault="00A10BC6" w:rsidP="003F4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Мужчина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освобожден от наказания в связи с истечением сроков давности уголовного преследования. Поскольку время содержания под стражей с учетом произведенного зачета поглощает срок наказания, назначенного по п. «в» ч.2 ст.158 УК РФ, </w:t>
      </w:r>
      <w:r w:rsidR="00D20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</w:t>
      </w:r>
      <w:r w:rsidR="0024119C" w:rsidRP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освобожден из-под </w:t>
      </w:r>
      <w:r w:rsidR="003F4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стражи.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119C" w:rsidRPr="0024119C" w:rsidRDefault="0024119C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7FDE" w:rsidRDefault="00587FDE" w:rsidP="00587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389.15 УПК РФ основаниями </w:t>
      </w:r>
      <w:r w:rsidRPr="0058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отмены или изменения судебного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ешения в апелляционном порядке </w:t>
      </w:r>
      <w:r w:rsidRPr="0058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является, в том числе, выявление обстоятельств, указанных в ч. 1 и п. 1 ч. 1.2 ст. 237 УПК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7FDE" w:rsidRDefault="00587FDE" w:rsidP="00587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7FDE" w:rsidRDefault="00E07FEE" w:rsidP="00561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одному уголовному делу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36-летнего мужчины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осужденного по ч.3 ст.30 ч.2 ст.167 УК РФ, ч.3 ст.30 ч.2 ст.167 УК РФ, ч.1 ст.119 УК РФ, приговор изменен в части осуждения по ч.3 ст.30 ч.2 ст.167 УК </w:t>
      </w:r>
      <w:r w:rsidR="0087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ввиду неверной кв</w:t>
      </w:r>
      <w:r w:rsidR="00561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алификации действий осужденного.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119C" w:rsidRPr="0024119C" w:rsidRDefault="0056120E" w:rsidP="00561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 апелляционной инстанции установлено, что</w:t>
      </w:r>
      <w:r w:rsidR="009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результате </w:t>
      </w:r>
      <w:r w:rsid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поджога жилого дома двум потерпевшим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причинен реал</w:t>
      </w:r>
      <w:r w:rsid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ьный значительный ущерб на суммы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962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455 рублей</w:t>
      </w:r>
      <w:r w:rsid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660 рублей</w:t>
      </w:r>
      <w:r w:rsid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A85406" w:rsidRPr="00A85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т.е. в результате 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ствий виновного уже повреждено имущество</w:t>
      </w:r>
      <w:r w:rsidR="009337EE" w:rsidRPr="009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свидетельствует о </w:t>
      </w:r>
      <w:r w:rsidR="009337EE" w:rsidRPr="009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чии оснований для квалификации </w:t>
      </w:r>
      <w:r w:rsidR="009337EE" w:rsidRPr="00933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действий обвиняемого, как более тяжкого, т.е. оконченного преступления.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 возвращено прокурору г. Горно-А</w:t>
      </w:r>
      <w:r w:rsidR="0015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лтайска в порядке ст.237 УПК РФ.</w:t>
      </w:r>
    </w:p>
    <w:p w:rsidR="0024119C" w:rsidRDefault="0024119C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61A8" w:rsidRDefault="005332D7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уголовному делу в отношении 50-летнего местного жителя, осужденного по ч.1 ст.285 УК РФ за </w:t>
      </w:r>
      <w:r w:rsidR="001F1CBA">
        <w:rPr>
          <w:rFonts w:ascii="Times New Roman" w:hAnsi="Times New Roman"/>
          <w:sz w:val="27"/>
          <w:szCs w:val="27"/>
        </w:rPr>
        <w:t>использование своих служебных полномочий</w:t>
      </w:r>
      <w:r w:rsidR="00AF3DBA">
        <w:rPr>
          <w:rFonts w:ascii="Times New Roman" w:hAnsi="Times New Roman"/>
          <w:sz w:val="27"/>
          <w:szCs w:val="27"/>
        </w:rPr>
        <w:t xml:space="preserve"> вопреки интересам службы</w:t>
      </w:r>
      <w:r w:rsidR="001F1CBA">
        <w:rPr>
          <w:rFonts w:ascii="Times New Roman" w:hAnsi="Times New Roman"/>
          <w:sz w:val="27"/>
          <w:szCs w:val="27"/>
        </w:rPr>
        <w:t xml:space="preserve">, а также 41-летнего местного жителя, осужденного </w:t>
      </w:r>
      <w:r w:rsidR="00AF3DBA">
        <w:rPr>
          <w:rFonts w:ascii="Times New Roman" w:hAnsi="Times New Roman"/>
          <w:sz w:val="27"/>
          <w:szCs w:val="27"/>
        </w:rPr>
        <w:t xml:space="preserve">по ч.4. ст.33 ч.1 ст.285 УК РФ за </w:t>
      </w:r>
      <w:r w:rsidR="00AF3DBA" w:rsidRPr="00AF3DBA">
        <w:rPr>
          <w:rFonts w:ascii="Times New Roman" w:hAnsi="Times New Roman"/>
          <w:sz w:val="27"/>
          <w:szCs w:val="27"/>
        </w:rPr>
        <w:t xml:space="preserve">подстрекательство к использованию </w:t>
      </w:r>
      <w:r w:rsidR="00AF3DBA">
        <w:rPr>
          <w:rFonts w:ascii="Times New Roman" w:hAnsi="Times New Roman"/>
          <w:sz w:val="27"/>
          <w:szCs w:val="27"/>
        </w:rPr>
        <w:t xml:space="preserve">последним </w:t>
      </w:r>
      <w:r w:rsidR="00AF3DBA" w:rsidRPr="00AF3DBA">
        <w:rPr>
          <w:rFonts w:ascii="Times New Roman" w:hAnsi="Times New Roman"/>
          <w:sz w:val="27"/>
          <w:szCs w:val="27"/>
        </w:rPr>
        <w:t>своих служебных полномочий вопреки интересам службы, что повлекло существенное нарушение охраняемых законов интересов общества и государства</w:t>
      </w:r>
      <w:r w:rsidR="00153471">
        <w:rPr>
          <w:rFonts w:ascii="Times New Roman" w:hAnsi="Times New Roman"/>
          <w:sz w:val="27"/>
          <w:szCs w:val="27"/>
        </w:rPr>
        <w:t xml:space="preserve">, приговор изменен </w:t>
      </w:r>
      <w:r w:rsidR="005431E9" w:rsidRPr="005431E9">
        <w:rPr>
          <w:rFonts w:ascii="Times New Roman" w:hAnsi="Times New Roman"/>
          <w:sz w:val="27"/>
          <w:szCs w:val="27"/>
        </w:rPr>
        <w:t>ввиду неправильного применения уголовного и уголовно-процессуального закона</w:t>
      </w:r>
      <w:r w:rsidR="005431E9">
        <w:rPr>
          <w:rFonts w:ascii="Times New Roman" w:hAnsi="Times New Roman"/>
          <w:sz w:val="27"/>
          <w:szCs w:val="27"/>
        </w:rPr>
        <w:t>.</w:t>
      </w:r>
    </w:p>
    <w:p w:rsidR="005431E9" w:rsidRDefault="005431E9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 апелляционной инстанции пришел к выводу о необходимости исключения из осуждения виновных признака корыстной заинтересованности, поскольку доказательств</w:t>
      </w:r>
      <w:r w:rsidR="0065732D">
        <w:rPr>
          <w:rFonts w:ascii="Times New Roman" w:hAnsi="Times New Roman"/>
          <w:sz w:val="27"/>
          <w:szCs w:val="27"/>
        </w:rPr>
        <w:t>, подтверждающих это, то есть стремление путем совершения неправомерных действий получить для себя или иных лиц выгоду имущественного характера, суду не представлено. Исключение из осуждения данного признака влечет снижение осужденным наказания.</w:t>
      </w:r>
    </w:p>
    <w:p w:rsidR="0065732D" w:rsidRDefault="0065732D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Кроме того, </w:t>
      </w:r>
      <w:r w:rsidR="006F3D25">
        <w:rPr>
          <w:rFonts w:ascii="Times New Roman" w:hAnsi="Times New Roman"/>
          <w:sz w:val="27"/>
          <w:szCs w:val="27"/>
        </w:rPr>
        <w:t>как установил суд, один из осужденных признан исполнителем преступления, а второй – подстрекателем. Согласно ч.1 ст.34 УК РФ ответственность соучастников преступления определяется характером и степенью фактического участия каждого из них в совершении преступления.</w:t>
      </w:r>
    </w:p>
    <w:p w:rsidR="005332D7" w:rsidRDefault="00F652E5" w:rsidP="00A77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Суд </w:t>
      </w:r>
      <w:r w:rsidR="00BE5FE5">
        <w:rPr>
          <w:rFonts w:ascii="Times New Roman" w:hAnsi="Times New Roman"/>
          <w:sz w:val="27"/>
          <w:szCs w:val="27"/>
        </w:rPr>
        <w:t xml:space="preserve">апелляционной инстанции снизил наказание в виде штрафа каждому из осужденных, поскольку суд </w:t>
      </w:r>
      <w:r>
        <w:rPr>
          <w:rFonts w:ascii="Times New Roman" w:hAnsi="Times New Roman"/>
          <w:sz w:val="27"/>
          <w:szCs w:val="27"/>
        </w:rPr>
        <w:t>первой инстанции не учел данного требования закона и назначил осужденному, признанному подстрекателем, наказание в большем размере, чем осужденному, признанному исполнителем, что не может быть признано справедливым.</w:t>
      </w:r>
    </w:p>
    <w:p w:rsidR="00A77D5E" w:rsidRPr="00A77D5E" w:rsidRDefault="00A77D5E" w:rsidP="00A77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7D0168" w:rsidRDefault="00717693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смыслу п.1 ч.2 ст.314 УПК РФ уголовное дело может быть рассмотрено в особом порядке при условии, если суд удостоверится, что обвиняемый осознает характер</w:t>
      </w:r>
      <w:r w:rsidR="00184E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последствия заявленного им ходатайства о постановлении приговора без проведения судебного разбирательства в общем порядке.</w:t>
      </w:r>
    </w:p>
    <w:p w:rsidR="00184E3C" w:rsidRDefault="00184E3C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767" w:rsidRDefault="001E5E60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уголовному делу в отношении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35-летнего местного жителя, осужденного за совершение преступления, предусмотренного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ст.314.1,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трех преступлений, предусмотренных ч.1 ст.158 УК РФ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приговор отменен ввиду неправильного применения уголовного закона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удом первой инстанции не соблюдены условия применения особого порядка принятия судебного решения, поскольку решение о рассмотрении дела в особом порядке судебного разбирательства принято без надлежащей оценки состояния пси</w:t>
      </w:r>
      <w:r w:rsidR="004C7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хического здоровья мужчины. </w:t>
      </w:r>
    </w:p>
    <w:p w:rsidR="00092767" w:rsidRDefault="004C75C1" w:rsidP="0024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представленной в суд апелляционной инстанции медицинской справке, у осужденного имеется органическое расстройство личности, травматического генеза, однако </w:t>
      </w:r>
      <w:r w:rsidR="00116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выяснения психического состояния </w:t>
      </w:r>
      <w:r w:rsidR="00116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мужчины органами предварительного расследования </w:t>
      </w:r>
      <w:r w:rsidR="00215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судом первой инстанции </w:t>
      </w:r>
      <w:r w:rsidR="001164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судебно-психиатрическая экспертиза не назначалась и не проводилась.</w:t>
      </w:r>
      <w:r w:rsidR="00215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D7FF5" w:rsidRDefault="00215DB5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</w:t>
      </w:r>
      <w:r w:rsidR="007D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изложенное </w:t>
      </w:r>
      <w:r w:rsidR="00DE3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ставит под сомнение то обстоятельство, что виновный мог в полной мере осознавать характер и последствия заявленного им ходатайства о рассмотрении дела в особом порядке принятия судебного решения, д</w:t>
      </w:r>
      <w:r w:rsidR="003363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 направлено на новое</w:t>
      </w:r>
      <w:r w:rsidR="007D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судебное </w:t>
      </w:r>
      <w:r w:rsidR="0024119C" w:rsidRPr="00241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</w:t>
      </w:r>
      <w:r w:rsidR="00DE3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смотрение в ином составе суда.</w:t>
      </w:r>
    </w:p>
    <w:p w:rsidR="00A77D5E" w:rsidRDefault="00A77D5E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3DD1" w:rsidRDefault="00136B45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показал анализ причин отмены (изменений) 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судебных решений по уголовным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9 месяцев 2025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судьями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 правильно  применяется 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действующее 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и уголовно-процессуальное 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законодательство, 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всесторонне и полно исследуются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бстоятельства, имеющие значение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рассмотрения дела. Случаи отмены 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приговоров судей</w:t>
      </w:r>
      <w:r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проанализированы  с целью исключения аналогичных ошибок</w:t>
      </w:r>
      <w:r w:rsidR="00250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 будущем. </w:t>
      </w:r>
    </w:p>
    <w:p w:rsidR="003363A3" w:rsidRDefault="002503F9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сравнению с аналогичным периодом 2024</w:t>
      </w:r>
      <w:r w:rsidR="00512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136B45"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измененных</w:t>
      </w:r>
      <w:r w:rsidR="00136B45"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судебных решений по уголовным делам </w:t>
      </w:r>
      <w:r w:rsidR="00136B45" w:rsidRPr="00136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существенно уменьшилось с</w:t>
      </w:r>
      <w:r w:rsidR="00512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до 3, отмененных </w:t>
      </w:r>
      <w:r w:rsidR="0087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B3D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 до 1.</w:t>
      </w:r>
    </w:p>
    <w:p w:rsidR="00136B45" w:rsidRDefault="00136B45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45A" w:rsidRDefault="0090145A" w:rsidP="00092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63A3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Судья                                                                                                  А.В. Кривяков</w:t>
      </w:r>
    </w:p>
    <w:p w:rsidR="000261A8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45A" w:rsidRDefault="0090145A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61A8" w:rsidRPr="00092767" w:rsidRDefault="000261A8" w:rsidP="00026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Помощник судьи                                                                               О.Б. Аргокова</w:t>
      </w:r>
    </w:p>
    <w:sectPr w:rsidR="000261A8" w:rsidRPr="00092767" w:rsidSect="0090145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51" w:rsidRDefault="00A81F51" w:rsidP="0090145A">
      <w:pPr>
        <w:spacing w:after="0" w:line="240" w:lineRule="auto"/>
      </w:pPr>
      <w:r>
        <w:separator/>
      </w:r>
    </w:p>
  </w:endnote>
  <w:endnote w:type="continuationSeparator" w:id="0">
    <w:p w:rsidR="00A81F51" w:rsidRDefault="00A81F51" w:rsidP="0090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295809"/>
      <w:docPartObj>
        <w:docPartGallery w:val="Page Numbers (Bottom of Page)"/>
        <w:docPartUnique/>
      </w:docPartObj>
    </w:sdtPr>
    <w:sdtEndPr/>
    <w:sdtContent>
      <w:p w:rsidR="0090145A" w:rsidRDefault="009014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42">
          <w:rPr>
            <w:noProof/>
          </w:rPr>
          <w:t>4</w:t>
        </w:r>
        <w:r>
          <w:fldChar w:fldCharType="end"/>
        </w:r>
      </w:p>
    </w:sdtContent>
  </w:sdt>
  <w:p w:rsidR="0090145A" w:rsidRDefault="009014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51" w:rsidRDefault="00A81F51" w:rsidP="0090145A">
      <w:pPr>
        <w:spacing w:after="0" w:line="240" w:lineRule="auto"/>
      </w:pPr>
      <w:r>
        <w:separator/>
      </w:r>
    </w:p>
  </w:footnote>
  <w:footnote w:type="continuationSeparator" w:id="0">
    <w:p w:rsidR="00A81F51" w:rsidRDefault="00A81F51" w:rsidP="00901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8"/>
    <w:rsid w:val="000261A8"/>
    <w:rsid w:val="00041026"/>
    <w:rsid w:val="000879F1"/>
    <w:rsid w:val="00092767"/>
    <w:rsid w:val="000B3DD1"/>
    <w:rsid w:val="001000BE"/>
    <w:rsid w:val="001164C3"/>
    <w:rsid w:val="00116CEC"/>
    <w:rsid w:val="00136B45"/>
    <w:rsid w:val="001526C5"/>
    <w:rsid w:val="00153471"/>
    <w:rsid w:val="00184E3C"/>
    <w:rsid w:val="001B5388"/>
    <w:rsid w:val="001C07ED"/>
    <w:rsid w:val="001D176E"/>
    <w:rsid w:val="001E5E60"/>
    <w:rsid w:val="001F1CBA"/>
    <w:rsid w:val="00215DB5"/>
    <w:rsid w:val="0022136B"/>
    <w:rsid w:val="0024119C"/>
    <w:rsid w:val="002503F9"/>
    <w:rsid w:val="00255242"/>
    <w:rsid w:val="003363A3"/>
    <w:rsid w:val="003F4C02"/>
    <w:rsid w:val="0043381C"/>
    <w:rsid w:val="004C75C1"/>
    <w:rsid w:val="005002B0"/>
    <w:rsid w:val="005125B9"/>
    <w:rsid w:val="00515CC8"/>
    <w:rsid w:val="005332D7"/>
    <w:rsid w:val="005431E9"/>
    <w:rsid w:val="0056120E"/>
    <w:rsid w:val="00583809"/>
    <w:rsid w:val="00587FDE"/>
    <w:rsid w:val="005C4DF1"/>
    <w:rsid w:val="005D5ADD"/>
    <w:rsid w:val="00625A02"/>
    <w:rsid w:val="0065732D"/>
    <w:rsid w:val="00662AEF"/>
    <w:rsid w:val="006A5DFD"/>
    <w:rsid w:val="006F3D25"/>
    <w:rsid w:val="00717693"/>
    <w:rsid w:val="00786D6D"/>
    <w:rsid w:val="007A2EE9"/>
    <w:rsid w:val="007D0168"/>
    <w:rsid w:val="00872CD6"/>
    <w:rsid w:val="0090145A"/>
    <w:rsid w:val="009337EE"/>
    <w:rsid w:val="009415F8"/>
    <w:rsid w:val="00A10BC6"/>
    <w:rsid w:val="00A77D5E"/>
    <w:rsid w:val="00A81F51"/>
    <w:rsid w:val="00A85406"/>
    <w:rsid w:val="00AF3DBA"/>
    <w:rsid w:val="00B70B11"/>
    <w:rsid w:val="00BE5FE5"/>
    <w:rsid w:val="00C15FE4"/>
    <w:rsid w:val="00C2399E"/>
    <w:rsid w:val="00CF1C2A"/>
    <w:rsid w:val="00D20ABB"/>
    <w:rsid w:val="00DD7FF5"/>
    <w:rsid w:val="00DE39CF"/>
    <w:rsid w:val="00E07FEE"/>
    <w:rsid w:val="00F22369"/>
    <w:rsid w:val="00F62292"/>
    <w:rsid w:val="00F652E5"/>
    <w:rsid w:val="00FC15FB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45A"/>
  </w:style>
  <w:style w:type="paragraph" w:styleId="a5">
    <w:name w:val="footer"/>
    <w:basedOn w:val="a"/>
    <w:link w:val="a6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45A"/>
  </w:style>
  <w:style w:type="paragraph" w:styleId="a7">
    <w:name w:val="Balloon Text"/>
    <w:basedOn w:val="a"/>
    <w:link w:val="a8"/>
    <w:uiPriority w:val="99"/>
    <w:semiHidden/>
    <w:unhideWhenUsed/>
    <w:rsid w:val="002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45A"/>
  </w:style>
  <w:style w:type="paragraph" w:styleId="a5">
    <w:name w:val="footer"/>
    <w:basedOn w:val="a"/>
    <w:link w:val="a6"/>
    <w:uiPriority w:val="99"/>
    <w:unhideWhenUsed/>
    <w:rsid w:val="00901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45A"/>
  </w:style>
  <w:style w:type="paragraph" w:styleId="a7">
    <w:name w:val="Balloon Text"/>
    <w:basedOn w:val="a"/>
    <w:link w:val="a8"/>
    <w:uiPriority w:val="99"/>
    <w:semiHidden/>
    <w:unhideWhenUsed/>
    <w:rsid w:val="002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6</cp:revision>
  <cp:lastPrinted>2025-10-22T08:16:00Z</cp:lastPrinted>
  <dcterms:created xsi:type="dcterms:W3CDTF">2025-10-16T02:46:00Z</dcterms:created>
  <dcterms:modified xsi:type="dcterms:W3CDTF">2025-10-22T08:16:00Z</dcterms:modified>
</cp:coreProperties>
</file>