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5D" w:rsidRDefault="00FC5747">
      <w:pPr>
        <w:rPr>
          <w:b/>
        </w:rPr>
      </w:pPr>
      <w:r w:rsidRPr="00FC5747">
        <w:rPr>
          <w:b/>
        </w:rPr>
        <w:t>Нормативные правовые и иные акты в сфере противодействия коррупции</w:t>
      </w:r>
    </w:p>
    <w:p w:rsidR="00FC5747" w:rsidRPr="00FC5747" w:rsidRDefault="005F3EB3" w:rsidP="00FC5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4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Конституция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 xml:space="preserve"> Российской Федерации</w:t>
      </w:r>
      <w:r w:rsidR="00FC5747">
        <w:rPr>
          <w:rFonts w:eastAsia="Times New Roman"/>
          <w:sz w:val="20"/>
          <w:szCs w:val="20"/>
          <w:lang w:eastAsia="ru-RU"/>
        </w:rPr>
        <w:t>;</w:t>
      </w:r>
      <w:r w:rsidR="00FC5747" w:rsidRPr="00FC5747">
        <w:rPr>
          <w:rFonts w:eastAsia="Times New Roman"/>
          <w:sz w:val="20"/>
          <w:szCs w:val="20"/>
          <w:lang w:eastAsia="ru-RU"/>
        </w:rPr>
        <w:t> 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5" w:tgtFrame="_self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Федеральный закон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от 8 января 1998 г. № 7-ФЗ «О Судебном департаменте при Верховном Суде Российской Федерации»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6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Федеральный закон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от 27 июля 2004 г. № 79-ФЗ «О государственной гражданской службе Российской Федерации»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7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Федеральный закон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от 08 марта 2006 № 40-ФЗ «О ратификации Конвенции Организации Объединенных Наций против коррупции»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8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Федеральный закон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от 25 июля 2006 № 125-ФЗ «О ратификации Конвенции об уголовной ответственности за коррупцию»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9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Федеральный закон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от 25 декабря 2008 г. № 273-ФЗ «О противодействии коррупции»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10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Федеральный закон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 xml:space="preserve"> от 17 июля 2009 г. № 172-ФЗ «Об </w:t>
      </w:r>
      <w:proofErr w:type="spellStart"/>
      <w:r w:rsidR="00FC5747" w:rsidRPr="00FC5747">
        <w:rPr>
          <w:rFonts w:eastAsia="Times New Roman"/>
          <w:sz w:val="20"/>
          <w:szCs w:val="20"/>
          <w:lang w:eastAsia="ru-RU"/>
        </w:rPr>
        <w:t>антикоррупционной</w:t>
      </w:r>
      <w:proofErr w:type="spellEnd"/>
      <w:r w:rsidR="00FC5747" w:rsidRPr="00FC5747">
        <w:rPr>
          <w:rFonts w:eastAsia="Times New Roman"/>
          <w:sz w:val="20"/>
          <w:szCs w:val="20"/>
          <w:lang w:eastAsia="ru-RU"/>
        </w:rPr>
        <w:t xml:space="preserve"> экспертизе нормативных правовых актов и проектов нормативных правовых актов»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11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Федеральный закон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 xml:space="preserve"> от 3 декабря 2012 г. № 230-ФЗ «О </w:t>
      </w:r>
      <w:proofErr w:type="gramStart"/>
      <w:r w:rsidR="00FC5747" w:rsidRPr="00FC5747">
        <w:rPr>
          <w:rFonts w:eastAsia="Times New Roman"/>
          <w:sz w:val="20"/>
          <w:szCs w:val="20"/>
          <w:lang w:eastAsia="ru-RU"/>
        </w:rPr>
        <w:t>контроле за</w:t>
      </w:r>
      <w:proofErr w:type="gramEnd"/>
      <w:r w:rsidR="00FC5747" w:rsidRPr="00FC5747">
        <w:rPr>
          <w:rFonts w:eastAsia="Times New Roman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12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Федеральный закон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FC5747">
        <w:rPr>
          <w:rFonts w:eastAsia="Times New Roman"/>
          <w:sz w:val="20"/>
          <w:szCs w:val="20"/>
          <w:lang w:eastAsia="ru-RU"/>
        </w:rPr>
        <w:t>.</w:t>
      </w:r>
    </w:p>
    <w:p w:rsidR="00FC5747" w:rsidRPr="00FC5747" w:rsidRDefault="00FC5747" w:rsidP="00FC5747">
      <w:pPr>
        <w:ind w:firstLine="426"/>
        <w:jc w:val="both"/>
        <w:rPr>
          <w:rFonts w:eastAsia="Times New Roman"/>
          <w:sz w:val="24"/>
          <w:szCs w:val="24"/>
          <w:lang w:eastAsia="ru-RU"/>
        </w:rPr>
      </w:pP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13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12 августа 2002 г. № 885 «Об утверждении общих принципов служебного поведения государственных служащих»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14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19 мая 2008 г. № 815 «О мерах по противодействию коррупции»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15" w:tgtFrame="_blank" w:history="1">
        <w:proofErr w:type="gramStart"/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FC5747">
        <w:rPr>
          <w:rFonts w:eastAsia="Times New Roman"/>
          <w:sz w:val="20"/>
          <w:szCs w:val="20"/>
          <w:lang w:eastAsia="ru-RU"/>
        </w:rPr>
        <w:t>;</w:t>
      </w:r>
      <w:proofErr w:type="gramEnd"/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16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18 мая 2009 г. № 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17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18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21 сентября 2009 г. № 1065 «О проверке достоверности и полноты сведений, представляемых гражданами,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19" w:tgtFrame="_blank" w:history="1">
        <w:proofErr w:type="gramStart"/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21 сентября 2009 г. № 1066 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</w:t>
      </w:r>
      <w:r w:rsidR="00FC5747">
        <w:rPr>
          <w:rFonts w:eastAsia="Times New Roman"/>
          <w:sz w:val="20"/>
          <w:szCs w:val="20"/>
          <w:lang w:eastAsia="ru-RU"/>
        </w:rPr>
        <w:t>;</w:t>
      </w:r>
      <w:proofErr w:type="gramEnd"/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20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21 июля 2010 г. № 925 «О мерах по реализации отдельных положений Федерального закона «О противодействии коррупции»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21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22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2 апреля 2013 г. № 309 «О мерах по реализации отдельных положений Федерального закона "О противодействии коррупции»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23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 xml:space="preserve"> Президента Российской Федерации от 2 апреля 2013 г. № 310 «О мерах по реализации отдельных положений Федерального закона "О </w:t>
      </w:r>
      <w:proofErr w:type="gramStart"/>
      <w:r w:rsidR="00FC5747" w:rsidRPr="00FC5747">
        <w:rPr>
          <w:rFonts w:eastAsia="Times New Roman"/>
          <w:sz w:val="20"/>
          <w:szCs w:val="20"/>
          <w:lang w:eastAsia="ru-RU"/>
        </w:rPr>
        <w:t>контроле за</w:t>
      </w:r>
      <w:proofErr w:type="gramEnd"/>
      <w:r w:rsidR="00FC5747" w:rsidRPr="00FC5747">
        <w:rPr>
          <w:rFonts w:eastAsia="Times New Roman"/>
          <w:sz w:val="20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24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8 июля 2013 г. № 613 «Вопросы противодействия коррупции»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25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11 апреля 2014 № 226 «О Национальном плане противодействия коррупции на 2014-2015 годы»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26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23 июня 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27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15 июля 2015 г. № 364 «О мерах по совершенствованию организации деятельности в области противодействия коррупции»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28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10 октября 2015 г.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29" w:tgtFrame="_blank" w:history="1">
        <w:proofErr w:type="gramStart"/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FC5747">
        <w:rPr>
          <w:rFonts w:eastAsia="Times New Roman"/>
          <w:sz w:val="20"/>
          <w:szCs w:val="20"/>
          <w:lang w:eastAsia="ru-RU"/>
        </w:rPr>
        <w:t>;</w:t>
      </w:r>
      <w:proofErr w:type="gramEnd"/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30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1 апреля 2016 г. № 147 «О Национальном плане противодействия коррупции на 2016-2017 годы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31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29 июня 2018 г. № 378 «О Национальном плане противодействия коррупции на 2018 - 2020 годы»</w:t>
      </w:r>
      <w:r w:rsidR="00FC5747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32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10 декабря 2020 г. № 778 «О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Федерации"»</w:t>
      </w:r>
      <w:r w:rsidR="00A82423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33" w:tgtFrame="_blank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16 августа 2021 г. № 478 «О Национальном плане противодействия коррупции на 2021 - 2024 годы»</w:t>
      </w:r>
      <w:r w:rsidR="00A82423">
        <w:rPr>
          <w:rFonts w:eastAsia="Times New Roman"/>
          <w:sz w:val="20"/>
          <w:szCs w:val="20"/>
          <w:lang w:eastAsia="ru-RU"/>
        </w:rPr>
        <w:t>;</w:t>
      </w:r>
    </w:p>
    <w:p w:rsidR="00FC5747" w:rsidRP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34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 xml:space="preserve"> Президента Российской Федерации от 25 апреля 2022 г. № 232 "О государственной информационной системе в области противодействия коррупции "Посейдон" и внесении изменений в некоторые акты </w:t>
      </w:r>
      <w:proofErr w:type="spellStart"/>
      <w:proofErr w:type="gramStart"/>
      <w:r w:rsidR="00FC5747" w:rsidRPr="00FC5747">
        <w:rPr>
          <w:rFonts w:eastAsia="Times New Roman"/>
          <w:sz w:val="20"/>
          <w:szCs w:val="20"/>
          <w:lang w:eastAsia="ru-RU"/>
        </w:rPr>
        <w:t>акты</w:t>
      </w:r>
      <w:proofErr w:type="spellEnd"/>
      <w:proofErr w:type="gramEnd"/>
      <w:r w:rsidR="00FC5747" w:rsidRPr="00FC5747">
        <w:rPr>
          <w:rFonts w:eastAsia="Times New Roman"/>
          <w:sz w:val="20"/>
          <w:szCs w:val="20"/>
          <w:lang w:eastAsia="ru-RU"/>
        </w:rPr>
        <w:t xml:space="preserve"> Президента Российской Федерации"</w:t>
      </w:r>
      <w:r w:rsidR="00A82423">
        <w:rPr>
          <w:rFonts w:eastAsia="Times New Roman"/>
          <w:sz w:val="20"/>
          <w:szCs w:val="20"/>
          <w:lang w:eastAsia="ru-RU"/>
        </w:rPr>
        <w:t>;</w:t>
      </w:r>
    </w:p>
    <w:p w:rsidR="00FC5747" w:rsidRDefault="005F3EB3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35" w:history="1">
        <w:r w:rsidR="00FC5747" w:rsidRPr="00FC5747">
          <w:rPr>
            <w:rFonts w:eastAsia="Times New Roman"/>
            <w:sz w:val="20"/>
            <w:szCs w:val="20"/>
            <w:lang w:eastAsia="ru-RU"/>
          </w:rPr>
          <w:t>Указ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A82423">
        <w:rPr>
          <w:rFonts w:eastAsia="Times New Roman"/>
          <w:sz w:val="20"/>
          <w:szCs w:val="20"/>
          <w:lang w:eastAsia="ru-RU"/>
        </w:rPr>
        <w:t>.</w:t>
      </w:r>
    </w:p>
    <w:p w:rsidR="00AB44E7" w:rsidRPr="00FC5747" w:rsidRDefault="00AB44E7" w:rsidP="00FC5747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</w:p>
    <w:p w:rsidR="00A82423" w:rsidRPr="00A82423" w:rsidRDefault="005F3EB3" w:rsidP="00A82423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36" w:history="1">
        <w:proofErr w:type="gramStart"/>
        <w:r w:rsidR="00FC5747" w:rsidRPr="00A82423">
          <w:rPr>
            <w:rFonts w:eastAsia="Times New Roman"/>
            <w:sz w:val="20"/>
            <w:szCs w:val="20"/>
            <w:lang w:eastAsia="ru-RU"/>
          </w:rPr>
          <w:t>Постановление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 xml:space="preserve"> Правительства Российской Федерации от 26 февраля 2010 г. № 96 «Об </w:t>
      </w:r>
      <w:proofErr w:type="spellStart"/>
      <w:r w:rsidR="00FC5747" w:rsidRPr="00FC5747">
        <w:rPr>
          <w:rFonts w:eastAsia="Times New Roman"/>
          <w:sz w:val="20"/>
          <w:szCs w:val="20"/>
          <w:lang w:eastAsia="ru-RU"/>
        </w:rPr>
        <w:t>антикоррупционной</w:t>
      </w:r>
      <w:proofErr w:type="spellEnd"/>
      <w:r w:rsidR="00FC5747" w:rsidRPr="00FC5747">
        <w:rPr>
          <w:rFonts w:eastAsia="Times New Roman"/>
          <w:sz w:val="20"/>
          <w:szCs w:val="20"/>
          <w:lang w:eastAsia="ru-RU"/>
        </w:rPr>
        <w:t xml:space="preserve"> экспертизе нормативных правовых актов и проектов нормативных правовых актов»</w:t>
      </w:r>
      <w:r w:rsidR="00FC5747" w:rsidRPr="00FC5747">
        <w:rPr>
          <w:rFonts w:eastAsia="Times New Roman"/>
          <w:sz w:val="20"/>
          <w:szCs w:val="20"/>
          <w:lang w:eastAsia="ru-RU"/>
        </w:rPr>
        <w:br/>
      </w:r>
      <w:hyperlink r:id="rId37" w:tgtFrame="_blank" w:history="1">
        <w:r w:rsidR="00FC5747" w:rsidRPr="00A82423">
          <w:rPr>
            <w:rFonts w:eastAsia="Times New Roman"/>
            <w:sz w:val="20"/>
            <w:szCs w:val="20"/>
            <w:lang w:eastAsia="ru-RU"/>
          </w:rPr>
          <w:t>Постановление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Правительства Российской Федерации от 13 марта 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</w:t>
      </w:r>
      <w:proofErr w:type="gramEnd"/>
      <w:r w:rsidR="00FC5747" w:rsidRPr="00FC5747">
        <w:rPr>
          <w:rFonts w:eastAsia="Times New Roman"/>
          <w:sz w:val="20"/>
          <w:szCs w:val="20"/>
          <w:lang w:eastAsia="ru-RU"/>
        </w:rPr>
        <w:t xml:space="preserve"> должности»</w:t>
      </w:r>
      <w:r w:rsidR="00A82423" w:rsidRPr="00A82423">
        <w:rPr>
          <w:rFonts w:eastAsia="Times New Roman"/>
          <w:sz w:val="20"/>
          <w:szCs w:val="20"/>
          <w:lang w:eastAsia="ru-RU"/>
        </w:rPr>
        <w:t xml:space="preserve"> </w:t>
      </w:r>
    </w:p>
    <w:p w:rsidR="00A82423" w:rsidRDefault="005F3EB3" w:rsidP="00A82423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38" w:tgtFrame="_blank" w:history="1">
        <w:r w:rsidR="00FC5747" w:rsidRPr="00A82423">
          <w:rPr>
            <w:rFonts w:eastAsia="Times New Roman"/>
            <w:sz w:val="20"/>
            <w:szCs w:val="20"/>
            <w:lang w:eastAsia="ru-RU"/>
          </w:rPr>
          <w:t>Постановление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 xml:space="preserve"> Правительства Российской Федерации от 13 марта 2013 № 208 «Об утверждении Правил представления лицом, поступающим на </w:t>
      </w:r>
      <w:proofErr w:type="gramStart"/>
      <w:r w:rsidR="00FC5747" w:rsidRPr="00FC5747">
        <w:rPr>
          <w:rFonts w:eastAsia="Times New Roman"/>
          <w:sz w:val="20"/>
          <w:szCs w:val="20"/>
          <w:lang w:eastAsia="ru-RU"/>
        </w:rPr>
        <w:t>работу</w:t>
      </w:r>
      <w:proofErr w:type="gramEnd"/>
      <w:r w:rsidR="00FC5747" w:rsidRPr="00FC5747">
        <w:rPr>
          <w:rFonts w:eastAsia="Times New Roman"/>
          <w:sz w:val="20"/>
          <w:szCs w:val="20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A82423" w:rsidRPr="00A82423">
        <w:rPr>
          <w:rFonts w:eastAsia="Times New Roman"/>
          <w:sz w:val="20"/>
          <w:szCs w:val="20"/>
          <w:lang w:eastAsia="ru-RU"/>
        </w:rPr>
        <w:t xml:space="preserve"> </w:t>
      </w:r>
    </w:p>
    <w:p w:rsidR="00A82423" w:rsidRDefault="005F3EB3" w:rsidP="00A82423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39" w:tgtFrame="_blank" w:history="1">
        <w:r w:rsidR="00FC5747" w:rsidRPr="00A82423">
          <w:rPr>
            <w:rFonts w:eastAsia="Times New Roman"/>
            <w:sz w:val="20"/>
            <w:szCs w:val="20"/>
            <w:lang w:eastAsia="ru-RU"/>
          </w:rPr>
          <w:t>Постановление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Правительства Российской Федерации от 5 июля 2013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  <w:r w:rsidR="00A82423" w:rsidRPr="00A82423">
        <w:rPr>
          <w:rFonts w:eastAsia="Times New Roman"/>
          <w:sz w:val="20"/>
          <w:szCs w:val="20"/>
          <w:lang w:eastAsia="ru-RU"/>
        </w:rPr>
        <w:t xml:space="preserve"> </w:t>
      </w:r>
    </w:p>
    <w:p w:rsidR="00A82423" w:rsidRDefault="005F3EB3" w:rsidP="00A82423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40" w:tgtFrame="_blank" w:history="1">
        <w:r w:rsidR="00FC5747" w:rsidRPr="00A82423">
          <w:rPr>
            <w:rFonts w:eastAsia="Times New Roman"/>
            <w:sz w:val="20"/>
            <w:szCs w:val="20"/>
            <w:lang w:eastAsia="ru-RU"/>
          </w:rPr>
          <w:t>Постановление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A82423" w:rsidRPr="00A82423">
        <w:rPr>
          <w:rFonts w:eastAsia="Times New Roman"/>
          <w:sz w:val="20"/>
          <w:szCs w:val="20"/>
          <w:lang w:eastAsia="ru-RU"/>
        </w:rPr>
        <w:t xml:space="preserve"> </w:t>
      </w:r>
    </w:p>
    <w:p w:rsidR="00A82423" w:rsidRDefault="005F3EB3" w:rsidP="00A82423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41" w:history="1">
        <w:r w:rsidR="00FC5747" w:rsidRPr="00A82423">
          <w:rPr>
            <w:rFonts w:eastAsia="Times New Roman"/>
            <w:sz w:val="20"/>
            <w:szCs w:val="20"/>
            <w:lang w:eastAsia="ru-RU"/>
          </w:rPr>
          <w:t>Постановление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Правительства Российской Федерации от 21 января 2015 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  <w:r w:rsidR="00A82423" w:rsidRPr="00A82423">
        <w:rPr>
          <w:rFonts w:eastAsia="Times New Roman"/>
          <w:sz w:val="20"/>
          <w:szCs w:val="20"/>
          <w:lang w:eastAsia="ru-RU"/>
        </w:rPr>
        <w:t xml:space="preserve"> </w:t>
      </w:r>
    </w:p>
    <w:p w:rsidR="00FC5747" w:rsidRPr="00FC5747" w:rsidRDefault="005F3EB3" w:rsidP="00A82423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42" w:history="1">
        <w:r w:rsidR="00FC5747" w:rsidRPr="00A82423">
          <w:rPr>
            <w:rFonts w:eastAsia="Times New Roman"/>
            <w:sz w:val="20"/>
            <w:szCs w:val="20"/>
            <w:lang w:eastAsia="ru-RU"/>
          </w:rPr>
          <w:t>Постановление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Правительства Российской Федерации от 05 марта 2018 г. № 228 «О реестре лиц, уволенных в связи с утратой доверия»</w:t>
      </w:r>
    </w:p>
    <w:p w:rsidR="00FC5747" w:rsidRPr="00FC5747" w:rsidRDefault="005F3EB3" w:rsidP="00A82423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43" w:history="1">
        <w:r w:rsidR="00FC5747" w:rsidRPr="00A82423">
          <w:rPr>
            <w:rFonts w:eastAsia="Times New Roman"/>
            <w:sz w:val="20"/>
            <w:szCs w:val="20"/>
            <w:lang w:eastAsia="ru-RU"/>
          </w:rPr>
          <w:t>Кодекс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 xml:space="preserve"> судейской этики утвержден VIII Всероссийским съездом судей 19 декабря 2012 года </w:t>
      </w:r>
    </w:p>
    <w:p w:rsidR="00A82423" w:rsidRDefault="005F3EB3" w:rsidP="00A82423">
      <w:pPr>
        <w:ind w:firstLine="426"/>
        <w:jc w:val="both"/>
        <w:rPr>
          <w:rFonts w:eastAsia="Times New Roman"/>
          <w:sz w:val="20"/>
          <w:szCs w:val="20"/>
          <w:shd w:val="clear" w:color="auto" w:fill="FFFFFF"/>
          <w:lang w:eastAsia="ru-RU"/>
        </w:rPr>
      </w:pPr>
      <w:hyperlink r:id="rId44" w:tgtFrame="_self" w:history="1">
        <w:r w:rsidR="00FC5747" w:rsidRPr="00A82423">
          <w:rPr>
            <w:rFonts w:eastAsia="Times New Roman"/>
            <w:sz w:val="20"/>
            <w:szCs w:val="20"/>
            <w:lang w:eastAsia="ru-RU"/>
          </w:rPr>
          <w:t>Приказ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Судебного департамента при Верховном Суде РФ от 26 апреля 2011 г. № 79 «Об утверждении Типового кодекса этики и служебного поведения федеральных государственных гражданских служащих</w:t>
      </w:r>
      <w:r w:rsidR="00FC5747" w:rsidRPr="00FC5747">
        <w:rPr>
          <w:rFonts w:eastAsia="Times New Roman"/>
          <w:sz w:val="20"/>
          <w:szCs w:val="20"/>
          <w:shd w:val="clear" w:color="auto" w:fill="FFFFFF"/>
          <w:lang w:eastAsia="ru-RU"/>
        </w:rPr>
        <w:t xml:space="preserve"> аппаратов федеральных судов общей юрисдикции и управлений (отделов) Судебного департамента в субъектах Российской Федерации»</w:t>
      </w:r>
      <w:r w:rsidR="00A82423">
        <w:rPr>
          <w:rFonts w:eastAsia="Times New Roman"/>
          <w:sz w:val="20"/>
          <w:szCs w:val="20"/>
          <w:shd w:val="clear" w:color="auto" w:fill="FFFFFF"/>
          <w:lang w:eastAsia="ru-RU"/>
        </w:rPr>
        <w:t>;</w:t>
      </w:r>
    </w:p>
    <w:p w:rsidR="00FC5747" w:rsidRPr="00FC5747" w:rsidRDefault="005F3EB3" w:rsidP="00A82423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45" w:history="1">
        <w:proofErr w:type="gramStart"/>
        <w:r w:rsidR="00FC5747" w:rsidRPr="000C5496">
          <w:rPr>
            <w:rFonts w:eastAsia="Times New Roman"/>
            <w:sz w:val="20"/>
            <w:szCs w:val="20"/>
            <w:lang w:eastAsia="ru-RU"/>
          </w:rPr>
          <w:t>Приказ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Судебного департамента при Верховном Суде Российской Федерации от 10 ноября 2015 г. № 355 «Об утверждении Положения о проверке достоверности и полноты сведений, представляемых 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лицами, замещающими должности федеральной государственной гражданской службы</w:t>
      </w:r>
      <w:proofErr w:type="gramEnd"/>
      <w:r w:rsidR="00FC5747" w:rsidRPr="00FC5747">
        <w:rPr>
          <w:rFonts w:eastAsia="Times New Roman"/>
          <w:sz w:val="20"/>
          <w:szCs w:val="20"/>
          <w:lang w:eastAsia="ru-RU"/>
        </w:rPr>
        <w:t xml:space="preserve"> </w:t>
      </w:r>
      <w:proofErr w:type="gramStart"/>
      <w:r w:rsidR="00FC5747" w:rsidRPr="00FC5747">
        <w:rPr>
          <w:rFonts w:eastAsia="Times New Roman"/>
          <w:sz w:val="20"/>
          <w:szCs w:val="20"/>
          <w:lang w:eastAsia="ru-RU"/>
        </w:rPr>
        <w:t>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соблюдения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требований к служебному поведению (В</w:t>
      </w:r>
      <w:proofErr w:type="gramEnd"/>
      <w:r w:rsidR="00FC5747" w:rsidRPr="00FC5747">
        <w:rPr>
          <w:rFonts w:eastAsia="Times New Roman"/>
          <w:sz w:val="20"/>
          <w:szCs w:val="20"/>
          <w:lang w:eastAsia="ru-RU"/>
        </w:rPr>
        <w:t xml:space="preserve"> редакции приказов Судебного департамента от 02.09.2021 г. № 189; от 31.05.2022 г. № 91)»</w:t>
      </w:r>
    </w:p>
    <w:p w:rsidR="00FC5747" w:rsidRPr="00FC5747" w:rsidRDefault="00FC5747" w:rsidP="000C5496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r w:rsidRPr="00FC5747">
        <w:rPr>
          <w:rFonts w:eastAsia="Times New Roman"/>
          <w:sz w:val="20"/>
          <w:szCs w:val="20"/>
          <w:lang w:eastAsia="ru-RU"/>
        </w:rPr>
        <w:t> </w:t>
      </w:r>
      <w:hyperlink r:id="rId46" w:history="1">
        <w:proofErr w:type="gramStart"/>
        <w:r w:rsidRPr="000C5496">
          <w:rPr>
            <w:rFonts w:eastAsia="Times New Roman"/>
            <w:sz w:val="20"/>
            <w:szCs w:val="20"/>
            <w:lang w:eastAsia="ru-RU"/>
          </w:rPr>
          <w:t>Приказ</w:t>
        </w:r>
      </w:hyperlink>
      <w:r w:rsidRPr="00FC5747">
        <w:rPr>
          <w:rFonts w:eastAsia="Times New Roman"/>
          <w:sz w:val="20"/>
          <w:szCs w:val="20"/>
          <w:lang w:eastAsia="ru-RU"/>
        </w:rPr>
        <w:t> Судебного департамента при Верховном Суде Российской Федерации от 9 декабря 2015 г. № 372 «Об утверждении Положения о порядке принятия лицами, замещающими должности федеральной государственной гражданской службы,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Федерации, почетных и специальных званий, наград и иных знаков отличия иностранных</w:t>
      </w:r>
      <w:proofErr w:type="gramEnd"/>
      <w:r w:rsidRPr="00FC5747">
        <w:rPr>
          <w:rFonts w:eastAsia="Times New Roman"/>
          <w:sz w:val="20"/>
          <w:szCs w:val="20"/>
          <w:lang w:eastAsia="ru-RU"/>
        </w:rPr>
        <w:t xml:space="preserve"> государств, международных организаций, политических партий, иных общественных объединений и других организаций»</w:t>
      </w:r>
    </w:p>
    <w:p w:rsidR="00FC5747" w:rsidRPr="00FC5747" w:rsidRDefault="005F3EB3" w:rsidP="000C5496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47" w:history="1">
        <w:proofErr w:type="gramStart"/>
        <w:r w:rsidR="00FC5747" w:rsidRPr="000C5496">
          <w:rPr>
            <w:rFonts w:eastAsia="Times New Roman"/>
            <w:sz w:val="20"/>
            <w:szCs w:val="20"/>
            <w:lang w:eastAsia="ru-RU"/>
          </w:rPr>
          <w:t>Приказ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Судебного департамента при Верховном Суде Российской Федерации от 31 декабря 2015 г.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proofErr w:type="gramEnd"/>
      <w:r w:rsidR="00FC5747" w:rsidRPr="00FC5747">
        <w:rPr>
          <w:rFonts w:eastAsia="Times New Roman"/>
          <w:sz w:val="20"/>
          <w:szCs w:val="20"/>
          <w:lang w:eastAsia="ru-RU"/>
        </w:rPr>
        <w:t xml:space="preserve">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FC5747" w:rsidRPr="00FC5747" w:rsidRDefault="00FC5747" w:rsidP="000C5496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r w:rsidRPr="00FC5747">
        <w:rPr>
          <w:rFonts w:eastAsia="Times New Roman"/>
          <w:sz w:val="20"/>
          <w:szCs w:val="20"/>
          <w:lang w:eastAsia="ru-RU"/>
        </w:rPr>
        <w:t> </w:t>
      </w:r>
      <w:hyperlink r:id="rId48" w:history="1">
        <w:proofErr w:type="gramStart"/>
        <w:r w:rsidRPr="000C5496">
          <w:rPr>
            <w:rFonts w:eastAsia="Times New Roman"/>
            <w:sz w:val="20"/>
            <w:szCs w:val="20"/>
            <w:lang w:eastAsia="ru-RU"/>
          </w:rPr>
          <w:t>Приказ</w:t>
        </w:r>
      </w:hyperlink>
      <w:r w:rsidRPr="00FC5747">
        <w:rPr>
          <w:rFonts w:eastAsia="Times New Roman"/>
          <w:sz w:val="20"/>
          <w:szCs w:val="20"/>
          <w:lang w:eastAsia="ru-RU"/>
        </w:rPr>
        <w:t> Судебного департамента при Верховном Суде Российской Федерации от 04 апреля 2016 г. № 71 «Об утверждении Положения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</w:t>
      </w:r>
      <w:proofErr w:type="gramEnd"/>
      <w:r w:rsidRPr="00FC5747">
        <w:rPr>
          <w:rFonts w:eastAsia="Times New Roman"/>
          <w:sz w:val="20"/>
          <w:szCs w:val="20"/>
          <w:lang w:eastAsia="ru-RU"/>
        </w:rPr>
        <w:t xml:space="preserve"> зачисления средств, вырученных от его реализации»</w:t>
      </w:r>
    </w:p>
    <w:p w:rsidR="00FC5747" w:rsidRPr="00FC5747" w:rsidRDefault="005F3EB3" w:rsidP="000C5496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hyperlink r:id="rId49" w:history="1">
        <w:r w:rsidR="00FC5747" w:rsidRPr="000C5496">
          <w:rPr>
            <w:rFonts w:eastAsia="Times New Roman"/>
            <w:sz w:val="20"/>
            <w:szCs w:val="20"/>
            <w:lang w:eastAsia="ru-RU"/>
          </w:rPr>
          <w:t>Приказ</w:t>
        </w:r>
      </w:hyperlink>
      <w:r w:rsidR="00FC5747" w:rsidRPr="00FC5747">
        <w:rPr>
          <w:rFonts w:eastAsia="Times New Roman"/>
          <w:sz w:val="20"/>
          <w:szCs w:val="20"/>
          <w:lang w:eastAsia="ru-RU"/>
        </w:rPr>
        <w:t> Судебного департамента от 05 сентября 2023 г. № 182 «Об утверждении типовых перечней коррупционно опасных функций федеральных судов общей юрисдикции, федеральных арбитражных судов и управлений Судебного департамента в субъектах Российской Федерации»</w:t>
      </w:r>
    </w:p>
    <w:p w:rsidR="00FC5747" w:rsidRPr="00FC5747" w:rsidRDefault="00FC5747" w:rsidP="000C5496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r w:rsidRPr="00FC5747">
        <w:rPr>
          <w:rFonts w:eastAsia="Times New Roman"/>
          <w:sz w:val="20"/>
          <w:szCs w:val="20"/>
          <w:lang w:eastAsia="ru-RU"/>
        </w:rPr>
        <w:t> </w:t>
      </w:r>
      <w:hyperlink r:id="rId50" w:history="1">
        <w:r w:rsidRPr="000C5496">
          <w:rPr>
            <w:rFonts w:eastAsia="Times New Roman"/>
            <w:sz w:val="20"/>
            <w:szCs w:val="20"/>
            <w:lang w:eastAsia="ru-RU"/>
          </w:rPr>
          <w:t>Приказ</w:t>
        </w:r>
      </w:hyperlink>
      <w:r w:rsidRPr="00FC5747">
        <w:rPr>
          <w:rFonts w:eastAsia="Times New Roman"/>
          <w:sz w:val="20"/>
          <w:szCs w:val="20"/>
          <w:lang w:eastAsia="ru-RU"/>
        </w:rPr>
        <w:t> Судебного департамента от 05 сентября 2023 г. № 183 «Об утверждении типовых перечней должностей, при замещении которых на федеральных государственных гражданских служащих аппаратов федеральных судов общей юрисдикции, федеральных арбитражных судов, управлений Судебного департамента в субъектах Российской Федерации возлагается обязанность представлять сведения о доходах, расходах, об имуществе и обязательствах имущественного характера»</w:t>
      </w:r>
    </w:p>
    <w:p w:rsidR="00FC5747" w:rsidRPr="00FC5747" w:rsidRDefault="00FC5747" w:rsidP="000C5496">
      <w:pPr>
        <w:ind w:firstLine="426"/>
        <w:jc w:val="both"/>
        <w:rPr>
          <w:rFonts w:eastAsia="Times New Roman"/>
          <w:sz w:val="20"/>
          <w:szCs w:val="20"/>
          <w:lang w:eastAsia="ru-RU"/>
        </w:rPr>
      </w:pPr>
      <w:r w:rsidRPr="00FC5747">
        <w:rPr>
          <w:rFonts w:eastAsia="Times New Roman"/>
          <w:sz w:val="20"/>
          <w:szCs w:val="20"/>
          <w:lang w:eastAsia="ru-RU"/>
        </w:rPr>
        <w:t> </w:t>
      </w:r>
      <w:hyperlink r:id="rId51" w:history="1">
        <w:proofErr w:type="gramStart"/>
        <w:r w:rsidRPr="000C5496">
          <w:rPr>
            <w:rFonts w:eastAsia="Times New Roman"/>
            <w:sz w:val="20"/>
            <w:szCs w:val="20"/>
            <w:lang w:eastAsia="ru-RU"/>
          </w:rPr>
          <w:t>Приказ</w:t>
        </w:r>
      </w:hyperlink>
      <w:r w:rsidRPr="00FC5747">
        <w:rPr>
          <w:rFonts w:eastAsia="Times New Roman"/>
          <w:sz w:val="20"/>
          <w:szCs w:val="20"/>
          <w:lang w:eastAsia="ru-RU"/>
        </w:rPr>
        <w:t> Судебного департамента от 31 октября 2023 г. № 226 «Об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</w:t>
      </w:r>
      <w:proofErr w:type="gramEnd"/>
      <w:r w:rsidRPr="00FC5747">
        <w:rPr>
          <w:rFonts w:eastAsia="Times New Roman"/>
          <w:sz w:val="20"/>
          <w:szCs w:val="20"/>
          <w:lang w:eastAsia="ru-RU"/>
        </w:rPr>
        <w:t>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детей»</w:t>
      </w:r>
      <w:r w:rsidR="00A82423" w:rsidRPr="000C5496">
        <w:rPr>
          <w:rFonts w:eastAsia="Times New Roman"/>
          <w:sz w:val="20"/>
          <w:szCs w:val="20"/>
          <w:lang w:eastAsia="ru-RU"/>
        </w:rPr>
        <w:t>.</w:t>
      </w:r>
    </w:p>
    <w:sectPr w:rsidR="00FC5747" w:rsidRPr="00FC5747" w:rsidSect="00DD2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FC5747"/>
    <w:rsid w:val="000C5496"/>
    <w:rsid w:val="00324036"/>
    <w:rsid w:val="005F3EB3"/>
    <w:rsid w:val="00A82423"/>
    <w:rsid w:val="00AB44E7"/>
    <w:rsid w:val="00DD205D"/>
    <w:rsid w:val="00DF539B"/>
    <w:rsid w:val="00FC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C5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57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C57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077440" TargetMode="External"/><Relationship Id="rId18" Type="http://schemas.openxmlformats.org/officeDocument/2006/relationships/hyperlink" Target="http://pravo.gov.ru/proxy/ips/?docbody=&amp;nd=102132591" TargetMode="External"/><Relationship Id="rId26" Type="http://schemas.openxmlformats.org/officeDocument/2006/relationships/hyperlink" Target="http://pravo.gov.ru/proxy/ips/?docbody=&amp;nd=102353813" TargetMode="External"/><Relationship Id="rId39" Type="http://schemas.openxmlformats.org/officeDocument/2006/relationships/hyperlink" Target="http://pravo.gov.ru/proxy/ips/?docbody=&amp;nd=1021664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nd=102139510" TargetMode="External"/><Relationship Id="rId34" Type="http://schemas.openxmlformats.org/officeDocument/2006/relationships/hyperlink" Target="http://pravo.gov.ru/proxy/ips/?searchres=&amp;bpas=cd00000&amp;a3=102000503&amp;a3type=1&amp;a3value=%D3%EA%E0%E7&amp;a6=&amp;a6type=1&amp;a6value=&amp;a15=&amp;a15type=1&amp;a15value=&amp;a7type=1&amp;a7from=&amp;a7to=&amp;a7date=25.04.2022&amp;a8=232&amp;a8type=1&amp;a1=&amp;a0=&amp;a16=&amp;a16type=1&amp;a16value=&amp;a17=&amp;a17type=1&amp;a17value=&amp;a4=&amp;a4type=1&amp;a4value=&amp;a23=&amp;a23type=1&amp;a23value=&amp;textpres=&amp;sort=7&amp;x=78&amp;y=17" TargetMode="External"/><Relationship Id="rId42" Type="http://schemas.openxmlformats.org/officeDocument/2006/relationships/hyperlink" Target="http://pravo.gov.ru/proxy/ips/?docbody=&amp;nd=102463022" TargetMode="External"/><Relationship Id="rId47" Type="http://schemas.openxmlformats.org/officeDocument/2006/relationships/hyperlink" Target="https://cdep.ru/index.php?id=301&amp;item=4999" TargetMode="External"/><Relationship Id="rId50" Type="http://schemas.openxmlformats.org/officeDocument/2006/relationships/hyperlink" Target="https://cdep.ru/userimages/N_183_UPK.pdf" TargetMode="External"/><Relationship Id="rId7" Type="http://schemas.openxmlformats.org/officeDocument/2006/relationships/hyperlink" Target="http://pravo.gov.ru/proxy/ips/?docbody=&amp;nd=102105334" TargetMode="External"/><Relationship Id="rId12" Type="http://schemas.openxmlformats.org/officeDocument/2006/relationships/hyperlink" Target="http://pravo.gov.ru/proxy/ips/?docbody=&amp;nd=102165163" TargetMode="External"/><Relationship Id="rId17" Type="http://schemas.openxmlformats.org/officeDocument/2006/relationships/hyperlink" Target="http://pravo.gov.ru/proxy/ips/?docbody=&amp;nd=102129669" TargetMode="External"/><Relationship Id="rId25" Type="http://schemas.openxmlformats.org/officeDocument/2006/relationships/hyperlink" Target="http://pravo.gov.ru/proxy/ips/?docbody=&amp;nd=102348935" TargetMode="External"/><Relationship Id="rId33" Type="http://schemas.openxmlformats.org/officeDocument/2006/relationships/hyperlink" Target="http://pravo.gov.ru/proxy/ips/?docbody=&amp;link_id=0&amp;nd=602370769" TargetMode="External"/><Relationship Id="rId38" Type="http://schemas.openxmlformats.org/officeDocument/2006/relationships/hyperlink" Target="http://pravo.gov.ru/proxy/ips/?docbody=&amp;nd=102163736" TargetMode="External"/><Relationship Id="rId46" Type="http://schemas.openxmlformats.org/officeDocument/2006/relationships/hyperlink" Target="https://cdep.ru/index.php?id=301&amp;item=32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129668" TargetMode="External"/><Relationship Id="rId20" Type="http://schemas.openxmlformats.org/officeDocument/2006/relationships/hyperlink" Target="http://pravo.gov.ru/proxy/ips/?docbody=&amp;nd=102140280" TargetMode="External"/><Relationship Id="rId29" Type="http://schemas.openxmlformats.org/officeDocument/2006/relationships/hyperlink" Target="http://pravo.gov.ru/proxy/ips/?docbody=&amp;nd=102384556" TargetMode="External"/><Relationship Id="rId41" Type="http://schemas.openxmlformats.org/officeDocument/2006/relationships/hyperlink" Target="http://pravo.gov.ru/proxy/ips/?docbody=&amp;nd=102366631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88054" TargetMode="External"/><Relationship Id="rId11" Type="http://schemas.openxmlformats.org/officeDocument/2006/relationships/hyperlink" Target="http://pravo.gov.ru/proxy/ips/?docbody=&amp;nd=102161337" TargetMode="External"/><Relationship Id="rId24" Type="http://schemas.openxmlformats.org/officeDocument/2006/relationships/hyperlink" Target="http://pravo.gov.ru/proxy/ips/?docbody=&amp;nd=102166580" TargetMode="External"/><Relationship Id="rId32" Type="http://schemas.openxmlformats.org/officeDocument/2006/relationships/hyperlink" Target="http://pravo.gov.ru/proxy/ips/?docbody=&amp;link_id=0&amp;nd=102935479" TargetMode="External"/><Relationship Id="rId37" Type="http://schemas.openxmlformats.org/officeDocument/2006/relationships/hyperlink" Target="http://pravo.gov.ru/proxy/ips/?docbody=&amp;nd=102163735" TargetMode="External"/><Relationship Id="rId40" Type="http://schemas.openxmlformats.org/officeDocument/2006/relationships/hyperlink" Target="http://pravo.gov.ru/proxy/ips/?docbody=&amp;nd=102170581" TargetMode="External"/><Relationship Id="rId45" Type="http://schemas.openxmlformats.org/officeDocument/2006/relationships/hyperlink" Target="http://cdep.ru/index.php?id=301&amp;item=6532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cdep.ru/userimages/Federalniy_zakon_ot_8_yanvarya_1998_g_N_7_FZ_O_Sudebnom_departamente_pri_Verhovno.pdf" TargetMode="External"/><Relationship Id="rId15" Type="http://schemas.openxmlformats.org/officeDocument/2006/relationships/hyperlink" Target="http://pravo.gov.ru/proxy/ips/?docbody=&amp;nd=102129667" TargetMode="External"/><Relationship Id="rId23" Type="http://schemas.openxmlformats.org/officeDocument/2006/relationships/hyperlink" Target="http://pravo.gov.ru/proxy/ips/?docbody=&amp;nd=102164305" TargetMode="External"/><Relationship Id="rId28" Type="http://schemas.openxmlformats.org/officeDocument/2006/relationships/hyperlink" Target="http://pravo.gov.ru/proxy/ips/?docbody=&amp;nd=102379795" TargetMode="External"/><Relationship Id="rId36" Type="http://schemas.openxmlformats.org/officeDocument/2006/relationships/hyperlink" Target="http://pravo.gov.ru/proxy/ips/?docbody=&amp;nd=102136170" TargetMode="External"/><Relationship Id="rId49" Type="http://schemas.openxmlformats.org/officeDocument/2006/relationships/hyperlink" Target="https://cdep.ru/userimages/N_182_UPK.pdf" TargetMode="External"/><Relationship Id="rId10" Type="http://schemas.openxmlformats.org/officeDocument/2006/relationships/hyperlink" Target="http://pravo.gov.ru/proxy/ips/?docbody=&amp;nd=102131168" TargetMode="External"/><Relationship Id="rId19" Type="http://schemas.openxmlformats.org/officeDocument/2006/relationships/hyperlink" Target="http://pravo.gov.ru/proxy/ips/?docbody=&amp;nd=102132592" TargetMode="External"/><Relationship Id="rId31" Type="http://schemas.openxmlformats.org/officeDocument/2006/relationships/hyperlink" Target="http://pravo.gov.ru/proxy/ips/?docbody=&amp;nd=102474013" TargetMode="External"/><Relationship Id="rId44" Type="http://schemas.openxmlformats.org/officeDocument/2006/relationships/hyperlink" Target="https://cdep.ru/index.php?id=301&amp;item=1708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pravo.gov.ru/proxy/ips/?searchres=&amp;bpas=cd00000&amp;intelsearch=%EA%EE%ED%F1%F2%E8%F2%F3%F6%E8%FF+%D0%EE%F1%F1%E8%E9%F1%EA%EE%E9+%D4%E5%E4%E5%F0%E0%F6%E8%E8&amp;sort=-1" TargetMode="External"/><Relationship Id="rId9" Type="http://schemas.openxmlformats.org/officeDocument/2006/relationships/hyperlink" Target="http://pravo.gov.ru/proxy/ips/?docbody=&amp;nd=102126657" TargetMode="External"/><Relationship Id="rId14" Type="http://schemas.openxmlformats.org/officeDocument/2006/relationships/hyperlink" Target="http://pravo.gov.ru/proxy/ips/?docbody=&amp;nd=102122053" TargetMode="External"/><Relationship Id="rId22" Type="http://schemas.openxmlformats.org/officeDocument/2006/relationships/hyperlink" Target="http://pravo.gov.ru/proxy/ips/?docbody=&amp;nd=102164304" TargetMode="External"/><Relationship Id="rId27" Type="http://schemas.openxmlformats.org/officeDocument/2006/relationships/hyperlink" Target="http://pravo.gov.ru/proxy/ips/?docbody=&amp;nd=102375996" TargetMode="External"/><Relationship Id="rId30" Type="http://schemas.openxmlformats.org/officeDocument/2006/relationships/hyperlink" Target="http://pravo.gov.ru/proxy/ips/?docbody=&amp;nd=102393795" TargetMode="External"/><Relationship Id="rId35" Type="http://schemas.openxmlformats.org/officeDocument/2006/relationships/hyperlink" Target="https://cdep.ru/userimages/Ukaz_Prezidenta_RF_ot_29_dekabrya_2022_g_N_968.pdf" TargetMode="External"/><Relationship Id="rId43" Type="http://schemas.openxmlformats.org/officeDocument/2006/relationships/hyperlink" Target="https://cdep.ru/userimages/korrupciya/Kodeks_sudeyskoy_etiki...pdf" TargetMode="External"/><Relationship Id="rId48" Type="http://schemas.openxmlformats.org/officeDocument/2006/relationships/hyperlink" Target="https://cdep.ru/index.php?id=301&amp;item=4998" TargetMode="External"/><Relationship Id="rId8" Type="http://schemas.openxmlformats.org/officeDocument/2006/relationships/hyperlink" Target="http://pravo.gov.ru/proxy/ips/?docbody=&amp;nd=102108166" TargetMode="External"/><Relationship Id="rId51" Type="http://schemas.openxmlformats.org/officeDocument/2006/relationships/hyperlink" Target="https://cdep.ru/userimages/N_226_GUOP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Ivochkina</dc:creator>
  <cp:keywords/>
  <dc:description/>
  <cp:lastModifiedBy>Ivochkina</cp:lastModifiedBy>
  <cp:revision>5</cp:revision>
  <dcterms:created xsi:type="dcterms:W3CDTF">2025-12-24T12:53:00Z</dcterms:created>
  <dcterms:modified xsi:type="dcterms:W3CDTF">2025-12-25T11:32:00Z</dcterms:modified>
</cp:coreProperties>
</file>